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6FEF5" w14:textId="6AE0FFDA" w:rsidR="00DF6D37" w:rsidRPr="00621CAA" w:rsidRDefault="00413D46" w:rsidP="00DF6D37">
      <w:pPr>
        <w:rPr>
          <w:rFonts w:ascii="Arial" w:hAnsi="Arial" w:cs="Arial"/>
          <w:color w:val="00B8AD" w:themeColor="text2"/>
          <w:sz w:val="56"/>
          <w:szCs w:val="56"/>
        </w:rPr>
      </w:pPr>
      <w:r w:rsidRPr="00621CA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D9A898" wp14:editId="1AEFF1B8">
                <wp:simplePos x="0" y="0"/>
                <wp:positionH relativeFrom="column">
                  <wp:posOffset>-356260</wp:posOffset>
                </wp:positionH>
                <wp:positionV relativeFrom="paragraph">
                  <wp:posOffset>-469076</wp:posOffset>
                </wp:positionV>
                <wp:extent cx="2667000" cy="754743"/>
                <wp:effectExtent l="0" t="0" r="19050" b="266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54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FA1F3" w14:textId="77777777" w:rsidR="00DF6D37" w:rsidRPr="00C922B4" w:rsidRDefault="00DF6D37" w:rsidP="00DF6D37">
                            <w:pPr>
                              <w:bidi/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C922B4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هذا المربع مخصّص لأغراض توجيهية.</w:t>
                            </w:r>
                            <w:r w:rsidRPr="00C922B4">
                              <w:rPr>
                                <w:rFonts w:ascii="Arial" w:hAnsi="Arial" w:cs="Arial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 </w:t>
                            </w:r>
                            <w:r w:rsidRPr="00C922B4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احذف جميع المربعات التوجيهية بعد تعبئة النموذج.</w:t>
                            </w:r>
                            <w:r w:rsidRPr="00C922B4">
                              <w:rPr>
                                <w:rFonts w:ascii="Arial" w:hAnsi="Arial" w:cs="Arial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 </w:t>
                            </w:r>
                            <w:r w:rsidRPr="00C922B4">
                              <w:rPr>
                                <w:rFonts w:ascii="Arial" w:hAnsi="Arial" w:cs="Arial"/>
                                <w:sz w:val="17"/>
                                <w:szCs w:val="17"/>
                                <w:highlight w:val="cyan"/>
                                <w:rtl/>
                                <w:lang w:eastAsia="ar"/>
                              </w:rPr>
                              <w:t>يجب تحرير البنود الملوّنة باللون الأزرق بصورة مناسبة.</w:t>
                            </w:r>
                            <w:r w:rsidRPr="00C922B4">
                              <w:rPr>
                                <w:rFonts w:ascii="Arial" w:hAnsi="Arial" w:cs="Arial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 </w:t>
                            </w:r>
                            <w:r w:rsidRPr="00C922B4">
                              <w:rPr>
                                <w:rFonts w:ascii="Arial" w:hAnsi="Arial" w:cs="Arial"/>
                                <w:sz w:val="17"/>
                                <w:szCs w:val="17"/>
                                <w:highlight w:val="green"/>
                                <w:rtl/>
                                <w:lang w:eastAsia="ar"/>
                              </w:rPr>
                              <w:t>والبنود الملونة باللون الأخضر هي أمثلة يجب حذفها.</w:t>
                            </w:r>
                            <w:r w:rsidRPr="00C922B4">
                              <w:rPr>
                                <w:rFonts w:ascii="Arial" w:hAnsi="Arial" w:cs="Arial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 </w:t>
                            </w:r>
                            <w:r w:rsidRPr="00C922B4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ويجب حذف التظليل الملون بعد إجراء التعديلات.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D9A8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36.95pt;width:210pt;height:59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" strokecolor="red">
                <v:textbox>
                  <w:txbxContent>
                    <w:p w14:paraId="577FA1F3" w14:textId="77777777" w:rsidR="00DF6D37" w:rsidRPr="00C922B4" w:rsidRDefault="00DF6D37" w:rsidP="00DF6D37">
                      <w:pPr>
                        <w:bidi/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</w:rPr>
                      </w:pPr>
                      <w:r w:rsidRPr="00C922B4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هذا المربع مخصّص لأغراض توجيهية.</w:t>
                      </w:r>
                      <w:r w:rsidRPr="00C922B4">
                        <w:rPr>
                          <w:rFonts w:ascii="Arial" w:hAnsi="Arial" w:cs="Arial"/>
                          <w:sz w:val="17"/>
                          <w:szCs w:val="17"/>
                          <w:rtl/>
                          <w:lang w:eastAsia="ar"/>
                        </w:rPr>
                        <w:t xml:space="preserve"> </w:t>
                      </w:r>
                      <w:r w:rsidRPr="00C922B4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احذف جميع المربعات التوجيهية بعد تعبئة النموذج.</w:t>
                      </w:r>
                      <w:r w:rsidRPr="00C922B4">
                        <w:rPr>
                          <w:rFonts w:ascii="Arial" w:hAnsi="Arial" w:cs="Arial"/>
                          <w:sz w:val="17"/>
                          <w:szCs w:val="17"/>
                          <w:rtl/>
                          <w:lang w:eastAsia="ar"/>
                        </w:rPr>
                        <w:t xml:space="preserve"> </w:t>
                      </w:r>
                      <w:r w:rsidRPr="00C922B4">
                        <w:rPr>
                          <w:rFonts w:ascii="Arial" w:hAnsi="Arial" w:cs="Arial"/>
                          <w:sz w:val="17"/>
                          <w:szCs w:val="17"/>
                          <w:highlight w:val="cyan"/>
                          <w:rtl/>
                          <w:lang w:eastAsia="ar"/>
                        </w:rPr>
                        <w:t>يجب تحرير البنود الملوّنة باللون الأزرق بصورة مناسبة.</w:t>
                      </w:r>
                      <w:r w:rsidRPr="00C922B4">
                        <w:rPr>
                          <w:rFonts w:ascii="Arial" w:hAnsi="Arial" w:cs="Arial"/>
                          <w:sz w:val="17"/>
                          <w:szCs w:val="17"/>
                          <w:rtl/>
                          <w:lang w:eastAsia="ar"/>
                        </w:rPr>
                        <w:t xml:space="preserve"> </w:t>
                      </w:r>
                      <w:r w:rsidRPr="00C922B4">
                        <w:rPr>
                          <w:rFonts w:ascii="Arial" w:hAnsi="Arial" w:cs="Arial"/>
                          <w:sz w:val="17"/>
                          <w:szCs w:val="17"/>
                          <w:highlight w:val="green"/>
                          <w:rtl/>
                          <w:lang w:eastAsia="ar"/>
                        </w:rPr>
                        <w:t>والبنود الملونة باللون الأخضر هي أمثلة يجب حذفها.</w:t>
                      </w:r>
                      <w:r w:rsidRPr="00C922B4">
                        <w:rPr>
                          <w:rFonts w:ascii="Arial" w:hAnsi="Arial" w:cs="Arial"/>
                          <w:sz w:val="17"/>
                          <w:szCs w:val="17"/>
                          <w:rtl/>
                          <w:lang w:eastAsia="ar"/>
                        </w:rPr>
                        <w:t xml:space="preserve"> </w:t>
                      </w:r>
                      <w:r w:rsidRPr="00C922B4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ويجب حذف التظليل الملون بعد إجراء التعديلات.</w:t>
                      </w:r>
                    </w:p>
                  </w:txbxContent>
                </v:textbox>
              </v:shape>
            </w:pict>
          </mc:Fallback>
        </mc:AlternateContent>
      </w:r>
    </w:p>
    <w:p w14:paraId="692FC921" w14:textId="3237B01C" w:rsidR="00DF6D37" w:rsidRPr="00621CAA" w:rsidRDefault="00DF6D37" w:rsidP="00DF6D37">
      <w:pPr>
        <w:rPr>
          <w:rFonts w:ascii="Arial" w:hAnsi="Arial" w:cs="Arial"/>
          <w:color w:val="00B8AD" w:themeColor="text2"/>
          <w:sz w:val="56"/>
          <w:szCs w:val="56"/>
        </w:rPr>
      </w:pPr>
    </w:p>
    <w:p w14:paraId="1D6C0082" w14:textId="7CA7E122" w:rsidR="00A54F94" w:rsidRPr="00621CAA" w:rsidRDefault="00A54F94" w:rsidP="00DF6D37">
      <w:pPr>
        <w:rPr>
          <w:rFonts w:ascii="Arial" w:hAnsi="Arial" w:cs="Arial"/>
          <w:color w:val="00B8AD" w:themeColor="text2"/>
          <w:sz w:val="56"/>
          <w:szCs w:val="56"/>
        </w:rPr>
      </w:pPr>
    </w:p>
    <w:p w14:paraId="4F74D9E6" w14:textId="77777777" w:rsidR="00A54F94" w:rsidRPr="00621CAA" w:rsidRDefault="00A54F94" w:rsidP="00DF6D37">
      <w:pPr>
        <w:rPr>
          <w:rFonts w:ascii="Arial" w:hAnsi="Arial" w:cs="Arial"/>
          <w:color w:val="00B8AD" w:themeColor="text2"/>
          <w:sz w:val="56"/>
          <w:szCs w:val="56"/>
        </w:rPr>
      </w:pPr>
    </w:p>
    <w:p w14:paraId="6943E5CE" w14:textId="7406F3C6" w:rsidR="00DF6D37" w:rsidRPr="00621CAA" w:rsidRDefault="006E555D" w:rsidP="00DB2FA7">
      <w:pPr>
        <w:bidi/>
        <w:jc w:val="center"/>
        <w:rPr>
          <w:rFonts w:ascii="Arial" w:hAnsi="Arial" w:cs="Arial"/>
          <w:color w:val="00B8AD" w:themeColor="text2"/>
          <w:sz w:val="56"/>
          <w:szCs w:val="56"/>
        </w:rPr>
      </w:pPr>
      <w:r w:rsidRPr="00621CA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4" behindDoc="0" locked="0" layoutInCell="1" allowOverlap="1" wp14:anchorId="1504B1FA" wp14:editId="1D2BDC63">
                <wp:simplePos x="0" y="0"/>
                <wp:positionH relativeFrom="column">
                  <wp:posOffset>3743894</wp:posOffset>
                </wp:positionH>
                <wp:positionV relativeFrom="paragraph">
                  <wp:posOffset>1229880</wp:posOffset>
                </wp:positionV>
                <wp:extent cx="2171700" cy="274320"/>
                <wp:effectExtent l="0" t="0" r="19050" b="11430"/>
                <wp:wrapNone/>
                <wp:docPr id="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3E1B1" w14:textId="77777777" w:rsidR="006E555D" w:rsidRPr="00FC49A1" w:rsidRDefault="006E555D" w:rsidP="006E555D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FC49A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أدخل شعار الجهة بالضغط على الصورة</w:t>
                            </w:r>
                            <w:r w:rsidRPr="00FC49A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 w:bidi="en-US"/>
                              </w:rPr>
                              <w:t xml:space="preserve"> </w:t>
                            </w:r>
                            <w:r w:rsidRPr="00FC49A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الموضحة.</w:t>
                            </w:r>
                          </w:p>
                          <w:p w14:paraId="6FC60E3A" w14:textId="77777777" w:rsidR="006E555D" w:rsidRPr="0043361E" w:rsidRDefault="006E555D" w:rsidP="006E555D">
                            <w:pPr>
                              <w:rPr>
                                <w:color w:val="FF000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04B1FA" id="_x0000_s1027" type="#_x0000_t202" style="position:absolute;left:0;text-align:left;margin-left:294.8pt;margin-top:96.85pt;width:171pt;height:21.6pt;z-index:2516613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" strokecolor="red">
                <v:textbox>
                  <w:txbxContent>
                    <w:p w14:paraId="2213E1B1" w14:textId="77777777" w:rsidR="006E555D" w:rsidRPr="00FC49A1" w:rsidRDefault="006E555D" w:rsidP="006E555D">
                      <w:pPr>
                        <w:bidi/>
                        <w:jc w:val="center"/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</w:rPr>
                      </w:pPr>
                      <w:r w:rsidRPr="00FC49A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أدخل شعار الجهة بالضغط على الصورة</w:t>
                      </w:r>
                      <w:r w:rsidRPr="00FC49A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 w:bidi="en-US"/>
                        </w:rPr>
                        <w:t xml:space="preserve"> </w:t>
                      </w:r>
                      <w:r w:rsidRPr="00FC49A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الموضحة.</w:t>
                      </w:r>
                    </w:p>
                    <w:p w14:paraId="6FC60E3A" w14:textId="77777777" w:rsidR="006E555D" w:rsidRPr="0043361E" w:rsidRDefault="006E555D" w:rsidP="006E555D">
                      <w:pPr>
                        <w:rPr>
                          <w:color w:val="FF0000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Arial" w:hAnsi="Arial" w:cs="Arial"/>
            <w:color w:val="00B8AD" w:themeColor="text2"/>
            <w:sz w:val="56"/>
            <w:szCs w:val="56"/>
            <w:rtl/>
          </w:rPr>
          <w:id w:val="-1444231495"/>
          <w:showingPlcHdr/>
          <w:picture/>
        </w:sdtPr>
        <w:sdtEndPr/>
        <w:sdtContent>
          <w:r w:rsidR="00DB2FA7" w:rsidRPr="00621CAA">
            <w:rPr>
              <w:rFonts w:ascii="Arial" w:hAnsi="Arial" w:cs="Arial"/>
              <w:noProof/>
              <w:color w:val="00B8AD" w:themeColor="text2"/>
              <w:sz w:val="56"/>
              <w:szCs w:val="56"/>
            </w:rPr>
            <w:drawing>
              <wp:inline distT="0" distB="0" distL="0" distR="0" wp14:anchorId="609C0C92" wp14:editId="5D9B2C3B">
                <wp:extent cx="1524000" cy="1524000"/>
                <wp:effectExtent l="0" t="0" r="0" b="0"/>
                <wp:docPr id="11" name="Picture 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7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8F8AAFF" w14:textId="2DFB40EB" w:rsidR="009C18FA" w:rsidRPr="00621CAA" w:rsidRDefault="009C18FA" w:rsidP="00DB2FA7">
      <w:pPr>
        <w:bidi/>
        <w:rPr>
          <w:rFonts w:ascii="Arial" w:hAnsi="Arial" w:cs="Arial"/>
          <w:color w:val="00B8AD" w:themeColor="text2"/>
          <w:sz w:val="56"/>
          <w:szCs w:val="56"/>
        </w:rPr>
      </w:pPr>
    </w:p>
    <w:p w14:paraId="07F5355F" w14:textId="2FB45E09" w:rsidR="002B1236" w:rsidRPr="00621CAA" w:rsidRDefault="00A029C6" w:rsidP="00582E6C">
      <w:pPr>
        <w:bidi/>
        <w:jc w:val="center"/>
        <w:rPr>
          <w:rFonts w:ascii="Arial" w:hAnsi="Arial" w:cs="Arial"/>
          <w:color w:val="2B3B82" w:themeColor="text1"/>
          <w:sz w:val="60"/>
          <w:szCs w:val="60"/>
        </w:rPr>
      </w:pPr>
      <w:r w:rsidRPr="00621CAA">
        <w:rPr>
          <w:rFonts w:ascii="Arial" w:hAnsi="Arial" w:cs="Arial"/>
          <w:color w:val="2B3B82" w:themeColor="text1"/>
          <w:sz w:val="60"/>
          <w:szCs w:val="60"/>
          <w:rtl/>
          <w:lang w:eastAsia="ar"/>
        </w:rPr>
        <w:t xml:space="preserve">نموذج سياسة الأمن السيبراني </w:t>
      </w:r>
      <w:r w:rsidR="00582E6C" w:rsidRPr="00621CAA">
        <w:rPr>
          <w:rFonts w:ascii="Arial" w:hAnsi="Arial" w:cs="Arial"/>
          <w:color w:val="2B3B82" w:themeColor="text1"/>
          <w:sz w:val="60"/>
          <w:szCs w:val="60"/>
          <w:rtl/>
          <w:lang w:eastAsia="ar"/>
        </w:rPr>
        <w:br/>
      </w:r>
      <w:r w:rsidRPr="00621CAA">
        <w:rPr>
          <w:rFonts w:ascii="Arial" w:hAnsi="Arial" w:cs="Arial"/>
          <w:color w:val="2B3B82" w:themeColor="text1"/>
          <w:sz w:val="60"/>
          <w:szCs w:val="60"/>
          <w:rtl/>
          <w:lang w:eastAsia="ar"/>
        </w:rPr>
        <w:t>للبيانات</w:t>
      </w:r>
    </w:p>
    <w:p w14:paraId="7A38FB0A" w14:textId="77777777" w:rsidR="00A54F94" w:rsidRPr="00621CAA" w:rsidRDefault="00A54F94">
      <w:pPr>
        <w:rPr>
          <w:rFonts w:ascii="Arial" w:hAnsi="Arial" w:cs="Arial"/>
        </w:rPr>
      </w:pPr>
    </w:p>
    <w:p w14:paraId="650D254C" w14:textId="5D1E9B4F" w:rsidR="00AB512A" w:rsidRPr="00621CAA" w:rsidRDefault="006E555D">
      <w:pPr>
        <w:rPr>
          <w:rFonts w:ascii="Arial" w:hAnsi="Arial" w:cs="Arial"/>
        </w:rPr>
      </w:pPr>
      <w:r w:rsidRPr="00621CAA">
        <w:rPr>
          <w:rFonts w:ascii="Arial" w:hAnsi="Arial" w:cs="Arial"/>
          <w:noProof/>
          <w:color w:val="00B8AD" w:themeColor="text2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B458EA2" wp14:editId="28EC6E3A">
                <wp:simplePos x="0" y="0"/>
                <wp:positionH relativeFrom="column">
                  <wp:posOffset>-368135</wp:posOffset>
                </wp:positionH>
                <wp:positionV relativeFrom="paragraph">
                  <wp:posOffset>315925</wp:posOffset>
                </wp:positionV>
                <wp:extent cx="2232660" cy="1997405"/>
                <wp:effectExtent l="0" t="0" r="15240" b="22225"/>
                <wp:wrapNone/>
                <wp:docPr id="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199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C1CFC" w14:textId="77777777" w:rsidR="00DB2FA7" w:rsidRPr="00391051" w:rsidRDefault="00DB2FA7" w:rsidP="00DB2FA7">
                            <w:pPr>
                              <w:bidi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استبدل </w:t>
                            </w:r>
                            <w:r w:rsidRPr="00391051">
                              <w:rPr>
                                <w:rFonts w:ascii="Arial" w:hAnsi="Arial" w:cs="Arial"/>
                                <w:sz w:val="17"/>
                                <w:szCs w:val="17"/>
                                <w:highlight w:val="cyan"/>
                                <w:rtl/>
                                <w:lang w:eastAsia="ar"/>
                              </w:rPr>
                              <w:t>&lt;</w:t>
                            </w:r>
                            <w:r w:rsidRPr="00391051">
                              <w:rPr>
                                <w:rFonts w:ascii="Arial" w:hAnsi="Arial" w:cs="Arial" w:hint="eastAsia"/>
                                <w:sz w:val="17"/>
                                <w:szCs w:val="17"/>
                                <w:highlight w:val="cyan"/>
                                <w:rtl/>
                                <w:lang w:eastAsia="ar"/>
                              </w:rPr>
                              <w:t>اسم</w:t>
                            </w:r>
                            <w:r w:rsidRPr="00391051">
                              <w:rPr>
                                <w:rFonts w:ascii="Arial" w:hAnsi="Arial" w:cs="Arial"/>
                                <w:sz w:val="17"/>
                                <w:szCs w:val="17"/>
                                <w:highlight w:val="cyan"/>
                                <w:rtl/>
                                <w:lang w:eastAsia="ar"/>
                              </w:rPr>
                              <w:t xml:space="preserve"> الجهة&gt;</w:t>
                            </w: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 باسم الجهة في مجمل صفحات الوثيقة. وللقيام بذلك، اتبع الخطوات التالية:</w:t>
                            </w:r>
                          </w:p>
                          <w:p w14:paraId="66E0EA0D" w14:textId="77777777" w:rsidR="00DB2FA7" w:rsidRPr="00391051" w:rsidRDefault="00DB2FA7" w:rsidP="00DB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اضغط على مفتاحي "</w:t>
                            </w: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lang w:eastAsia="ar" w:bidi="en-US"/>
                              </w:rPr>
                              <w:t>Ctrl</w:t>
                            </w: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" و"</w:t>
                            </w: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lang w:eastAsia="ar" w:bidi="en-US"/>
                              </w:rPr>
                              <w:t>H</w:t>
                            </w: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" </w:t>
                            </w:r>
                            <w:r w:rsidRPr="00391051">
                              <w:rPr>
                                <w:rFonts w:ascii="Arial" w:hAnsi="Arial" w:cs="Arial" w:hint="eastAsia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في</w:t>
                            </w: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 الوقت نفسه</w:t>
                            </w: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</w:rPr>
                              <w:t>.</w:t>
                            </w:r>
                          </w:p>
                          <w:p w14:paraId="5D7FF453" w14:textId="77777777" w:rsidR="00DB2FA7" w:rsidRPr="00391051" w:rsidRDefault="00DB2FA7" w:rsidP="00DB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أضف "&lt;</w:t>
                            </w:r>
                            <w:r w:rsidRPr="00391051">
                              <w:rPr>
                                <w:rFonts w:ascii="Arial" w:hAnsi="Arial" w:cs="Arial" w:hint="eastAsia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اسم</w:t>
                            </w: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 xml:space="preserve"> الجهة&gt;" في مربع البحث عن النص</w:t>
                            </w: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</w:rPr>
                              <w:t>.</w:t>
                            </w:r>
                          </w:p>
                          <w:p w14:paraId="10CCFACF" w14:textId="77777777" w:rsidR="00DB2FA7" w:rsidRPr="00391051" w:rsidRDefault="00DB2FA7" w:rsidP="00DB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أدخل الاسم الكامل لجهتك في مربع "استبدال" النص</w:t>
                            </w: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</w:rPr>
                              <w:t>.</w:t>
                            </w:r>
                          </w:p>
                          <w:p w14:paraId="22BE84D5" w14:textId="77777777" w:rsidR="00DB2FA7" w:rsidRPr="00391051" w:rsidRDefault="00DB2FA7" w:rsidP="00DB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اضغط على "المزيد" وتأكّد من اختيار "</w:t>
                            </w: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lang w:eastAsia="ar" w:bidi="en-US"/>
                              </w:rPr>
                              <w:t>Match case</w:t>
                            </w: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"</w:t>
                            </w: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</w:rPr>
                              <w:t>.</w:t>
                            </w:r>
                          </w:p>
                          <w:p w14:paraId="01FAAA9C" w14:textId="77777777" w:rsidR="00DB2FA7" w:rsidRPr="00391051" w:rsidRDefault="00DB2FA7" w:rsidP="00DB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اضغط على "استبدل الكل".</w:t>
                            </w:r>
                          </w:p>
                          <w:p w14:paraId="086FE43D" w14:textId="77777777" w:rsidR="00DB2FA7" w:rsidRPr="00391051" w:rsidRDefault="00DB2FA7" w:rsidP="00DB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391051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أغلق مربع الحوار.</w:t>
                            </w:r>
                          </w:p>
                          <w:p w14:paraId="053F87DD" w14:textId="77777777" w:rsidR="00724DE0" w:rsidRPr="00B62CB6" w:rsidRDefault="00724DE0" w:rsidP="00724DE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lang w:eastAsia="ar"/>
                              </w:rPr>
                            </w:pPr>
                            <w:r w:rsidRPr="003B3A76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اضغط على "استبدل الكل".</w:t>
                            </w:r>
                          </w:p>
                          <w:p w14:paraId="714BE3F4" w14:textId="77777777" w:rsidR="00724DE0" w:rsidRPr="00B62CB6" w:rsidRDefault="00724DE0" w:rsidP="00724DE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lang w:eastAsia="ar"/>
                              </w:rPr>
                            </w:pPr>
                            <w:r w:rsidRPr="003B3A76">
                              <w:rPr>
                                <w:rFonts w:ascii="Arial" w:hAnsi="Arial" w:cs="Arial"/>
                                <w:color w:val="FF0000"/>
                                <w:sz w:val="17"/>
                                <w:szCs w:val="17"/>
                                <w:rtl/>
                                <w:lang w:eastAsia="ar"/>
                              </w:rPr>
                              <w:t>أغلق مربع الحوار.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458EA2" id="_x0000_s1028" type="#_x0000_t202" style="position:absolute;margin-left:-29pt;margin-top:24.9pt;width:175.8pt;height:157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" strokecolor="red">
                <v:textbox>
                  <w:txbxContent>
                    <w:p w14:paraId="75AC1CFC" w14:textId="77777777" w:rsidR="00DB2FA7" w:rsidRPr="00391051" w:rsidRDefault="00DB2FA7" w:rsidP="00DB2FA7">
                      <w:pPr>
                        <w:bidi/>
                        <w:spacing w:after="0"/>
                        <w:jc w:val="both"/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</w:rPr>
                      </w:pP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استبدل </w:t>
                      </w:r>
                      <w:r w:rsidRPr="00391051">
                        <w:rPr>
                          <w:rFonts w:ascii="Arial" w:hAnsi="Arial" w:cs="Arial"/>
                          <w:sz w:val="17"/>
                          <w:szCs w:val="17"/>
                          <w:highlight w:val="cyan"/>
                          <w:rtl/>
                          <w:lang w:eastAsia="ar"/>
                        </w:rPr>
                        <w:t>&lt;</w:t>
                      </w:r>
                      <w:r w:rsidRPr="00391051">
                        <w:rPr>
                          <w:rFonts w:ascii="Arial" w:hAnsi="Arial" w:cs="Arial" w:hint="eastAsia"/>
                          <w:sz w:val="17"/>
                          <w:szCs w:val="17"/>
                          <w:highlight w:val="cyan"/>
                          <w:rtl/>
                          <w:lang w:eastAsia="ar"/>
                        </w:rPr>
                        <w:t>اسم</w:t>
                      </w:r>
                      <w:r w:rsidRPr="00391051">
                        <w:rPr>
                          <w:rFonts w:ascii="Arial" w:hAnsi="Arial" w:cs="Arial"/>
                          <w:sz w:val="17"/>
                          <w:szCs w:val="17"/>
                          <w:highlight w:val="cyan"/>
                          <w:rtl/>
                          <w:lang w:eastAsia="ar"/>
                        </w:rPr>
                        <w:t xml:space="preserve"> الجهة&gt;</w:t>
                      </w: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 باسم الجهة في مجمل صفحات الوثيقة. وللقيام بذلك، اتبع الخطوات التالية:</w:t>
                      </w:r>
                    </w:p>
                    <w:p w14:paraId="66E0EA0D" w14:textId="77777777" w:rsidR="00DB2FA7" w:rsidRPr="00391051" w:rsidRDefault="00DB2FA7" w:rsidP="00DB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</w:rPr>
                      </w:pP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اضغط على مفتاحي "</w:t>
                      </w: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lang w:eastAsia="ar" w:bidi="en-US"/>
                        </w:rPr>
                        <w:t>Ctrl</w:t>
                      </w: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" و"</w:t>
                      </w: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lang w:eastAsia="ar" w:bidi="en-US"/>
                        </w:rPr>
                        <w:t>H</w:t>
                      </w: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" </w:t>
                      </w:r>
                      <w:r w:rsidRPr="00391051">
                        <w:rPr>
                          <w:rFonts w:ascii="Arial" w:hAnsi="Arial" w:cs="Arial" w:hint="eastAsia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في</w:t>
                      </w: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 الوقت نفسه</w:t>
                      </w: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</w:rPr>
                        <w:t>.</w:t>
                      </w:r>
                    </w:p>
                    <w:p w14:paraId="5D7FF453" w14:textId="77777777" w:rsidR="00DB2FA7" w:rsidRPr="00391051" w:rsidRDefault="00DB2FA7" w:rsidP="00DB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</w:rPr>
                      </w:pP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أضف "&lt;</w:t>
                      </w:r>
                      <w:r w:rsidRPr="00391051">
                        <w:rPr>
                          <w:rFonts w:ascii="Arial" w:hAnsi="Arial" w:cs="Arial" w:hint="eastAsia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اسم</w:t>
                      </w: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 xml:space="preserve"> الجهة&gt;" في مربع البحث عن النص</w:t>
                      </w: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</w:rPr>
                        <w:t>.</w:t>
                      </w:r>
                    </w:p>
                    <w:p w14:paraId="10CCFACF" w14:textId="77777777" w:rsidR="00DB2FA7" w:rsidRPr="00391051" w:rsidRDefault="00DB2FA7" w:rsidP="00DB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</w:rPr>
                      </w:pP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أدخل الاسم الكامل لجهتك في مربع "استبدال" النص</w:t>
                      </w: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</w:rPr>
                        <w:t>.</w:t>
                      </w:r>
                    </w:p>
                    <w:p w14:paraId="22BE84D5" w14:textId="77777777" w:rsidR="00DB2FA7" w:rsidRPr="00391051" w:rsidRDefault="00DB2FA7" w:rsidP="00DB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</w:rPr>
                      </w:pP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اضغط على "المزيد" وتأكّد من اختيار "</w:t>
                      </w: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lang w:eastAsia="ar" w:bidi="en-US"/>
                        </w:rPr>
                        <w:t>Match case</w:t>
                      </w: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"</w:t>
                      </w: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</w:rPr>
                        <w:t>.</w:t>
                      </w:r>
                    </w:p>
                    <w:p w14:paraId="01FAAA9C" w14:textId="77777777" w:rsidR="00DB2FA7" w:rsidRPr="00391051" w:rsidRDefault="00DB2FA7" w:rsidP="00DB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</w:rPr>
                      </w:pP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اضغط على "استبدل الكل".</w:t>
                      </w:r>
                    </w:p>
                    <w:p w14:paraId="086FE43D" w14:textId="77777777" w:rsidR="00DB2FA7" w:rsidRPr="00391051" w:rsidRDefault="00DB2FA7" w:rsidP="00DB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</w:rPr>
                      </w:pPr>
                      <w:r w:rsidRPr="00391051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أغلق مربع الحوار.</w:t>
                      </w:r>
                    </w:p>
                    <w:p w14:paraId="053F87DD" w14:textId="77777777" w:rsidR="00724DE0" w:rsidRPr="00B62CB6" w:rsidRDefault="00724DE0" w:rsidP="00724DE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lang w:eastAsia="ar"/>
                        </w:rPr>
                      </w:pPr>
                      <w:r w:rsidRPr="003B3A76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اضغط على "استبدل الكل".</w:t>
                      </w:r>
                    </w:p>
                    <w:p w14:paraId="714BE3F4" w14:textId="77777777" w:rsidR="00724DE0" w:rsidRPr="00B62CB6" w:rsidRDefault="00724DE0" w:rsidP="00724DE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lang w:eastAsia="ar"/>
                        </w:rPr>
                      </w:pPr>
                      <w:r w:rsidRPr="003B3A76">
                        <w:rPr>
                          <w:rFonts w:ascii="Arial" w:hAnsi="Arial" w:cs="Arial"/>
                          <w:color w:val="FF0000"/>
                          <w:sz w:val="17"/>
                          <w:szCs w:val="17"/>
                          <w:rtl/>
                          <w:lang w:eastAsia="ar"/>
                        </w:rPr>
                        <w:t>أغلق مربع الحوار.</w:t>
                      </w:r>
                    </w:p>
                  </w:txbxContent>
                </v:textbox>
              </v:shape>
            </w:pict>
          </mc:Fallback>
        </mc:AlternateContent>
      </w:r>
    </w:p>
    <w:p w14:paraId="43A2E6C0" w14:textId="257534B2" w:rsidR="00F71256" w:rsidRPr="00621CAA" w:rsidRDefault="00F71256" w:rsidP="00F71256">
      <w:pPr>
        <w:rPr>
          <w:rFonts w:ascii="Arial" w:hAnsi="Arial" w:cs="Arial"/>
        </w:rPr>
      </w:pPr>
    </w:p>
    <w:p w14:paraId="5B7B2EC9" w14:textId="1A01F8B4" w:rsidR="00F71256" w:rsidRPr="00621CAA" w:rsidRDefault="00F71256" w:rsidP="00F71256">
      <w:pPr>
        <w:rPr>
          <w:rFonts w:ascii="Arial" w:hAnsi="Arial" w:cs="Arial"/>
          <w:rtl/>
        </w:rPr>
      </w:pPr>
    </w:p>
    <w:tbl>
      <w:tblPr>
        <w:tblStyle w:val="TableGrid"/>
        <w:bidiVisual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2750"/>
        <w:gridCol w:w="4234"/>
      </w:tblGrid>
      <w:tr w:rsidR="00F71256" w:rsidRPr="00621CAA" w14:paraId="376D1ACB" w14:textId="77777777" w:rsidTr="00436033">
        <w:trPr>
          <w:trHeight w:val="765"/>
        </w:trPr>
        <w:sdt>
          <w:sdtPr>
            <w:rPr>
              <w:rFonts w:ascii="Arial" w:hAnsi="Arial"/>
              <w:color w:val="FF0000"/>
              <w:highlight w:val="cyan"/>
              <w:rtl/>
            </w:rPr>
            <w:id w:val="1497686021"/>
            <w:placeholder>
              <w:docPart w:val="FB7399A140DA422AA549691FF5EBC9BA"/>
            </w:placeholder>
            <w15:color w:val="EB0303"/>
            <w:comboBox>
              <w:listItem w:displayText="Choose Classification" w:value="Choose Classification"/>
              <w:listItem w:displayText="TOP SECRET" w:value="TOP SECRET"/>
              <w:listItem w:displayText="SECRET" w:value="SECRET"/>
              <w:listItem w:displayText="CONFIDENTIAL" w:value="CONFIDENTIAL"/>
              <w:listItem w:displayText="PUBLIC" w:value="PUBLIC"/>
            </w:comboBox>
          </w:sdtPr>
          <w:sdtEndPr/>
          <w:sdtContent>
            <w:tc>
              <w:tcPr>
                <w:tcW w:w="4728" w:type="dxa"/>
                <w:gridSpan w:val="2"/>
                <w:vAlign w:val="center"/>
              </w:tcPr>
              <w:p w14:paraId="1FBEC976" w14:textId="77777777" w:rsidR="00F71256" w:rsidRPr="00621CAA" w:rsidRDefault="00F71256" w:rsidP="00436033">
                <w:pPr>
                  <w:bidi/>
                  <w:spacing w:line="260" w:lineRule="exact"/>
                  <w:ind w:left="130" w:right="-43"/>
                  <w:contextualSpacing/>
                  <w:jc w:val="left"/>
                  <w:rPr>
                    <w:rFonts w:ascii="Arial" w:hAnsi="Arial"/>
                    <w:color w:val="F30303"/>
                  </w:rPr>
                </w:pPr>
                <w:r w:rsidRPr="00621CAA">
                  <w:rPr>
                    <w:rFonts w:ascii="Arial" w:eastAsia="Arial" w:hAnsi="Arial"/>
                    <w:color w:val="FF0000"/>
                    <w:highlight w:val="cyan"/>
                    <w:rtl/>
                    <w:lang w:eastAsia="ar"/>
                  </w:rPr>
                  <w:t>اختر التصنيف</w:t>
                </w:r>
              </w:p>
            </w:tc>
          </w:sdtContent>
        </w:sdt>
        <w:tc>
          <w:tcPr>
            <w:tcW w:w="4299" w:type="dxa"/>
          </w:tcPr>
          <w:p w14:paraId="754371AE" w14:textId="77777777" w:rsidR="00F71256" w:rsidRPr="00621CAA" w:rsidRDefault="00F71256" w:rsidP="00436033">
            <w:pPr>
              <w:spacing w:line="260" w:lineRule="exact"/>
              <w:ind w:left="1440" w:right="-43"/>
              <w:contextualSpacing/>
              <w:jc w:val="left"/>
              <w:rPr>
                <w:rFonts w:ascii="Arial" w:hAnsi="Arial"/>
                <w:color w:val="F30303"/>
                <w:rtl/>
              </w:rPr>
            </w:pPr>
          </w:p>
        </w:tc>
      </w:tr>
      <w:tr w:rsidR="00F71256" w:rsidRPr="00621CAA" w14:paraId="099D124F" w14:textId="77777777" w:rsidTr="00436033">
        <w:trPr>
          <w:trHeight w:val="288"/>
        </w:trPr>
        <w:tc>
          <w:tcPr>
            <w:tcW w:w="1949" w:type="dxa"/>
            <w:vAlign w:val="center"/>
          </w:tcPr>
          <w:p w14:paraId="6FA9BDE0" w14:textId="487A9401" w:rsidR="00F71256" w:rsidRPr="00621CAA" w:rsidRDefault="00F71256" w:rsidP="00436033">
            <w:pPr>
              <w:bidi/>
              <w:spacing w:line="260" w:lineRule="exact"/>
              <w:ind w:left="272"/>
              <w:contextualSpacing/>
              <w:jc w:val="left"/>
              <w:rPr>
                <w:rFonts w:ascii="Arial" w:hAnsi="Arial"/>
                <w:color w:val="373E49" w:themeColor="accent1"/>
                <w:rtl/>
              </w:rPr>
            </w:pPr>
            <w:r w:rsidRPr="00621CAA">
              <w:rPr>
                <w:rFonts w:ascii="Arial" w:eastAsia="Arial" w:hAnsi="Arial"/>
                <w:color w:val="373E49" w:themeColor="accent1"/>
                <w:rtl/>
                <w:lang w:eastAsia="ar"/>
              </w:rPr>
              <w:t>التاريخ</w:t>
            </w:r>
            <w:r w:rsidR="0058796C" w:rsidRPr="00621CAA">
              <w:rPr>
                <w:rFonts w:ascii="Arial" w:eastAsia="Arial" w:hAnsi="Arial"/>
                <w:color w:val="373E49" w:themeColor="accent1"/>
                <w:lang w:eastAsia="ar"/>
              </w:rPr>
              <w:t>:</w:t>
            </w:r>
          </w:p>
        </w:tc>
        <w:sdt>
          <w:sdtPr>
            <w:rPr>
              <w:rFonts w:ascii="Arial" w:hAnsi="Arial"/>
              <w:color w:val="373E49" w:themeColor="accent1"/>
              <w:highlight w:val="cyan"/>
              <w:rtl/>
            </w:rPr>
            <w:id w:val="1067688119"/>
            <w:placeholder>
              <w:docPart w:val="95DCA0261CCC44ABB90FE0F7BDD52E39"/>
            </w:placeholder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9" w:type="dxa"/>
                <w:vAlign w:val="center"/>
              </w:tcPr>
              <w:p w14:paraId="5DE63C4D" w14:textId="15F9F0EF" w:rsidR="00F71256" w:rsidRPr="00621CAA" w:rsidRDefault="00F71256" w:rsidP="00436033">
                <w:pPr>
                  <w:bidi/>
                  <w:spacing w:line="260" w:lineRule="exact"/>
                  <w:ind w:left="272"/>
                  <w:contextualSpacing/>
                  <w:jc w:val="left"/>
                  <w:rPr>
                    <w:rFonts w:ascii="Arial" w:hAnsi="Arial"/>
                    <w:color w:val="373E49" w:themeColor="accent1"/>
                    <w:highlight w:val="cyan"/>
                    <w:rtl/>
                  </w:rPr>
                </w:pPr>
                <w:r w:rsidRPr="00621CAA">
                  <w:rPr>
                    <w:rFonts w:ascii="Arial" w:eastAsia="Arial" w:hAnsi="Arial"/>
                    <w:color w:val="373E49" w:themeColor="accent1"/>
                    <w:highlight w:val="cyan"/>
                    <w:rtl/>
                    <w:lang w:eastAsia="ar"/>
                  </w:rPr>
                  <w:t>اضغط هنا لإضافة تاريخ</w:t>
                </w:r>
              </w:p>
            </w:tc>
          </w:sdtContent>
        </w:sdt>
        <w:tc>
          <w:tcPr>
            <w:tcW w:w="4299" w:type="dxa"/>
          </w:tcPr>
          <w:p w14:paraId="64A42E9C" w14:textId="77777777" w:rsidR="00F71256" w:rsidRPr="00621CAA" w:rsidRDefault="00F71256" w:rsidP="00436033">
            <w:pPr>
              <w:spacing w:line="260" w:lineRule="exact"/>
              <w:ind w:left="272"/>
              <w:contextualSpacing/>
              <w:jc w:val="left"/>
              <w:rPr>
                <w:rFonts w:ascii="Arial" w:hAnsi="Arial"/>
                <w:color w:val="596DC8" w:themeColor="text1" w:themeTint="A6"/>
                <w:rtl/>
              </w:rPr>
            </w:pPr>
          </w:p>
        </w:tc>
      </w:tr>
      <w:tr w:rsidR="00F71256" w:rsidRPr="00621CAA" w14:paraId="6574CA10" w14:textId="77777777" w:rsidTr="00436033">
        <w:trPr>
          <w:trHeight w:val="288"/>
        </w:trPr>
        <w:tc>
          <w:tcPr>
            <w:tcW w:w="1949" w:type="dxa"/>
            <w:vAlign w:val="center"/>
          </w:tcPr>
          <w:p w14:paraId="69D408EF" w14:textId="0EF00A6F" w:rsidR="00F71256" w:rsidRPr="00621CAA" w:rsidRDefault="0058796C" w:rsidP="00436033">
            <w:pPr>
              <w:bidi/>
              <w:spacing w:line="260" w:lineRule="exact"/>
              <w:ind w:left="272"/>
              <w:contextualSpacing/>
              <w:jc w:val="left"/>
              <w:rPr>
                <w:rFonts w:ascii="Arial" w:hAnsi="Arial"/>
                <w:color w:val="373E49" w:themeColor="accent1"/>
                <w:rtl/>
              </w:rPr>
            </w:pPr>
            <w:r w:rsidRPr="00621CAA">
              <w:rPr>
                <w:rFonts w:ascii="Arial" w:eastAsia="Arial" w:hAnsi="Arial"/>
                <w:color w:val="373E49" w:themeColor="accent1"/>
                <w:rtl/>
                <w:lang w:eastAsia="ar"/>
              </w:rPr>
              <w:t>الإصدار:</w:t>
            </w:r>
          </w:p>
        </w:tc>
        <w:sdt>
          <w:sdtPr>
            <w:rPr>
              <w:rFonts w:ascii="Arial" w:hAnsi="Arial"/>
              <w:color w:val="373E49" w:themeColor="accent1"/>
              <w:highlight w:val="cyan"/>
              <w:rtl/>
            </w:rPr>
            <w:id w:val="960112846"/>
            <w:placeholder>
              <w:docPart w:val="B11558E590964E4F8B9FC1D7AC620230"/>
            </w:placeholder>
            <w:text/>
          </w:sdtPr>
          <w:sdtEndPr/>
          <w:sdtContent>
            <w:tc>
              <w:tcPr>
                <w:tcW w:w="2779" w:type="dxa"/>
                <w:vAlign w:val="center"/>
              </w:tcPr>
              <w:p w14:paraId="0667A76C" w14:textId="77777777" w:rsidR="00F71256" w:rsidRPr="00621CAA" w:rsidRDefault="00F71256" w:rsidP="00436033">
                <w:pPr>
                  <w:bidi/>
                  <w:spacing w:line="260" w:lineRule="exact"/>
                  <w:ind w:left="272"/>
                  <w:contextualSpacing/>
                  <w:jc w:val="left"/>
                  <w:rPr>
                    <w:rFonts w:ascii="Arial" w:hAnsi="Arial"/>
                    <w:color w:val="373E49" w:themeColor="accent1"/>
                    <w:highlight w:val="cyan"/>
                    <w:rtl/>
                  </w:rPr>
                </w:pPr>
                <w:r w:rsidRPr="00621CAA">
                  <w:rPr>
                    <w:rFonts w:ascii="Arial" w:eastAsia="Arial" w:hAnsi="Arial"/>
                    <w:color w:val="373E49" w:themeColor="accent1"/>
                    <w:highlight w:val="cyan"/>
                    <w:rtl/>
                    <w:lang w:eastAsia="ar"/>
                  </w:rPr>
                  <w:t>اضغط هنا لإضافة نص</w:t>
                </w:r>
              </w:p>
            </w:tc>
          </w:sdtContent>
        </w:sdt>
        <w:tc>
          <w:tcPr>
            <w:tcW w:w="4299" w:type="dxa"/>
          </w:tcPr>
          <w:p w14:paraId="518E919B" w14:textId="77777777" w:rsidR="00F71256" w:rsidRPr="00621CAA" w:rsidRDefault="00F71256" w:rsidP="00436033">
            <w:pPr>
              <w:spacing w:line="260" w:lineRule="exact"/>
              <w:ind w:left="272"/>
              <w:contextualSpacing/>
              <w:jc w:val="left"/>
              <w:rPr>
                <w:rFonts w:ascii="Arial" w:hAnsi="Arial"/>
                <w:color w:val="596DC8" w:themeColor="text1" w:themeTint="A6"/>
                <w:rtl/>
              </w:rPr>
            </w:pPr>
          </w:p>
        </w:tc>
      </w:tr>
      <w:tr w:rsidR="00F71256" w:rsidRPr="00621CAA" w14:paraId="4AE065A2" w14:textId="77777777" w:rsidTr="00436033">
        <w:trPr>
          <w:trHeight w:val="288"/>
        </w:trPr>
        <w:tc>
          <w:tcPr>
            <w:tcW w:w="1949" w:type="dxa"/>
            <w:vAlign w:val="center"/>
          </w:tcPr>
          <w:p w14:paraId="4C78B116" w14:textId="2F921919" w:rsidR="00F71256" w:rsidRPr="00621CAA" w:rsidRDefault="00F71256" w:rsidP="00436033">
            <w:pPr>
              <w:bidi/>
              <w:spacing w:line="260" w:lineRule="exact"/>
              <w:ind w:left="272"/>
              <w:contextualSpacing/>
              <w:jc w:val="left"/>
              <w:rPr>
                <w:rFonts w:ascii="Arial" w:hAnsi="Arial"/>
                <w:color w:val="373E49" w:themeColor="accent1"/>
                <w:rtl/>
              </w:rPr>
            </w:pPr>
            <w:r w:rsidRPr="00621CAA">
              <w:rPr>
                <w:rFonts w:ascii="Arial" w:eastAsia="Arial" w:hAnsi="Arial"/>
                <w:color w:val="373E49" w:themeColor="accent1"/>
                <w:rtl/>
                <w:lang w:eastAsia="ar"/>
              </w:rPr>
              <w:t>المرجع</w:t>
            </w:r>
            <w:r w:rsidR="0058796C" w:rsidRPr="00621CAA">
              <w:rPr>
                <w:rFonts w:ascii="Arial" w:eastAsia="Arial" w:hAnsi="Arial"/>
                <w:color w:val="373E49" w:themeColor="accent1"/>
                <w:rtl/>
                <w:lang w:eastAsia="ar"/>
              </w:rPr>
              <w:t>:</w:t>
            </w:r>
          </w:p>
        </w:tc>
        <w:sdt>
          <w:sdtPr>
            <w:rPr>
              <w:rFonts w:ascii="Arial" w:hAnsi="Arial"/>
              <w:color w:val="373E49" w:themeColor="accent1"/>
              <w:highlight w:val="cyan"/>
              <w:rtl/>
            </w:rPr>
            <w:id w:val="960112847"/>
            <w:placeholder>
              <w:docPart w:val="B11558E590964E4F8B9FC1D7AC620230"/>
            </w:placeholder>
            <w:text/>
          </w:sdtPr>
          <w:sdtEndPr/>
          <w:sdtContent>
            <w:tc>
              <w:tcPr>
                <w:tcW w:w="2779" w:type="dxa"/>
                <w:vAlign w:val="center"/>
              </w:tcPr>
              <w:p w14:paraId="4D2E7AB3" w14:textId="77777777" w:rsidR="00F71256" w:rsidRPr="00621CAA" w:rsidRDefault="00F71256" w:rsidP="00436033">
                <w:pPr>
                  <w:bidi/>
                  <w:spacing w:line="260" w:lineRule="exact"/>
                  <w:ind w:left="272"/>
                  <w:contextualSpacing/>
                  <w:jc w:val="left"/>
                  <w:rPr>
                    <w:rFonts w:ascii="Arial" w:hAnsi="Arial"/>
                    <w:color w:val="373E49" w:themeColor="accent1"/>
                    <w:highlight w:val="cyan"/>
                    <w:rtl/>
                  </w:rPr>
                </w:pPr>
                <w:r w:rsidRPr="00621CAA">
                  <w:rPr>
                    <w:rFonts w:ascii="Arial" w:eastAsia="Arial" w:hAnsi="Arial"/>
                    <w:color w:val="373E49" w:themeColor="accent1"/>
                    <w:highlight w:val="cyan"/>
                    <w:rtl/>
                    <w:lang w:eastAsia="ar"/>
                  </w:rPr>
                  <w:t>اضغط هنا لإضافة نص</w:t>
                </w:r>
              </w:p>
            </w:tc>
          </w:sdtContent>
        </w:sdt>
        <w:tc>
          <w:tcPr>
            <w:tcW w:w="4299" w:type="dxa"/>
          </w:tcPr>
          <w:p w14:paraId="0B25F97A" w14:textId="77777777" w:rsidR="00F71256" w:rsidRPr="00621CAA" w:rsidRDefault="00F71256" w:rsidP="00436033">
            <w:pPr>
              <w:spacing w:line="260" w:lineRule="exact"/>
              <w:ind w:left="272"/>
              <w:contextualSpacing/>
              <w:jc w:val="left"/>
              <w:rPr>
                <w:rFonts w:ascii="Arial" w:hAnsi="Arial"/>
                <w:color w:val="596DC8" w:themeColor="text1" w:themeTint="A6"/>
                <w:rtl/>
              </w:rPr>
            </w:pPr>
          </w:p>
        </w:tc>
      </w:tr>
    </w:tbl>
    <w:p w14:paraId="1DA7C70E" w14:textId="77777777" w:rsidR="00F71256" w:rsidRPr="00621CAA" w:rsidRDefault="00F71256" w:rsidP="00F71256">
      <w:pPr>
        <w:spacing w:line="260" w:lineRule="exact"/>
        <w:ind w:right="-43"/>
        <w:contextualSpacing/>
        <w:rPr>
          <w:rFonts w:ascii="Arial" w:hAnsi="Arial" w:cs="Arial"/>
          <w:color w:val="596DC8" w:themeColor="text1" w:themeTint="A6"/>
        </w:rPr>
      </w:pPr>
    </w:p>
    <w:p w14:paraId="74B12367" w14:textId="38391A7B" w:rsidR="00FE0862" w:rsidRPr="00621CAA" w:rsidRDefault="00FE0862">
      <w:pPr>
        <w:rPr>
          <w:rFonts w:ascii="Arial" w:eastAsia="Arial" w:hAnsi="Arial" w:cs="Arial"/>
          <w:color w:val="2B3B82" w:themeColor="text1"/>
          <w:sz w:val="40"/>
          <w:szCs w:val="40"/>
          <w:rtl/>
        </w:rPr>
      </w:pPr>
      <w:bookmarkStart w:id="0" w:name="_Toc118039145"/>
    </w:p>
    <w:p w14:paraId="6BBF52AA" w14:textId="74BF9482" w:rsidR="00FE0862" w:rsidRPr="00621CAA" w:rsidRDefault="00FE0862" w:rsidP="00FE0862">
      <w:pPr>
        <w:bidi/>
        <w:rPr>
          <w:rFonts w:ascii="Arial" w:eastAsia="Arial" w:hAnsi="Arial" w:cs="Arial"/>
          <w:color w:val="2B3B82" w:themeColor="text1"/>
          <w:sz w:val="40"/>
          <w:szCs w:val="40"/>
        </w:rPr>
      </w:pPr>
      <w:r w:rsidRPr="00621CAA">
        <w:rPr>
          <w:rFonts w:ascii="Arial" w:eastAsia="Arial" w:hAnsi="Arial" w:cs="Arial"/>
          <w:color w:val="2B3B82" w:themeColor="text1"/>
          <w:sz w:val="40"/>
          <w:szCs w:val="40"/>
          <w:rtl/>
        </w:rPr>
        <w:lastRenderedPageBreak/>
        <w:t>إخلاء المسؤولية</w:t>
      </w:r>
    </w:p>
    <w:p w14:paraId="25D32CE2" w14:textId="77777777" w:rsidR="00FE0862" w:rsidRPr="00621CAA" w:rsidRDefault="00FE0862" w:rsidP="00FE0862">
      <w:pPr>
        <w:bidi/>
        <w:ind w:firstLine="720"/>
        <w:jc w:val="both"/>
        <w:rPr>
          <w:rFonts w:ascii="Arial" w:eastAsia="Arial" w:hAnsi="Arial" w:cs="Arial"/>
          <w:color w:val="373E49" w:themeColor="accent1"/>
          <w:sz w:val="26"/>
          <w:szCs w:val="26"/>
          <w:rtl/>
        </w:rPr>
      </w:pPr>
      <w:r w:rsidRPr="00621CAA">
        <w:rPr>
          <w:rFonts w:ascii="Arial" w:eastAsia="Arial" w:hAnsi="Arial" w:cs="Arial"/>
          <w:color w:val="373E49" w:themeColor="accent1"/>
          <w:sz w:val="26"/>
          <w:szCs w:val="26"/>
          <w:rtl/>
        </w:rPr>
        <w:t xml:space="preserve">طُور هذا النموذج عن طريق الهيئة الوطنية للأمن السيبراني كمثال توضيحي يمكن استخدامه كدليل ومرجع للجهات. يجب أن يتم تعديل هذا النموذج ومواءمته مع أعمال </w:t>
      </w:r>
      <w:r w:rsidRPr="00621CAA">
        <w:rPr>
          <w:rFonts w:ascii="Arial" w:eastAsia="Arial" w:hAnsi="Arial" w:cs="Arial"/>
          <w:color w:val="373E49" w:themeColor="accent1"/>
          <w:sz w:val="26"/>
          <w:szCs w:val="26"/>
          <w:highlight w:val="cyan"/>
          <w:rtl/>
        </w:rPr>
        <w:t>&lt;اسم الجهة&gt;</w:t>
      </w:r>
      <w:r w:rsidRPr="00621CAA">
        <w:rPr>
          <w:rFonts w:ascii="Arial" w:eastAsia="Arial" w:hAnsi="Arial" w:cs="Arial"/>
          <w:color w:val="373E49" w:themeColor="accent1"/>
          <w:sz w:val="26"/>
          <w:szCs w:val="26"/>
          <w:rtl/>
        </w:rPr>
        <w:t xml:space="preserve"> والمتطلبات التشريعية والتنظيمية ذات العلاقة. كما يجب أن يُعتمد هذا النموذج من قبل رئيس الجهة أو من يقوم/تقوم بتفويضه. وتخلي الهيئة مسؤوليتها من استخدام هذا النموذج كما هو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، وتؤكد على أن هذا النموذج ما هو</w:t>
      </w:r>
      <w:r w:rsidRPr="00621CAA">
        <w:rPr>
          <w:rFonts w:ascii="Arial" w:eastAsia="Arial" w:hAnsi="Arial" w:cs="Arial"/>
          <w:color w:val="373E49" w:themeColor="accent1"/>
          <w:sz w:val="26"/>
          <w:szCs w:val="26"/>
          <w:rtl/>
        </w:rPr>
        <w:t xml:space="preserve"> إلا مثال توضيحي.</w:t>
      </w:r>
    </w:p>
    <w:p w14:paraId="316DADF3" w14:textId="77777777" w:rsidR="00FE0862" w:rsidRPr="00621CAA" w:rsidRDefault="00FE0862" w:rsidP="00FE0862">
      <w:pPr>
        <w:rPr>
          <w:rFonts w:ascii="Arial" w:hAnsi="Arial" w:cs="Arial"/>
          <w:color w:val="2D3982"/>
          <w:sz w:val="40"/>
          <w:szCs w:val="40"/>
          <w:rtl/>
        </w:rPr>
      </w:pPr>
      <w:r w:rsidRPr="00621CAA">
        <w:rPr>
          <w:rFonts w:ascii="Arial" w:hAnsi="Arial" w:cs="Arial"/>
          <w:color w:val="2D3982"/>
          <w:sz w:val="40"/>
          <w:szCs w:val="40"/>
          <w:rtl/>
        </w:rPr>
        <w:br w:type="page"/>
      </w:r>
    </w:p>
    <w:p w14:paraId="57B70091" w14:textId="77777777" w:rsidR="00FE0862" w:rsidRPr="00621CAA" w:rsidRDefault="00FE0862" w:rsidP="00FE0862">
      <w:pPr>
        <w:bidi/>
        <w:spacing w:line="360" w:lineRule="auto"/>
        <w:jc w:val="both"/>
        <w:rPr>
          <w:rFonts w:ascii="Arial" w:hAnsi="Arial" w:cs="Arial"/>
          <w:color w:val="2B3B82" w:themeColor="text1"/>
          <w:sz w:val="40"/>
          <w:szCs w:val="40"/>
        </w:rPr>
      </w:pPr>
      <w:r w:rsidRPr="00621CAA">
        <w:rPr>
          <w:rFonts w:ascii="Arial" w:hAnsi="Arial" w:cs="Arial"/>
          <w:color w:val="2B3B82" w:themeColor="text1"/>
          <w:sz w:val="40"/>
          <w:szCs w:val="40"/>
          <w:rtl/>
        </w:rPr>
        <w:lastRenderedPageBreak/>
        <w:t>اعتماد الوثيقة</w:t>
      </w:r>
    </w:p>
    <w:tbl>
      <w:tblPr>
        <w:tblStyle w:val="TableGrid"/>
        <w:bidiVisual/>
        <w:tblW w:w="9079" w:type="dxa"/>
        <w:tblInd w:w="-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33"/>
        <w:gridCol w:w="2160"/>
        <w:gridCol w:w="2160"/>
        <w:gridCol w:w="1620"/>
        <w:gridCol w:w="1706"/>
      </w:tblGrid>
      <w:tr w:rsidR="00FE0862" w:rsidRPr="00621CAA" w14:paraId="5F114553" w14:textId="77777777" w:rsidTr="00E20997">
        <w:trPr>
          <w:trHeight w:val="680"/>
        </w:trPr>
        <w:tc>
          <w:tcPr>
            <w:tcW w:w="1433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373E49" w:themeFill="accent1"/>
            <w:vAlign w:val="center"/>
            <w:hideMark/>
          </w:tcPr>
          <w:p w14:paraId="229DAAD8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</w:rPr>
            </w:pPr>
            <w:r w:rsidRPr="00621CAA"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  <w:t>الدور</w:t>
            </w:r>
          </w:p>
        </w:tc>
        <w:tc>
          <w:tcPr>
            <w:tcW w:w="2160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373E49" w:themeFill="accent1"/>
            <w:vAlign w:val="center"/>
            <w:hideMark/>
          </w:tcPr>
          <w:p w14:paraId="15AFF717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  <w:r w:rsidRPr="00621CAA"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2160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373E49" w:themeFill="accent1"/>
            <w:vAlign w:val="center"/>
            <w:hideMark/>
          </w:tcPr>
          <w:p w14:paraId="1AA6DFEF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  <w:r w:rsidRPr="00621CAA"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  <w:t>الاسم</w:t>
            </w:r>
          </w:p>
        </w:tc>
        <w:tc>
          <w:tcPr>
            <w:tcW w:w="1620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373E49" w:themeFill="accent1"/>
            <w:vAlign w:val="center"/>
            <w:hideMark/>
          </w:tcPr>
          <w:p w14:paraId="0EE99E9B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  <w:r w:rsidRPr="00621CAA"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  <w:t>التاريخ</w:t>
            </w:r>
          </w:p>
        </w:tc>
        <w:tc>
          <w:tcPr>
            <w:tcW w:w="1706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373E49" w:themeFill="accent1"/>
            <w:vAlign w:val="center"/>
            <w:hideMark/>
          </w:tcPr>
          <w:p w14:paraId="33765E6D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  <w:r w:rsidRPr="00621CAA"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  <w:t>التوقيع</w:t>
            </w:r>
          </w:p>
        </w:tc>
      </w:tr>
      <w:tr w:rsidR="00FE0862" w:rsidRPr="00621CAA" w14:paraId="4EB1FEF9" w14:textId="77777777" w:rsidTr="00E20997">
        <w:trPr>
          <w:trHeight w:val="680"/>
        </w:trPr>
        <w:tc>
          <w:tcPr>
            <w:tcW w:w="1433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FFFFFF" w:themeFill="background1"/>
            <w:vAlign w:val="center"/>
            <w:hideMark/>
          </w:tcPr>
          <w:p w14:paraId="349D772A" w14:textId="77777777" w:rsidR="00FE0862" w:rsidRPr="00621CAA" w:rsidRDefault="00837E07" w:rsidP="00E20997">
            <w:pPr>
              <w:bidi/>
              <w:ind w:right="-43"/>
              <w:contextualSpacing/>
              <w:rPr>
                <w:rFonts w:ascii="Arial" w:hAnsi="Arial"/>
                <w:color w:val="373E49" w:themeColor="accent1"/>
                <w:sz w:val="24"/>
                <w:szCs w:val="24"/>
                <w:rtl/>
              </w:rPr>
            </w:pPr>
            <w:sdt>
              <w:sdtPr>
                <w:rPr>
                  <w:rFonts w:ascii="Arial" w:hAnsi="Arial"/>
                  <w:color w:val="373E49" w:themeColor="accent1"/>
                  <w:highlight w:val="cyan"/>
                  <w:rtl/>
                </w:rPr>
                <w:id w:val="-314413427"/>
                <w:dropDownList>
                  <w:listItem w:displayText="اختر الدور" w:value="اختر الدور"/>
                  <w:listItem w:displayText="المالك" w:value="المالك"/>
                  <w:listItem w:displayText="المُراجع" w:value="المُراجع"/>
                  <w:listItem w:displayText="المصرّح" w:value="المصرّح"/>
                  <w:listItem w:displayText="المعمِّد" w:value="المعمِّد"/>
                </w:dropDownList>
              </w:sdtPr>
              <w:sdtEndPr/>
              <w:sdtContent>
                <w:r w:rsidR="00FE0862" w:rsidRPr="00621CAA">
                  <w:rPr>
                    <w:rFonts w:ascii="Arial" w:hAnsi="Arial"/>
                    <w:color w:val="373E49" w:themeColor="accent1"/>
                    <w:highlight w:val="cyan"/>
                    <w:rtl/>
                  </w:rPr>
                  <w:t>اختر الدور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FFFFFF" w:themeFill="background1"/>
            <w:vAlign w:val="center"/>
            <w:hideMark/>
          </w:tcPr>
          <w:p w14:paraId="17F16352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373E49" w:themeColor="accent1"/>
                <w:sz w:val="24"/>
                <w:szCs w:val="24"/>
                <w:rtl/>
              </w:rPr>
            </w:pPr>
            <w:r w:rsidRPr="00621CAA">
              <w:rPr>
                <w:rFonts w:ascii="Arial" w:eastAsia="DIN Next LT Arabic" w:hAnsi="Arial"/>
                <w:color w:val="373E49" w:themeColor="accent1"/>
                <w:highlight w:val="cyan"/>
                <w:rtl/>
                <w:lang w:eastAsia="ar"/>
              </w:rPr>
              <w:t>&lt;أدخل المسمى الوظيفي&gt;</w:t>
            </w:r>
          </w:p>
        </w:tc>
        <w:tc>
          <w:tcPr>
            <w:tcW w:w="2160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FFFFFF" w:themeFill="background1"/>
            <w:vAlign w:val="center"/>
            <w:hideMark/>
          </w:tcPr>
          <w:p w14:paraId="227C0B32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373E49" w:themeColor="accent1"/>
                <w:sz w:val="24"/>
                <w:szCs w:val="24"/>
                <w:rtl/>
              </w:rPr>
            </w:pPr>
            <w:r w:rsidRPr="00621CAA">
              <w:rPr>
                <w:rFonts w:ascii="Arial" w:eastAsia="DIN Next LT Arabic" w:hAnsi="Arial"/>
                <w:color w:val="373E49" w:themeColor="accent1"/>
                <w:highlight w:val="cyan"/>
                <w:rtl/>
                <w:lang w:eastAsia="ar"/>
              </w:rPr>
              <w:t>&lt;أدخل الاسم الكامل للموظف&gt;</w:t>
            </w:r>
          </w:p>
        </w:tc>
        <w:sdt>
          <w:sdtPr>
            <w:rPr>
              <w:rFonts w:ascii="Arial" w:hAnsi="Arial"/>
              <w:color w:val="373E49" w:themeColor="accent1"/>
              <w:highlight w:val="cyan"/>
              <w:rtl/>
            </w:rPr>
            <w:id w:val="-1943521004"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tcBorders>
                  <w:top w:val="single" w:sz="4" w:space="0" w:color="373E49" w:themeColor="accent1"/>
                  <w:left w:val="single" w:sz="4" w:space="0" w:color="373E49" w:themeColor="accent1"/>
                  <w:bottom w:val="single" w:sz="4" w:space="0" w:color="373E49" w:themeColor="accent1"/>
                  <w:right w:val="single" w:sz="4" w:space="0" w:color="373E49" w:themeColor="accent1"/>
                </w:tcBorders>
                <w:shd w:val="clear" w:color="auto" w:fill="FFFFFF" w:themeFill="background1"/>
                <w:vAlign w:val="center"/>
                <w:hideMark/>
              </w:tcPr>
              <w:p w14:paraId="0BC63ECE" w14:textId="77777777" w:rsidR="00FE0862" w:rsidRPr="00621CAA" w:rsidRDefault="00FE0862" w:rsidP="00E20997">
                <w:pPr>
                  <w:bidi/>
                  <w:ind w:right="-43"/>
                  <w:contextualSpacing/>
                  <w:rPr>
                    <w:rFonts w:ascii="Arial" w:hAnsi="Arial"/>
                    <w:color w:val="373E49" w:themeColor="accent1"/>
                    <w:highlight w:val="cyan"/>
                    <w:rtl/>
                  </w:rPr>
                </w:pPr>
                <w:r w:rsidRPr="00621CAA">
                  <w:rPr>
                    <w:rFonts w:ascii="Arial" w:eastAsia="DIN Next LT Arabic Light" w:hAnsi="Arial"/>
                    <w:color w:val="373E49" w:themeColor="accent1"/>
                    <w:highlight w:val="cyan"/>
                    <w:rtl/>
                    <w:lang w:eastAsia="ar"/>
                  </w:rPr>
                  <w:t>اضغط هنا لإضافة تاريخ</w:t>
                </w:r>
              </w:p>
            </w:tc>
          </w:sdtContent>
        </w:sdt>
        <w:tc>
          <w:tcPr>
            <w:tcW w:w="1706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FFFFFF" w:themeFill="background1"/>
            <w:vAlign w:val="center"/>
            <w:hideMark/>
          </w:tcPr>
          <w:p w14:paraId="4F641CCF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373E49" w:themeColor="accent1"/>
                <w:sz w:val="24"/>
                <w:szCs w:val="24"/>
                <w:rtl/>
              </w:rPr>
            </w:pPr>
            <w:r w:rsidRPr="00621CAA">
              <w:rPr>
                <w:rFonts w:ascii="Arial" w:eastAsia="DIN Next LT Arabic" w:hAnsi="Arial"/>
                <w:color w:val="373E49" w:themeColor="accent1"/>
                <w:highlight w:val="cyan"/>
                <w:rtl/>
                <w:lang w:eastAsia="ar"/>
              </w:rPr>
              <w:t>&lt;أدخل التوقيع&gt;</w:t>
            </w:r>
          </w:p>
        </w:tc>
      </w:tr>
      <w:tr w:rsidR="00FE0862" w:rsidRPr="00621CAA" w14:paraId="50592318" w14:textId="77777777" w:rsidTr="00E20997">
        <w:trPr>
          <w:trHeight w:val="680"/>
        </w:trPr>
        <w:tc>
          <w:tcPr>
            <w:tcW w:w="1433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D3D7DE" w:themeFill="accent1" w:themeFillTint="33"/>
            <w:vAlign w:val="center"/>
          </w:tcPr>
          <w:p w14:paraId="1D8F8521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D3D7DE" w:themeFill="accent1" w:themeFillTint="33"/>
            <w:vAlign w:val="center"/>
          </w:tcPr>
          <w:p w14:paraId="25F30155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D3D7DE" w:themeFill="accent1" w:themeFillTint="33"/>
            <w:vAlign w:val="center"/>
          </w:tcPr>
          <w:p w14:paraId="7686D226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D3D7DE" w:themeFill="accent1" w:themeFillTint="33"/>
            <w:vAlign w:val="center"/>
          </w:tcPr>
          <w:p w14:paraId="2D38E574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D3D7DE" w:themeFill="accent1" w:themeFillTint="33"/>
            <w:vAlign w:val="center"/>
          </w:tcPr>
          <w:p w14:paraId="7AC77179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14:paraId="06A43E8B" w14:textId="77777777" w:rsidR="00FE0862" w:rsidRPr="00621CAA" w:rsidRDefault="00FE0862" w:rsidP="00FE0862">
      <w:pPr>
        <w:bidi/>
        <w:spacing w:line="360" w:lineRule="auto"/>
        <w:jc w:val="both"/>
        <w:rPr>
          <w:rFonts w:ascii="Arial" w:hAnsi="Arial" w:cs="Arial"/>
          <w:color w:val="2B3B82" w:themeColor="text1"/>
          <w:sz w:val="40"/>
          <w:szCs w:val="40"/>
          <w:rtl/>
        </w:rPr>
      </w:pPr>
    </w:p>
    <w:p w14:paraId="66000068" w14:textId="77777777" w:rsidR="00FE0862" w:rsidRPr="00621CAA" w:rsidRDefault="00FE0862" w:rsidP="00FE0862">
      <w:pPr>
        <w:bidi/>
        <w:spacing w:line="360" w:lineRule="auto"/>
        <w:jc w:val="both"/>
        <w:rPr>
          <w:rFonts w:ascii="Arial" w:hAnsi="Arial" w:cs="Arial"/>
          <w:color w:val="2B3B82" w:themeColor="text1"/>
          <w:sz w:val="40"/>
          <w:szCs w:val="40"/>
          <w:rtl/>
        </w:rPr>
      </w:pPr>
      <w:r w:rsidRPr="00621CAA">
        <w:rPr>
          <w:rFonts w:ascii="Arial" w:hAnsi="Arial" w:cs="Arial"/>
          <w:color w:val="2B3B82" w:themeColor="text1"/>
          <w:sz w:val="40"/>
          <w:szCs w:val="40"/>
          <w:rtl/>
        </w:rPr>
        <w:t>نسخ الوثيقة</w:t>
      </w:r>
    </w:p>
    <w:tbl>
      <w:tblPr>
        <w:tblStyle w:val="TableGrid"/>
        <w:bidiVisual/>
        <w:tblW w:w="9072" w:type="dxa"/>
        <w:tblInd w:w="-5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59"/>
        <w:gridCol w:w="1701"/>
        <w:gridCol w:w="2268"/>
        <w:gridCol w:w="3544"/>
      </w:tblGrid>
      <w:tr w:rsidR="00FE0862" w:rsidRPr="00621CAA" w14:paraId="5D9C7275" w14:textId="77777777" w:rsidTr="00E20997">
        <w:trPr>
          <w:trHeight w:val="680"/>
        </w:trPr>
        <w:tc>
          <w:tcPr>
            <w:tcW w:w="1559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373E49" w:themeFill="accent1"/>
            <w:vAlign w:val="center"/>
            <w:hideMark/>
          </w:tcPr>
          <w:p w14:paraId="291C928A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  <w:r w:rsidRPr="00621CAA"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  <w:t>النسخة</w:t>
            </w:r>
          </w:p>
        </w:tc>
        <w:tc>
          <w:tcPr>
            <w:tcW w:w="1701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373E49" w:themeFill="accent1"/>
            <w:vAlign w:val="center"/>
            <w:hideMark/>
          </w:tcPr>
          <w:p w14:paraId="482E7C2B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  <w:r w:rsidRPr="00621CAA"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373E49" w:themeFill="accent1"/>
            <w:vAlign w:val="center"/>
            <w:hideMark/>
          </w:tcPr>
          <w:p w14:paraId="3A5E54C3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  <w:r w:rsidRPr="00621CAA"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  <w:t>عٌدلَ بواسطة</w:t>
            </w:r>
          </w:p>
        </w:tc>
        <w:tc>
          <w:tcPr>
            <w:tcW w:w="3544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373E49" w:themeFill="accent1"/>
            <w:vAlign w:val="center"/>
            <w:hideMark/>
          </w:tcPr>
          <w:p w14:paraId="4FE6A032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  <w:r w:rsidRPr="00621CAA"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  <w:t>أسباب التعديل</w:t>
            </w:r>
          </w:p>
        </w:tc>
      </w:tr>
      <w:tr w:rsidR="00FE0862" w:rsidRPr="00621CAA" w14:paraId="537672DA" w14:textId="77777777" w:rsidTr="00E20997">
        <w:trPr>
          <w:trHeight w:val="680"/>
        </w:trPr>
        <w:tc>
          <w:tcPr>
            <w:tcW w:w="1559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FFFFFF" w:themeFill="background1"/>
            <w:vAlign w:val="center"/>
            <w:hideMark/>
          </w:tcPr>
          <w:p w14:paraId="55DFD99B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373E49" w:themeColor="accent1"/>
                <w:sz w:val="24"/>
                <w:szCs w:val="24"/>
                <w:rtl/>
              </w:rPr>
            </w:pPr>
            <w:r w:rsidRPr="00621CAA">
              <w:rPr>
                <w:rFonts w:ascii="Arial" w:eastAsia="DIN Next LT Arabic" w:hAnsi="Arial"/>
                <w:color w:val="373E49" w:themeColor="accent1"/>
                <w:highlight w:val="cyan"/>
                <w:rtl/>
                <w:lang w:eastAsia="ar"/>
              </w:rPr>
              <w:t>&lt;أدخل رقم النسخة&gt;</w:t>
            </w:r>
          </w:p>
        </w:tc>
        <w:sdt>
          <w:sdtPr>
            <w:rPr>
              <w:rFonts w:ascii="Arial" w:hAnsi="Arial"/>
              <w:color w:val="373E49" w:themeColor="accent1"/>
              <w:highlight w:val="cyan"/>
              <w:rtl/>
            </w:rPr>
            <w:id w:val="-1999576819"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single" w:sz="4" w:space="0" w:color="373E49" w:themeColor="accent1"/>
                  <w:left w:val="single" w:sz="4" w:space="0" w:color="373E49" w:themeColor="accent1"/>
                  <w:bottom w:val="single" w:sz="4" w:space="0" w:color="373E49" w:themeColor="accent1"/>
                  <w:right w:val="single" w:sz="4" w:space="0" w:color="373E49" w:themeColor="accent1"/>
                </w:tcBorders>
                <w:shd w:val="clear" w:color="auto" w:fill="FFFFFF" w:themeFill="background1"/>
                <w:vAlign w:val="center"/>
                <w:hideMark/>
              </w:tcPr>
              <w:p w14:paraId="07ABE6C1" w14:textId="77777777" w:rsidR="00FE0862" w:rsidRPr="00621CAA" w:rsidRDefault="00FE0862" w:rsidP="00E20997">
                <w:pPr>
                  <w:bidi/>
                  <w:ind w:right="-43"/>
                  <w:contextualSpacing/>
                  <w:rPr>
                    <w:rFonts w:ascii="Arial" w:hAnsi="Arial"/>
                    <w:color w:val="373E49" w:themeColor="accent1"/>
                    <w:highlight w:val="cyan"/>
                    <w:rtl/>
                  </w:rPr>
                </w:pPr>
                <w:r w:rsidRPr="00621CAA">
                  <w:rPr>
                    <w:rFonts w:ascii="Arial" w:hAnsi="Arial"/>
                    <w:color w:val="373E49" w:themeColor="accent1"/>
                    <w:highlight w:val="cyan"/>
                    <w:rtl/>
                  </w:rPr>
                  <w:t>اضغط هنا لإضافة تاريخ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FFFFFF" w:themeFill="background1"/>
            <w:vAlign w:val="center"/>
            <w:hideMark/>
          </w:tcPr>
          <w:p w14:paraId="68C02C9D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373E49" w:themeColor="accent1"/>
                <w:sz w:val="24"/>
                <w:szCs w:val="24"/>
                <w:rtl/>
              </w:rPr>
            </w:pPr>
            <w:r w:rsidRPr="00621CAA">
              <w:rPr>
                <w:rFonts w:ascii="Arial" w:eastAsia="DIN Next LT Arabic" w:hAnsi="Arial"/>
                <w:color w:val="373E49" w:themeColor="accent1"/>
                <w:highlight w:val="cyan"/>
                <w:rtl/>
                <w:lang w:eastAsia="ar"/>
              </w:rPr>
              <w:t>&lt;أدخل الاسم الكامل للموظف&gt;</w:t>
            </w:r>
          </w:p>
        </w:tc>
        <w:tc>
          <w:tcPr>
            <w:tcW w:w="3544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FFFFFF" w:themeFill="background1"/>
            <w:vAlign w:val="center"/>
            <w:hideMark/>
          </w:tcPr>
          <w:p w14:paraId="2F7C6D36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373E49" w:themeColor="accent1"/>
                <w:sz w:val="24"/>
                <w:szCs w:val="24"/>
                <w:rtl/>
              </w:rPr>
            </w:pPr>
            <w:r w:rsidRPr="00621CAA">
              <w:rPr>
                <w:rFonts w:ascii="Arial" w:eastAsia="DIN Next LT Arabic" w:hAnsi="Arial"/>
                <w:color w:val="373E49" w:themeColor="accent1"/>
                <w:highlight w:val="cyan"/>
                <w:rtl/>
                <w:lang w:eastAsia="ar"/>
              </w:rPr>
              <w:t>&lt;أدخل وصف التعديل&gt;</w:t>
            </w:r>
          </w:p>
        </w:tc>
      </w:tr>
      <w:tr w:rsidR="00FE0862" w:rsidRPr="00621CAA" w14:paraId="6DEC3416" w14:textId="77777777" w:rsidTr="00E20997">
        <w:trPr>
          <w:trHeight w:val="680"/>
        </w:trPr>
        <w:tc>
          <w:tcPr>
            <w:tcW w:w="1559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D3D7DE" w:themeFill="accent1" w:themeFillTint="33"/>
            <w:vAlign w:val="center"/>
          </w:tcPr>
          <w:p w14:paraId="022104EB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D3D7DE" w:themeFill="accent1" w:themeFillTint="33"/>
            <w:vAlign w:val="center"/>
          </w:tcPr>
          <w:p w14:paraId="47C6582E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D3D7DE" w:themeFill="accent1" w:themeFillTint="33"/>
            <w:vAlign w:val="center"/>
          </w:tcPr>
          <w:p w14:paraId="1F31A805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D3D7DE" w:themeFill="accent1" w:themeFillTint="33"/>
            <w:vAlign w:val="center"/>
          </w:tcPr>
          <w:p w14:paraId="4F0780FC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19972974" w14:textId="77777777" w:rsidR="00FE0862" w:rsidRPr="00621CAA" w:rsidRDefault="00FE0862" w:rsidP="00FE0862">
      <w:pPr>
        <w:bidi/>
        <w:spacing w:line="360" w:lineRule="auto"/>
        <w:jc w:val="both"/>
        <w:rPr>
          <w:rFonts w:ascii="Arial" w:hAnsi="Arial" w:cs="Arial"/>
          <w:color w:val="2B3B82" w:themeColor="text1"/>
          <w:sz w:val="40"/>
          <w:szCs w:val="40"/>
          <w:rtl/>
        </w:rPr>
      </w:pPr>
    </w:p>
    <w:p w14:paraId="571E0B8D" w14:textId="77777777" w:rsidR="00FE0862" w:rsidRPr="00621CAA" w:rsidRDefault="00FE0862" w:rsidP="00FE0862">
      <w:pPr>
        <w:bidi/>
        <w:spacing w:line="360" w:lineRule="auto"/>
        <w:jc w:val="both"/>
        <w:rPr>
          <w:rFonts w:ascii="Arial" w:hAnsi="Arial" w:cs="Arial"/>
          <w:color w:val="2B3B82" w:themeColor="text1"/>
          <w:sz w:val="40"/>
          <w:szCs w:val="40"/>
          <w:rtl/>
        </w:rPr>
      </w:pPr>
      <w:r w:rsidRPr="00621CAA">
        <w:rPr>
          <w:rFonts w:ascii="Arial" w:hAnsi="Arial" w:cs="Arial"/>
          <w:color w:val="2B3B82" w:themeColor="text1"/>
          <w:sz w:val="40"/>
          <w:szCs w:val="40"/>
          <w:rtl/>
        </w:rPr>
        <w:t>جدول المراجعة</w:t>
      </w:r>
    </w:p>
    <w:tbl>
      <w:tblPr>
        <w:tblStyle w:val="TableGrid"/>
        <w:bidiVisual/>
        <w:tblW w:w="9096" w:type="dxa"/>
        <w:tblInd w:w="120" w:type="dxa"/>
        <w:tblLook w:val="04A0" w:firstRow="1" w:lastRow="0" w:firstColumn="1" w:lastColumn="0" w:noHBand="0" w:noVBand="1"/>
      </w:tblPr>
      <w:tblGrid>
        <w:gridCol w:w="1927"/>
        <w:gridCol w:w="3564"/>
        <w:gridCol w:w="3605"/>
      </w:tblGrid>
      <w:tr w:rsidR="00FE0862" w:rsidRPr="00621CAA" w14:paraId="1C619D16" w14:textId="77777777" w:rsidTr="00E20997">
        <w:trPr>
          <w:trHeight w:val="753"/>
        </w:trPr>
        <w:tc>
          <w:tcPr>
            <w:tcW w:w="1927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373E49" w:themeFill="accent1"/>
            <w:vAlign w:val="center"/>
            <w:hideMark/>
          </w:tcPr>
          <w:p w14:paraId="36ADF3D8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</w:rPr>
            </w:pPr>
            <w:r w:rsidRPr="00621CAA"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  <w:t>معدل المراجعة</w:t>
            </w:r>
          </w:p>
        </w:tc>
        <w:tc>
          <w:tcPr>
            <w:tcW w:w="3564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373E49" w:themeFill="accent1"/>
            <w:vAlign w:val="center"/>
            <w:hideMark/>
          </w:tcPr>
          <w:p w14:paraId="4A707438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  <w:r w:rsidRPr="00621CAA"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  <w:t>التاريخ لأخر مراجعة</w:t>
            </w:r>
          </w:p>
        </w:tc>
        <w:tc>
          <w:tcPr>
            <w:tcW w:w="3605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373E49" w:themeFill="accent1"/>
            <w:vAlign w:val="center"/>
            <w:hideMark/>
          </w:tcPr>
          <w:p w14:paraId="57275E83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</w:pPr>
            <w:r w:rsidRPr="00621CAA">
              <w:rPr>
                <w:rFonts w:ascii="Arial" w:hAnsi="Arial"/>
                <w:color w:val="FFFFFF" w:themeColor="background1"/>
                <w:sz w:val="24"/>
                <w:szCs w:val="24"/>
                <w:rtl/>
              </w:rPr>
              <w:t>تاريخ المراجعة القادمة</w:t>
            </w:r>
          </w:p>
        </w:tc>
      </w:tr>
      <w:tr w:rsidR="00FE0862" w:rsidRPr="00621CAA" w14:paraId="484B901A" w14:textId="77777777" w:rsidTr="00E20997">
        <w:trPr>
          <w:trHeight w:val="753"/>
        </w:trPr>
        <w:tc>
          <w:tcPr>
            <w:tcW w:w="1927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FFFFFF" w:themeFill="background1"/>
            <w:vAlign w:val="center"/>
            <w:hideMark/>
          </w:tcPr>
          <w:p w14:paraId="67D41222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color w:val="373E49" w:themeColor="accent1"/>
                <w:highlight w:val="cyan"/>
                <w:rtl/>
              </w:rPr>
            </w:pPr>
            <w:r w:rsidRPr="00621CAA">
              <w:rPr>
                <w:rFonts w:ascii="Arial" w:hAnsi="Arial"/>
                <w:color w:val="373E49" w:themeColor="accent1"/>
                <w:highlight w:val="cyan"/>
                <w:rtl/>
              </w:rPr>
              <w:t>مره واحدة كل سنة</w:t>
            </w:r>
          </w:p>
        </w:tc>
        <w:sdt>
          <w:sdtPr>
            <w:rPr>
              <w:rFonts w:ascii="Arial" w:hAnsi="Arial"/>
              <w:color w:val="373E49" w:themeColor="accent1"/>
              <w:highlight w:val="cyan"/>
              <w:rtl/>
            </w:rPr>
            <w:id w:val="-647514494"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64" w:type="dxa"/>
                <w:tcBorders>
                  <w:top w:val="single" w:sz="4" w:space="0" w:color="373E49" w:themeColor="accent1"/>
                  <w:left w:val="single" w:sz="4" w:space="0" w:color="373E49" w:themeColor="accent1"/>
                  <w:bottom w:val="single" w:sz="4" w:space="0" w:color="373E49" w:themeColor="accent1"/>
                  <w:right w:val="single" w:sz="4" w:space="0" w:color="373E49" w:themeColor="accent1"/>
                </w:tcBorders>
                <w:shd w:val="clear" w:color="auto" w:fill="FFFFFF" w:themeFill="background1"/>
                <w:vAlign w:val="center"/>
                <w:hideMark/>
              </w:tcPr>
              <w:p w14:paraId="4DC88495" w14:textId="77777777" w:rsidR="00FE0862" w:rsidRPr="00621CAA" w:rsidRDefault="00FE0862" w:rsidP="00E20997">
                <w:pPr>
                  <w:bidi/>
                  <w:ind w:right="-43"/>
                  <w:contextualSpacing/>
                  <w:rPr>
                    <w:rFonts w:ascii="Arial" w:hAnsi="Arial"/>
                    <w:color w:val="373E49" w:themeColor="accent1"/>
                    <w:highlight w:val="cyan"/>
                    <w:rtl/>
                  </w:rPr>
                </w:pPr>
                <w:r w:rsidRPr="00621CAA">
                  <w:rPr>
                    <w:rFonts w:ascii="Arial" w:hAnsi="Arial"/>
                    <w:color w:val="373E49" w:themeColor="accent1"/>
                    <w:highlight w:val="cyan"/>
                    <w:rtl/>
                  </w:rPr>
                  <w:t>اضغط هنا لإضافة تاريخ</w:t>
                </w:r>
              </w:p>
            </w:tc>
          </w:sdtContent>
        </w:sdt>
        <w:sdt>
          <w:sdtPr>
            <w:rPr>
              <w:rFonts w:ascii="Arial" w:hAnsi="Arial"/>
              <w:color w:val="373E49" w:themeColor="accent1"/>
              <w:highlight w:val="cyan"/>
              <w:rtl/>
            </w:rPr>
            <w:id w:val="130214329"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5" w:type="dxa"/>
                <w:tcBorders>
                  <w:top w:val="single" w:sz="4" w:space="0" w:color="373E49" w:themeColor="accent1"/>
                  <w:left w:val="single" w:sz="4" w:space="0" w:color="373E49" w:themeColor="accent1"/>
                  <w:bottom w:val="single" w:sz="4" w:space="0" w:color="373E49" w:themeColor="accent1"/>
                  <w:right w:val="single" w:sz="4" w:space="0" w:color="373E49" w:themeColor="accent1"/>
                </w:tcBorders>
                <w:shd w:val="clear" w:color="auto" w:fill="FFFFFF" w:themeFill="background1"/>
                <w:vAlign w:val="center"/>
                <w:hideMark/>
              </w:tcPr>
              <w:p w14:paraId="209326FE" w14:textId="77777777" w:rsidR="00FE0862" w:rsidRPr="00621CAA" w:rsidRDefault="00FE0862" w:rsidP="00E20997">
                <w:pPr>
                  <w:bidi/>
                  <w:ind w:right="-43"/>
                  <w:contextualSpacing/>
                  <w:rPr>
                    <w:rFonts w:ascii="Arial" w:hAnsi="Arial"/>
                    <w:color w:val="373E49" w:themeColor="accent1"/>
                    <w:highlight w:val="cyan"/>
                    <w:rtl/>
                  </w:rPr>
                </w:pPr>
                <w:r w:rsidRPr="00621CAA">
                  <w:rPr>
                    <w:rFonts w:ascii="Arial" w:hAnsi="Arial"/>
                    <w:color w:val="373E49" w:themeColor="accent1"/>
                    <w:highlight w:val="cyan"/>
                    <w:rtl/>
                  </w:rPr>
                  <w:t>اضغط هنا لإضافة تاريخ</w:t>
                </w:r>
              </w:p>
            </w:tc>
          </w:sdtContent>
        </w:sdt>
      </w:tr>
      <w:tr w:rsidR="00FE0862" w:rsidRPr="00621CAA" w14:paraId="13D80A55" w14:textId="77777777" w:rsidTr="00E20997">
        <w:trPr>
          <w:trHeight w:val="753"/>
        </w:trPr>
        <w:tc>
          <w:tcPr>
            <w:tcW w:w="1927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D3D7DE" w:themeFill="accent1" w:themeFillTint="33"/>
            <w:vAlign w:val="center"/>
          </w:tcPr>
          <w:p w14:paraId="15E40745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3564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D3D7DE" w:themeFill="accent1" w:themeFillTint="33"/>
            <w:vAlign w:val="center"/>
          </w:tcPr>
          <w:p w14:paraId="67F7A307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3605" w:type="dxa"/>
            <w:tcBorders>
              <w:top w:val="single" w:sz="4" w:space="0" w:color="373E49" w:themeColor="accent1"/>
              <w:left w:val="single" w:sz="4" w:space="0" w:color="373E49" w:themeColor="accent1"/>
              <w:bottom w:val="single" w:sz="4" w:space="0" w:color="373E49" w:themeColor="accent1"/>
              <w:right w:val="single" w:sz="4" w:space="0" w:color="373E49" w:themeColor="accent1"/>
            </w:tcBorders>
            <w:shd w:val="clear" w:color="auto" w:fill="D3D7DE" w:themeFill="accent1" w:themeFillTint="33"/>
            <w:vAlign w:val="center"/>
          </w:tcPr>
          <w:p w14:paraId="22362FE4" w14:textId="77777777" w:rsidR="00FE0862" w:rsidRPr="00621CAA" w:rsidRDefault="00FE0862" w:rsidP="00E20997">
            <w:pPr>
              <w:bidi/>
              <w:ind w:right="-43"/>
              <w:contextualSpacing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14:paraId="621123D0" w14:textId="77777777" w:rsidR="00FE0862" w:rsidRPr="00621CAA" w:rsidRDefault="00FE0862" w:rsidP="00FE0862">
      <w:pPr>
        <w:bidi/>
        <w:spacing w:line="260" w:lineRule="exact"/>
        <w:ind w:right="-43"/>
        <w:contextualSpacing/>
        <w:jc w:val="both"/>
        <w:rPr>
          <w:rFonts w:ascii="Arial" w:hAnsi="Arial" w:cs="Arial"/>
          <w:sz w:val="24"/>
          <w:szCs w:val="24"/>
          <w:rtl/>
        </w:rPr>
      </w:pPr>
    </w:p>
    <w:bookmarkEnd w:id="0"/>
    <w:p w14:paraId="23A356F4" w14:textId="77777777" w:rsidR="00453410" w:rsidRPr="00621CAA" w:rsidRDefault="00453410">
      <w:pPr>
        <w:rPr>
          <w:rFonts w:ascii="Arial" w:hAnsi="Arial" w:cs="Arial"/>
        </w:rPr>
      </w:pPr>
    </w:p>
    <w:p w14:paraId="4C4B91A0" w14:textId="77777777" w:rsidR="00453410" w:rsidRPr="00621CAA" w:rsidRDefault="00453410" w:rsidP="00453410">
      <w:pPr>
        <w:rPr>
          <w:rFonts w:ascii="Arial" w:hAnsi="Arial" w:cs="Arial"/>
        </w:rPr>
      </w:pPr>
    </w:p>
    <w:p w14:paraId="0A1E8FCE" w14:textId="77777777" w:rsidR="00991F31" w:rsidRPr="00621CAA" w:rsidRDefault="00991F31" w:rsidP="00453410">
      <w:pPr>
        <w:rPr>
          <w:rFonts w:ascii="Arial" w:hAnsi="Arial" w:cs="Arial"/>
        </w:rPr>
      </w:pPr>
    </w:p>
    <w:sdt>
      <w:sdtPr>
        <w:rPr>
          <w:rFonts w:ascii="Arial" w:eastAsiaTheme="minorEastAsia" w:hAnsi="Arial" w:cs="Arial"/>
          <w:color w:val="2B3B82" w:themeColor="text1"/>
          <w:sz w:val="21"/>
          <w:szCs w:val="21"/>
          <w:rtl/>
          <w:lang w:eastAsia="ar"/>
        </w:rPr>
        <w:id w:val="997618973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  <w:rtl w:val="0"/>
          <w:lang w:eastAsia="en-US"/>
        </w:rPr>
      </w:sdtEndPr>
      <w:sdtContent>
        <w:p w14:paraId="5BA95D1F" w14:textId="3F28DD37" w:rsidR="00207C98" w:rsidRPr="00621CAA" w:rsidRDefault="00207C98" w:rsidP="00A54F94">
          <w:pPr>
            <w:pStyle w:val="Heading1"/>
            <w:bidi/>
            <w:spacing w:after="0" w:line="276" w:lineRule="auto"/>
            <w:rPr>
              <w:rFonts w:ascii="Arial" w:hAnsi="Arial" w:cs="Arial"/>
              <w:color w:val="2B3B82" w:themeColor="text1"/>
              <w:lang w:eastAsia="ar"/>
            </w:rPr>
          </w:pPr>
          <w:r w:rsidRPr="00621CAA">
            <w:rPr>
              <w:rFonts w:ascii="Arial" w:hAnsi="Arial" w:cs="Arial"/>
              <w:color w:val="2B3B82" w:themeColor="text1"/>
              <w:rtl/>
              <w:lang w:eastAsia="ar"/>
            </w:rPr>
            <w:t>قائمة المحتويات</w:t>
          </w:r>
        </w:p>
        <w:p w14:paraId="19B88D31" w14:textId="494B19DA" w:rsidR="003B3A76" w:rsidRPr="00621CAA" w:rsidRDefault="00207C98" w:rsidP="00FE0862">
          <w:pPr>
            <w:pStyle w:val="TOC1"/>
            <w:bidi/>
            <w:rPr>
              <w:color w:val="373E49" w:themeColor="accent1"/>
              <w:sz w:val="22"/>
              <w:szCs w:val="22"/>
              <w:rtl/>
            </w:rPr>
          </w:pPr>
          <w:r w:rsidRPr="00621CAA">
            <w:rPr>
              <w:color w:val="373E49" w:themeColor="accent1"/>
              <w:sz w:val="26"/>
              <w:szCs w:val="26"/>
            </w:rPr>
            <w:fldChar w:fldCharType="begin"/>
          </w:r>
          <w:r w:rsidRPr="00621CAA">
            <w:rPr>
              <w:color w:val="373E49" w:themeColor="accent1"/>
              <w:sz w:val="26"/>
              <w:szCs w:val="26"/>
            </w:rPr>
            <w:instrText xml:space="preserve"> TOC \o "1-3" \h \z \u </w:instrText>
          </w:r>
          <w:r w:rsidRPr="00621CAA">
            <w:rPr>
              <w:color w:val="373E49" w:themeColor="accent1"/>
              <w:sz w:val="26"/>
              <w:szCs w:val="26"/>
            </w:rPr>
            <w:fldChar w:fldCharType="separate"/>
          </w:r>
          <w:hyperlink w:anchor="_Toc118039146" w:history="1">
            <w:r w:rsidR="003B3A76" w:rsidRPr="00621CAA">
              <w:rPr>
                <w:rStyle w:val="Hyperlink"/>
                <w:color w:val="373E49" w:themeColor="accent1"/>
                <w:rtl/>
                <w:lang w:eastAsia="ar"/>
              </w:rPr>
              <w:t>الغرض</w:t>
            </w:r>
            <w:r w:rsidR="003B3A76" w:rsidRPr="00621CAA">
              <w:rPr>
                <w:webHidden/>
                <w:color w:val="373E49" w:themeColor="accent1"/>
                <w:rtl/>
              </w:rPr>
              <w:tab/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begin"/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</w:instrText>
            </w:r>
            <w:r w:rsidR="003B3A76" w:rsidRPr="00621CAA">
              <w:rPr>
                <w:webHidden/>
                <w:color w:val="373E49" w:themeColor="accent1"/>
              </w:rPr>
              <w:instrText>PAGEREF</w:instrText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_</w:instrText>
            </w:r>
            <w:r w:rsidR="003B3A76" w:rsidRPr="00621CAA">
              <w:rPr>
                <w:webHidden/>
                <w:color w:val="373E49" w:themeColor="accent1"/>
              </w:rPr>
              <w:instrText>Toc118039146 \h</w:instrText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</w:instrText>
            </w:r>
            <w:r w:rsidR="003B3A76" w:rsidRPr="00621CAA">
              <w:rPr>
                <w:webHidden/>
                <w:color w:val="373E49" w:themeColor="accent1"/>
                <w:rtl/>
              </w:rPr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separate"/>
            </w:r>
            <w:r w:rsidR="00621CAA" w:rsidRPr="00621CAA">
              <w:rPr>
                <w:webHidden/>
                <w:color w:val="373E49" w:themeColor="accent1"/>
                <w:rtl/>
              </w:rPr>
              <w:t>4</w:t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end"/>
            </w:r>
          </w:hyperlink>
        </w:p>
        <w:p w14:paraId="580D4FE4" w14:textId="2EB7D05C" w:rsidR="003B3A76" w:rsidRPr="00621CAA" w:rsidRDefault="00837E07">
          <w:pPr>
            <w:pStyle w:val="TOC1"/>
            <w:bidi/>
            <w:rPr>
              <w:color w:val="373E49" w:themeColor="accent1"/>
              <w:sz w:val="22"/>
              <w:szCs w:val="22"/>
              <w:rtl/>
            </w:rPr>
          </w:pPr>
          <w:hyperlink w:anchor="_Toc118039147" w:history="1">
            <w:r w:rsidR="003B3A76" w:rsidRPr="00621CAA">
              <w:rPr>
                <w:rStyle w:val="Hyperlink"/>
                <w:color w:val="373E49" w:themeColor="accent1"/>
                <w:rtl/>
                <w:lang w:eastAsia="ar"/>
              </w:rPr>
              <w:t>نطاق السياسة</w:t>
            </w:r>
            <w:r w:rsidR="003B3A76" w:rsidRPr="00621CAA">
              <w:rPr>
                <w:webHidden/>
                <w:color w:val="373E49" w:themeColor="accent1"/>
                <w:rtl/>
              </w:rPr>
              <w:tab/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begin"/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</w:instrText>
            </w:r>
            <w:r w:rsidR="003B3A76" w:rsidRPr="00621CAA">
              <w:rPr>
                <w:webHidden/>
                <w:color w:val="373E49" w:themeColor="accent1"/>
              </w:rPr>
              <w:instrText>PAGEREF</w:instrText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_</w:instrText>
            </w:r>
            <w:r w:rsidR="003B3A76" w:rsidRPr="00621CAA">
              <w:rPr>
                <w:webHidden/>
                <w:color w:val="373E49" w:themeColor="accent1"/>
              </w:rPr>
              <w:instrText>Toc118039147 \h</w:instrText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</w:instrText>
            </w:r>
            <w:r w:rsidR="003B3A76" w:rsidRPr="00621CAA">
              <w:rPr>
                <w:webHidden/>
                <w:color w:val="373E49" w:themeColor="accent1"/>
                <w:rtl/>
              </w:rPr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separate"/>
            </w:r>
            <w:r w:rsidR="00621CAA" w:rsidRPr="00621CAA">
              <w:rPr>
                <w:webHidden/>
                <w:color w:val="373E49" w:themeColor="accent1"/>
                <w:rtl/>
              </w:rPr>
              <w:t>4</w:t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end"/>
            </w:r>
          </w:hyperlink>
        </w:p>
        <w:p w14:paraId="11BEB56C" w14:textId="72A35187" w:rsidR="003B3A76" w:rsidRPr="00621CAA" w:rsidRDefault="00837E07">
          <w:pPr>
            <w:pStyle w:val="TOC1"/>
            <w:bidi/>
            <w:rPr>
              <w:color w:val="373E49" w:themeColor="accent1"/>
              <w:sz w:val="22"/>
              <w:szCs w:val="22"/>
              <w:rtl/>
            </w:rPr>
          </w:pPr>
          <w:hyperlink w:anchor="_Toc118039148" w:history="1">
            <w:r w:rsidR="003B3A76" w:rsidRPr="00621CAA">
              <w:rPr>
                <w:rStyle w:val="Hyperlink"/>
                <w:color w:val="373E49" w:themeColor="accent1"/>
                <w:rtl/>
                <w:lang w:eastAsia="ar"/>
              </w:rPr>
              <w:t>بنود السياسة</w:t>
            </w:r>
            <w:r w:rsidR="003B3A76" w:rsidRPr="00621CAA">
              <w:rPr>
                <w:webHidden/>
                <w:color w:val="373E49" w:themeColor="accent1"/>
                <w:rtl/>
              </w:rPr>
              <w:tab/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begin"/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</w:instrText>
            </w:r>
            <w:r w:rsidR="003B3A76" w:rsidRPr="00621CAA">
              <w:rPr>
                <w:webHidden/>
                <w:color w:val="373E49" w:themeColor="accent1"/>
              </w:rPr>
              <w:instrText>PAGEREF</w:instrText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_</w:instrText>
            </w:r>
            <w:r w:rsidR="003B3A76" w:rsidRPr="00621CAA">
              <w:rPr>
                <w:webHidden/>
                <w:color w:val="373E49" w:themeColor="accent1"/>
              </w:rPr>
              <w:instrText>Toc118039148 \h</w:instrText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</w:instrText>
            </w:r>
            <w:r w:rsidR="003B3A76" w:rsidRPr="00621CAA">
              <w:rPr>
                <w:webHidden/>
                <w:color w:val="373E49" w:themeColor="accent1"/>
                <w:rtl/>
              </w:rPr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separate"/>
            </w:r>
            <w:r w:rsidR="00621CAA" w:rsidRPr="00621CAA">
              <w:rPr>
                <w:webHidden/>
                <w:color w:val="373E49" w:themeColor="accent1"/>
                <w:rtl/>
              </w:rPr>
              <w:t>4</w:t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end"/>
            </w:r>
          </w:hyperlink>
        </w:p>
        <w:p w14:paraId="5C42B0AC" w14:textId="7BADF46C" w:rsidR="003B3A76" w:rsidRPr="00621CAA" w:rsidRDefault="00837E07">
          <w:pPr>
            <w:pStyle w:val="TOC1"/>
            <w:bidi/>
            <w:rPr>
              <w:color w:val="373E49" w:themeColor="accent1"/>
              <w:sz w:val="22"/>
              <w:szCs w:val="22"/>
              <w:rtl/>
            </w:rPr>
          </w:pPr>
          <w:hyperlink w:anchor="_Toc118039149" w:history="1">
            <w:r w:rsidR="003B3A76" w:rsidRPr="00621CAA">
              <w:rPr>
                <w:rStyle w:val="Hyperlink"/>
                <w:rFonts w:eastAsia="Arial"/>
                <w:color w:val="373E49" w:themeColor="accent1"/>
                <w:rtl/>
                <w:lang w:eastAsia="ar"/>
              </w:rPr>
              <w:t>الأدوار والمسؤوليات</w:t>
            </w:r>
            <w:r w:rsidR="003B3A76" w:rsidRPr="00621CAA">
              <w:rPr>
                <w:webHidden/>
                <w:color w:val="373E49" w:themeColor="accent1"/>
                <w:rtl/>
              </w:rPr>
              <w:tab/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begin"/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</w:instrText>
            </w:r>
            <w:r w:rsidR="003B3A76" w:rsidRPr="00621CAA">
              <w:rPr>
                <w:webHidden/>
                <w:color w:val="373E49" w:themeColor="accent1"/>
              </w:rPr>
              <w:instrText>PAGEREF</w:instrText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_</w:instrText>
            </w:r>
            <w:r w:rsidR="003B3A76" w:rsidRPr="00621CAA">
              <w:rPr>
                <w:webHidden/>
                <w:color w:val="373E49" w:themeColor="accent1"/>
              </w:rPr>
              <w:instrText>Toc118039149 \h</w:instrText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</w:instrText>
            </w:r>
            <w:r w:rsidR="003B3A76" w:rsidRPr="00621CAA">
              <w:rPr>
                <w:webHidden/>
                <w:color w:val="373E49" w:themeColor="accent1"/>
                <w:rtl/>
              </w:rPr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separate"/>
            </w:r>
            <w:r w:rsidR="00621CAA" w:rsidRPr="00621CAA">
              <w:rPr>
                <w:webHidden/>
                <w:color w:val="373E49" w:themeColor="accent1"/>
                <w:rtl/>
              </w:rPr>
              <w:t>6</w:t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end"/>
            </w:r>
          </w:hyperlink>
        </w:p>
        <w:p w14:paraId="0580986B" w14:textId="6A229265" w:rsidR="003B3A76" w:rsidRPr="00621CAA" w:rsidRDefault="00837E07">
          <w:pPr>
            <w:pStyle w:val="TOC1"/>
            <w:bidi/>
            <w:rPr>
              <w:color w:val="373E49" w:themeColor="accent1"/>
              <w:sz w:val="22"/>
              <w:szCs w:val="22"/>
              <w:rtl/>
            </w:rPr>
          </w:pPr>
          <w:hyperlink w:anchor="_Toc118039150" w:history="1">
            <w:r w:rsidR="003B3A76" w:rsidRPr="00621CAA">
              <w:rPr>
                <w:rStyle w:val="Hyperlink"/>
                <w:rFonts w:eastAsia="Arial"/>
                <w:color w:val="373E49" w:themeColor="accent1"/>
                <w:rtl/>
                <w:lang w:eastAsia="ar"/>
              </w:rPr>
              <w:t>التحديث والمراجعة</w:t>
            </w:r>
            <w:r w:rsidR="003B3A76" w:rsidRPr="00621CAA">
              <w:rPr>
                <w:webHidden/>
                <w:color w:val="373E49" w:themeColor="accent1"/>
                <w:rtl/>
              </w:rPr>
              <w:tab/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begin"/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</w:instrText>
            </w:r>
            <w:r w:rsidR="003B3A76" w:rsidRPr="00621CAA">
              <w:rPr>
                <w:webHidden/>
                <w:color w:val="373E49" w:themeColor="accent1"/>
              </w:rPr>
              <w:instrText>PAGEREF</w:instrText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_</w:instrText>
            </w:r>
            <w:r w:rsidR="003B3A76" w:rsidRPr="00621CAA">
              <w:rPr>
                <w:webHidden/>
                <w:color w:val="373E49" w:themeColor="accent1"/>
              </w:rPr>
              <w:instrText>Toc118039150 \h</w:instrText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</w:instrText>
            </w:r>
            <w:r w:rsidR="003B3A76" w:rsidRPr="00621CAA">
              <w:rPr>
                <w:webHidden/>
                <w:color w:val="373E49" w:themeColor="accent1"/>
                <w:rtl/>
              </w:rPr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separate"/>
            </w:r>
            <w:r w:rsidR="00621CAA" w:rsidRPr="00621CAA">
              <w:rPr>
                <w:webHidden/>
                <w:color w:val="373E49" w:themeColor="accent1"/>
                <w:rtl/>
              </w:rPr>
              <w:t>7</w:t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end"/>
            </w:r>
          </w:hyperlink>
        </w:p>
        <w:p w14:paraId="316403DC" w14:textId="22E6CD81" w:rsidR="003B3A76" w:rsidRPr="00621CAA" w:rsidRDefault="00837E07">
          <w:pPr>
            <w:pStyle w:val="TOC1"/>
            <w:bidi/>
            <w:rPr>
              <w:color w:val="373E49" w:themeColor="accent1"/>
              <w:sz w:val="22"/>
              <w:szCs w:val="22"/>
              <w:rtl/>
            </w:rPr>
          </w:pPr>
          <w:hyperlink w:anchor="_Toc118039151" w:history="1">
            <w:r w:rsidR="003B3A76" w:rsidRPr="00621CAA">
              <w:rPr>
                <w:rStyle w:val="Hyperlink"/>
                <w:rFonts w:eastAsia="Arial"/>
                <w:color w:val="373E49" w:themeColor="accent1"/>
                <w:rtl/>
                <w:lang w:eastAsia="ar"/>
              </w:rPr>
              <w:t>الالتزام بالسياسة</w:t>
            </w:r>
            <w:r w:rsidR="003B3A76" w:rsidRPr="00621CAA">
              <w:rPr>
                <w:webHidden/>
                <w:color w:val="373E49" w:themeColor="accent1"/>
                <w:rtl/>
              </w:rPr>
              <w:tab/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begin"/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</w:instrText>
            </w:r>
            <w:r w:rsidR="003B3A76" w:rsidRPr="00621CAA">
              <w:rPr>
                <w:webHidden/>
                <w:color w:val="373E49" w:themeColor="accent1"/>
              </w:rPr>
              <w:instrText>PAGEREF</w:instrText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_</w:instrText>
            </w:r>
            <w:r w:rsidR="003B3A76" w:rsidRPr="00621CAA">
              <w:rPr>
                <w:webHidden/>
                <w:color w:val="373E49" w:themeColor="accent1"/>
              </w:rPr>
              <w:instrText>Toc118039151 \h</w:instrText>
            </w:r>
            <w:r w:rsidR="003B3A76" w:rsidRPr="00621CAA">
              <w:rPr>
                <w:webHidden/>
                <w:color w:val="373E49" w:themeColor="accent1"/>
                <w:rtl/>
              </w:rPr>
              <w:instrText xml:space="preserve"> </w:instrText>
            </w:r>
            <w:r w:rsidR="003B3A76" w:rsidRPr="00621CAA">
              <w:rPr>
                <w:webHidden/>
                <w:color w:val="373E49" w:themeColor="accent1"/>
                <w:rtl/>
              </w:rPr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separate"/>
            </w:r>
            <w:r w:rsidR="00621CAA" w:rsidRPr="00621CAA">
              <w:rPr>
                <w:webHidden/>
                <w:color w:val="373E49" w:themeColor="accent1"/>
                <w:rtl/>
              </w:rPr>
              <w:t>7</w:t>
            </w:r>
            <w:r w:rsidR="003B3A76" w:rsidRPr="00621CAA">
              <w:rPr>
                <w:webHidden/>
                <w:color w:val="373E49" w:themeColor="accent1"/>
                <w:rtl/>
              </w:rPr>
              <w:fldChar w:fldCharType="end"/>
            </w:r>
          </w:hyperlink>
        </w:p>
        <w:p w14:paraId="0B664748" w14:textId="1F0BBB1F" w:rsidR="00207C98" w:rsidRPr="00621CAA" w:rsidRDefault="00207C98" w:rsidP="00965E41">
          <w:pPr>
            <w:rPr>
              <w:rFonts w:ascii="Arial" w:hAnsi="Arial" w:cs="Arial"/>
            </w:rPr>
          </w:pPr>
          <w:r w:rsidRPr="00621CAA">
            <w:rPr>
              <w:rFonts w:ascii="Arial" w:hAnsi="Arial" w:cs="Arial"/>
              <w:b/>
              <w:bCs/>
              <w:noProof/>
              <w:color w:val="373E49" w:themeColor="accent1"/>
              <w:sz w:val="26"/>
              <w:szCs w:val="26"/>
            </w:rPr>
            <w:fldChar w:fldCharType="end"/>
          </w:r>
        </w:p>
      </w:sdtContent>
    </w:sdt>
    <w:p w14:paraId="5F232E3B" w14:textId="77777777" w:rsidR="007E17EF" w:rsidRPr="00621CAA" w:rsidRDefault="007E17EF" w:rsidP="00F43E61">
      <w:pPr>
        <w:rPr>
          <w:rFonts w:ascii="Arial" w:eastAsia="Times New Roman" w:hAnsi="Arial" w:cs="Arial"/>
        </w:rPr>
      </w:pPr>
      <w:r w:rsidRPr="00621CAA">
        <w:rPr>
          <w:rFonts w:ascii="Arial" w:eastAsia="Times New Roman" w:hAnsi="Arial" w:cs="Arial"/>
        </w:rPr>
        <w:br w:type="page"/>
      </w:r>
    </w:p>
    <w:p w14:paraId="63B16C5E" w14:textId="77777777" w:rsidR="007E17EF" w:rsidRPr="00621CAA" w:rsidRDefault="007E17EF" w:rsidP="009B0A44">
      <w:pPr>
        <w:pStyle w:val="Heading1"/>
        <w:bidi/>
        <w:spacing w:after="0" w:line="276" w:lineRule="auto"/>
        <w:jc w:val="both"/>
        <w:rPr>
          <w:rFonts w:ascii="Arial" w:hAnsi="Arial" w:cs="Arial"/>
          <w:color w:val="2B3B82" w:themeColor="text1"/>
          <w:lang w:eastAsia="ar"/>
        </w:rPr>
      </w:pPr>
      <w:bookmarkStart w:id="1" w:name="_Toc118039146"/>
      <w:r w:rsidRPr="00621CAA">
        <w:rPr>
          <w:rFonts w:ascii="Arial" w:hAnsi="Arial" w:cs="Arial"/>
          <w:color w:val="2B3B82" w:themeColor="text1"/>
          <w:rtl/>
          <w:lang w:eastAsia="ar"/>
        </w:rPr>
        <w:lastRenderedPageBreak/>
        <w:t>الغرض</w:t>
      </w:r>
      <w:bookmarkEnd w:id="1"/>
    </w:p>
    <w:p w14:paraId="7654EA31" w14:textId="7FCE9A87" w:rsidR="00FE0862" w:rsidRPr="00621CAA" w:rsidRDefault="00FE0862" w:rsidP="004A1BA4">
      <w:pPr>
        <w:bidi/>
        <w:spacing w:before="120" w:after="120" w:line="276" w:lineRule="auto"/>
        <w:ind w:firstLine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 xml:space="preserve">الغرض من هذه السياسة هو </w:t>
      </w:r>
      <w:r w:rsidRPr="00621CAA">
        <w:rPr>
          <w:rFonts w:ascii="Arial" w:eastAsia="Arial" w:hAnsi="Arial" w:cs="Arial"/>
          <w:color w:val="373E49" w:themeColor="accent1"/>
          <w:sz w:val="26"/>
          <w:szCs w:val="26"/>
          <w:rtl/>
          <w:lang w:eastAsia="ar"/>
        </w:rPr>
        <w:t xml:space="preserve">تحديد متطلبات الأمن السيبراني المتعلقة </w:t>
      </w:r>
      <w:r w:rsidR="004753DB" w:rsidRPr="00621CAA">
        <w:rPr>
          <w:rFonts w:ascii="Arial" w:hAnsi="Arial" w:cs="Arial"/>
          <w:sz w:val="26"/>
          <w:szCs w:val="26"/>
          <w:rtl/>
          <w:lang w:eastAsia="ar"/>
        </w:rPr>
        <w:t xml:space="preserve">بالأمن السيبراني للبيانات </w:t>
      </w:r>
      <w:r w:rsidR="00CD786D" w:rsidRPr="00621CAA">
        <w:rPr>
          <w:rFonts w:ascii="Arial" w:hAnsi="Arial" w:cs="Arial"/>
          <w:sz w:val="26"/>
          <w:szCs w:val="26"/>
          <w:rtl/>
          <w:lang w:eastAsia="ar"/>
        </w:rPr>
        <w:t>الخاصة بـ</w:t>
      </w:r>
      <w:r w:rsidR="004753DB" w:rsidRPr="00621CAA">
        <w:rPr>
          <w:rFonts w:ascii="Arial" w:hAnsi="Arial" w:cs="Arial"/>
          <w:sz w:val="26"/>
          <w:szCs w:val="26"/>
          <w:highlight w:val="cyan"/>
          <w:rtl/>
          <w:lang w:eastAsia="ar"/>
        </w:rPr>
        <w:t>&lt;اسم الجهة&gt;</w:t>
      </w:r>
      <w:r w:rsidR="004753DB" w:rsidRPr="00621CAA">
        <w:rPr>
          <w:rFonts w:ascii="Arial" w:hAnsi="Arial" w:cs="Arial"/>
          <w:sz w:val="26"/>
          <w:szCs w:val="26"/>
          <w:rtl/>
          <w:lang w:eastAsia="ar"/>
        </w:rPr>
        <w:t xml:space="preserve"> 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>لتقليل المخاطر السيبرانية الناتجة عن التهديدات الداخلية والخارجية وذلك لتحقيق الأهداف الرئيسية للحماية وهي: سرية المعلومات، وسلامة أنظمة المعلومات، وتوافرها.</w:t>
      </w:r>
    </w:p>
    <w:p w14:paraId="04C68F07" w14:textId="4AABD6A8" w:rsidR="004753DB" w:rsidRPr="00621CAA" w:rsidRDefault="00FE0862" w:rsidP="00EB3D73">
      <w:pPr>
        <w:bidi/>
        <w:spacing w:before="120" w:after="120" w:line="276" w:lineRule="auto"/>
        <w:ind w:firstLine="720"/>
        <w:jc w:val="both"/>
        <w:rPr>
          <w:rFonts w:ascii="Arial" w:hAnsi="Arial" w:cs="Arial"/>
          <w:color w:val="373E49" w:themeColor="accent1"/>
          <w:sz w:val="26"/>
          <w:szCs w:val="26"/>
          <w:lang w:eastAsia="ar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تمت موائمة هذه السياسة مع الضوابط والمعايير الصادرة من الهيئة الوطنية للأمن السيبراني والمتطلبات التنظيمية والتشريعية ذات العلاقة</w:t>
      </w:r>
      <w:r w:rsidRPr="00621CAA">
        <w:rPr>
          <w:rFonts w:ascii="Arial" w:hAnsi="Arial" w:cs="Arial"/>
          <w:color w:val="373E49" w:themeColor="accent1"/>
          <w:sz w:val="26"/>
          <w:szCs w:val="26"/>
          <w:lang w:eastAsia="ar"/>
        </w:rPr>
        <w:t>.</w:t>
      </w:r>
    </w:p>
    <w:p w14:paraId="0F862EEC" w14:textId="77777777" w:rsidR="007E17EF" w:rsidRPr="00621CAA" w:rsidRDefault="007E17EF" w:rsidP="001D7EAE">
      <w:pPr>
        <w:pStyle w:val="Heading1"/>
        <w:bidi/>
        <w:spacing w:after="0" w:line="276" w:lineRule="auto"/>
        <w:jc w:val="both"/>
        <w:rPr>
          <w:rFonts w:ascii="Arial" w:hAnsi="Arial" w:cs="Arial"/>
          <w:color w:val="2B3B82" w:themeColor="text1"/>
          <w:rtl/>
          <w:lang w:eastAsia="ar"/>
        </w:rPr>
      </w:pPr>
      <w:bookmarkStart w:id="2" w:name="_Toc118039147"/>
      <w:r w:rsidRPr="00621CAA">
        <w:rPr>
          <w:rFonts w:ascii="Arial" w:hAnsi="Arial" w:cs="Arial"/>
          <w:color w:val="2B3B82" w:themeColor="text1"/>
          <w:rtl/>
          <w:lang w:eastAsia="ar"/>
        </w:rPr>
        <w:t>نطاق السياسة</w:t>
      </w:r>
      <w:bookmarkEnd w:id="2"/>
    </w:p>
    <w:p w14:paraId="31F3A22F" w14:textId="3E967C81" w:rsidR="007E17EF" w:rsidRPr="00621CAA" w:rsidRDefault="009A6CD3" w:rsidP="00E4734E">
      <w:pPr>
        <w:bidi/>
        <w:spacing w:after="0" w:line="276" w:lineRule="auto"/>
        <w:ind w:firstLine="720"/>
        <w:jc w:val="both"/>
        <w:rPr>
          <w:rFonts w:ascii="Arial" w:hAnsi="Arial" w:cs="Arial"/>
          <w:color w:val="373E49" w:themeColor="accent1"/>
          <w:sz w:val="26"/>
          <w:szCs w:val="26"/>
          <w:highlight w:val="yellow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تنطبق </w:t>
      </w:r>
      <w:r w:rsidR="00D6580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هذه</w:t>
      </w:r>
      <w:r w:rsidR="007E17E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السياسة </w:t>
      </w:r>
      <w:r w:rsidR="00D6580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على </w:t>
      </w:r>
      <w:r w:rsidR="007E17E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جميع البيانات التي تحتفظ بها </w:t>
      </w:r>
      <w:r w:rsidR="007E17EF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7E17E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وتخزنها وتعالجها وتنقلها من خلال الأًصول المعلوماتية والتقنية، </w:t>
      </w:r>
      <w:r w:rsidR="00D6580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وعلى جميع العاملين</w:t>
      </w:r>
      <w:r w:rsidR="00D6580F" w:rsidRPr="00621CAA">
        <w:rPr>
          <w:rFonts w:ascii="Arial" w:hAnsi="Arial" w:cs="Arial"/>
          <w:color w:val="373E49" w:themeColor="accent1"/>
          <w:sz w:val="26"/>
          <w:szCs w:val="26"/>
          <w:lang w:eastAsia="ar"/>
        </w:rPr>
        <w:t xml:space="preserve"> </w:t>
      </w:r>
      <w:r w:rsidR="00D6580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(الموظفين والمتعاقدين) في </w:t>
      </w:r>
      <w:r w:rsidR="00D6580F" w:rsidRPr="00621CAA">
        <w:rPr>
          <w:rFonts w:ascii="Arial" w:eastAsia="Times New Roman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7E17E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.      </w:t>
      </w:r>
    </w:p>
    <w:p w14:paraId="2FF6C012" w14:textId="77777777" w:rsidR="007E17EF" w:rsidRPr="00621CAA" w:rsidRDefault="007E17EF" w:rsidP="001D7EAE">
      <w:pPr>
        <w:pStyle w:val="Heading1"/>
        <w:bidi/>
        <w:spacing w:after="0" w:line="276" w:lineRule="auto"/>
        <w:jc w:val="both"/>
        <w:rPr>
          <w:rFonts w:ascii="Arial" w:hAnsi="Arial" w:cs="Arial"/>
          <w:color w:val="2B3B82" w:themeColor="text1"/>
          <w:lang w:eastAsia="ar"/>
        </w:rPr>
      </w:pPr>
      <w:bookmarkStart w:id="3" w:name="_Toc118039148"/>
      <w:r w:rsidRPr="00621CAA">
        <w:rPr>
          <w:rFonts w:ascii="Arial" w:hAnsi="Arial" w:cs="Arial"/>
          <w:color w:val="2B3B82" w:themeColor="text1"/>
          <w:rtl/>
          <w:lang w:eastAsia="ar"/>
        </w:rPr>
        <w:t>بنود السياسة</w:t>
      </w:r>
      <w:bookmarkEnd w:id="3"/>
    </w:p>
    <w:p w14:paraId="7E98F3F4" w14:textId="62A925B2" w:rsidR="005B3075" w:rsidRPr="00621CAA" w:rsidRDefault="005B3075" w:rsidP="001A3C09">
      <w:pPr>
        <w:pStyle w:val="ListParagraph"/>
        <w:numPr>
          <w:ilvl w:val="0"/>
          <w:numId w:val="8"/>
        </w:numPr>
        <w:bidi/>
        <w:spacing w:after="0" w:line="276" w:lineRule="auto"/>
        <w:ind w:left="450" w:hanging="45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b/>
          <w:bCs/>
          <w:color w:val="373E49" w:themeColor="accent1"/>
          <w:sz w:val="26"/>
          <w:szCs w:val="26"/>
          <w:rtl/>
          <w:lang w:eastAsia="ar"/>
        </w:rPr>
        <w:t>البنود العامة</w:t>
      </w:r>
    </w:p>
    <w:p w14:paraId="7F5A1AED" w14:textId="06EF6F30" w:rsidR="000D14E7" w:rsidRPr="00621CAA" w:rsidRDefault="00D6580F" w:rsidP="001A3C09">
      <w:pPr>
        <w:numPr>
          <w:ilvl w:val="1"/>
          <w:numId w:val="8"/>
        </w:numPr>
        <w:bidi/>
        <w:spacing w:before="120" w:after="120" w:line="276" w:lineRule="auto"/>
        <w:ind w:left="1170" w:hanging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 w:bidi="ar-JO"/>
        </w:rPr>
        <w:t>يجب أن تلتزم</w:t>
      </w:r>
      <w:r w:rsidR="002A253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 </w:t>
      </w:r>
      <w:r w:rsidR="002A253F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2A253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با</w:t>
      </w:r>
      <w:r w:rsidR="002A253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لمتطلبات التشريعية والتنظيمية المتعلقة بحماية البيانات في المملكة العربية السعودية، والسياسات والإجراءات المتبعة في </w:t>
      </w:r>
      <w:r w:rsidR="002A253F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2A253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. </w:t>
      </w:r>
    </w:p>
    <w:p w14:paraId="3541CAF9" w14:textId="32B7D259" w:rsidR="007E1F16" w:rsidRPr="00621CAA" w:rsidRDefault="00D6580F" w:rsidP="00A720AA">
      <w:pPr>
        <w:numPr>
          <w:ilvl w:val="1"/>
          <w:numId w:val="8"/>
        </w:numPr>
        <w:bidi/>
        <w:spacing w:before="120" w:after="120" w:line="276" w:lineRule="auto"/>
        <w:ind w:left="1170" w:hanging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يجب أن تحدد</w:t>
      </w:r>
      <w:r w:rsidR="007E1F1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  <w:r w:rsidR="007E1F16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7E1F1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 وتحدث متطلبات الأمن السيبراني للبيانات بشكل </w:t>
      </w:r>
      <w:r w:rsidR="00E27192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دوريًا</w:t>
      </w:r>
      <w:r w:rsidR="007E1F1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.       </w:t>
      </w:r>
    </w:p>
    <w:p w14:paraId="439987BE" w14:textId="3F102F37" w:rsidR="00241A14" w:rsidRPr="00621CAA" w:rsidRDefault="00573BBA" w:rsidP="005B277B">
      <w:pPr>
        <w:numPr>
          <w:ilvl w:val="1"/>
          <w:numId w:val="8"/>
        </w:numPr>
        <w:bidi/>
        <w:spacing w:before="120" w:after="120" w:line="276" w:lineRule="auto"/>
        <w:ind w:left="1170" w:hanging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</w:t>
      </w:r>
      <w:r w:rsidR="00424D67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على </w:t>
      </w:r>
      <w:r w:rsidR="000971D6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0971D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  <w:r w:rsidR="00424D67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ضمان </w:t>
      </w:r>
      <w:r w:rsidR="000971D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إدارة متطلبات الأمن السيبراني </w:t>
      </w:r>
      <w:r w:rsidR="00424D67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للبيانات </w:t>
      </w:r>
      <w:r w:rsidR="000971D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بكفاءة وفقًا لسياسة الأمن السيبراني في الموارد البشرية وسياسة إدارة الأصول الخاصة ب</w:t>
      </w:r>
      <w:r w:rsidR="000971D6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0971D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.      </w:t>
      </w:r>
    </w:p>
    <w:p w14:paraId="6EA47F34" w14:textId="028300A9" w:rsidR="0024672D" w:rsidRPr="00621CAA" w:rsidRDefault="00573BBA" w:rsidP="000E2A47">
      <w:pPr>
        <w:numPr>
          <w:ilvl w:val="1"/>
          <w:numId w:val="8"/>
        </w:numPr>
        <w:bidi/>
        <w:spacing w:before="120" w:after="120" w:line="276" w:lineRule="auto"/>
        <w:ind w:left="1170" w:hanging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24672D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تضمن </w:t>
      </w:r>
      <w:r w:rsidR="0024672D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24672D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حماية الأجهزة المحمولة وفقًا لسياسة أمن الأجهزة المحمولة في &lt;اسم الجهة&gt;.      </w:t>
      </w:r>
    </w:p>
    <w:p w14:paraId="58E0B4D4" w14:textId="6AF0389B" w:rsidR="0086751B" w:rsidRPr="00621CAA" w:rsidRDefault="00573BBA" w:rsidP="00A720AA">
      <w:pPr>
        <w:numPr>
          <w:ilvl w:val="1"/>
          <w:numId w:val="8"/>
        </w:numPr>
        <w:bidi/>
        <w:spacing w:before="120" w:after="120" w:line="276" w:lineRule="auto"/>
        <w:ind w:left="1170" w:hanging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FC2F1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تستخدم </w:t>
      </w:r>
      <w:r w:rsidR="00FC2F10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FC2F1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تقنيات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و</w:t>
      </w:r>
      <w:r w:rsidR="00FC2F1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حلول منع تسريب البيانات.</w:t>
      </w:r>
    </w:p>
    <w:p w14:paraId="212BEB52" w14:textId="5283EEB3" w:rsidR="0092139B" w:rsidRPr="00621CAA" w:rsidRDefault="0086751B" w:rsidP="00A720AA">
      <w:pPr>
        <w:numPr>
          <w:ilvl w:val="1"/>
          <w:numId w:val="8"/>
        </w:numPr>
        <w:bidi/>
        <w:spacing w:before="120" w:after="120" w:line="276" w:lineRule="auto"/>
        <w:ind w:left="1170" w:hanging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يحظر استخدام بيانات </w:t>
      </w:r>
      <w:r w:rsidR="00473F36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473F3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في أي بيئة غير بيئة الإنتاج، </w:t>
      </w:r>
      <w:r w:rsidR="00F21FC3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إلا </w:t>
      </w:r>
      <w:r w:rsidR="00473F3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بعد إجراء تقييم </w:t>
      </w:r>
      <w:r w:rsidR="00F21FC3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ل</w:t>
      </w:r>
      <w:r w:rsidR="00473F3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لمخاطر وتطبيق الضوابط لحماية تلك البيانات، مثل: تقنيات </w:t>
      </w:r>
      <w:r w:rsidR="00573BBA" w:rsidRPr="00621CAA">
        <w:rPr>
          <w:rFonts w:ascii="Arial" w:hAnsi="Arial" w:cs="Arial"/>
          <w:color w:val="373E49" w:themeColor="accent1"/>
          <w:sz w:val="26"/>
          <w:szCs w:val="26"/>
          <w:rtl/>
          <w:lang w:eastAsia="ar" w:bidi="ar-JO"/>
        </w:rPr>
        <w:t>تعتيم</w:t>
      </w:r>
      <w:r w:rsidR="00473F3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البيانات (</w:t>
      </w:r>
      <w:r w:rsidR="00473F36" w:rsidRPr="00621CAA">
        <w:rPr>
          <w:rFonts w:ascii="Arial" w:hAnsi="Arial" w:cs="Arial"/>
          <w:color w:val="373E49" w:themeColor="accent1"/>
          <w:sz w:val="26"/>
          <w:szCs w:val="26"/>
          <w:lang w:eastAsia="ar"/>
        </w:rPr>
        <w:t>masking</w:t>
      </w:r>
      <w:r w:rsidR="00473F3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) أو </w:t>
      </w:r>
      <w:r w:rsidR="00573BB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تقنيات </w:t>
      </w:r>
      <w:r w:rsidR="00473F3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مزج البيانات</w:t>
      </w:r>
      <w:r w:rsidR="00573BB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(</w:t>
      </w:r>
      <w:r w:rsidR="0055600B" w:rsidRPr="00621CAA">
        <w:rPr>
          <w:rFonts w:ascii="Arial" w:hAnsi="Arial" w:cs="Arial"/>
          <w:color w:val="373E49" w:themeColor="accent1"/>
          <w:sz w:val="26"/>
          <w:szCs w:val="26"/>
        </w:rPr>
        <w:t>data scrambling</w:t>
      </w:r>
      <w:r w:rsidR="00573BB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)</w:t>
      </w:r>
      <w:r w:rsidR="00473F3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.      </w:t>
      </w:r>
    </w:p>
    <w:p w14:paraId="20C13665" w14:textId="53CCDEE0" w:rsidR="0056329E" w:rsidRPr="00621CAA" w:rsidRDefault="00573BBA" w:rsidP="005B277B">
      <w:pPr>
        <w:numPr>
          <w:ilvl w:val="1"/>
          <w:numId w:val="8"/>
        </w:numPr>
        <w:bidi/>
        <w:spacing w:before="120" w:after="120" w:line="276" w:lineRule="auto"/>
        <w:ind w:left="1170" w:hanging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01281D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تحدد </w:t>
      </w:r>
      <w:r w:rsidR="0001281D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01281D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التقنيات والأدوات والإجراءات </w:t>
      </w:r>
      <w:r w:rsidR="0055600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للتخلص</w:t>
      </w:r>
      <w:bookmarkStart w:id="4" w:name="_GoBack"/>
      <w:bookmarkEnd w:id="4"/>
      <w:r w:rsidR="0055600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من البيانات </w:t>
      </w:r>
      <w:r w:rsidR="00B12853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بطريقة آمنة </w:t>
      </w:r>
      <w:r w:rsidR="00413EC1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حسب </w:t>
      </w:r>
      <w:r w:rsidR="0001281D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مستوى التصنيف.</w:t>
      </w:r>
      <w:r w:rsidR="0055600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</w:p>
    <w:p w14:paraId="163864AF" w14:textId="6F8E89F1" w:rsidR="00855E29" w:rsidRPr="00621CAA" w:rsidRDefault="00573BBA" w:rsidP="004007EC">
      <w:pPr>
        <w:numPr>
          <w:ilvl w:val="1"/>
          <w:numId w:val="8"/>
        </w:numPr>
        <w:bidi/>
        <w:spacing w:before="120" w:after="120" w:line="276" w:lineRule="auto"/>
        <w:ind w:left="1170" w:hanging="720"/>
        <w:jc w:val="both"/>
        <w:rPr>
          <w:rFonts w:ascii="Arial" w:hAnsi="Arial" w:cs="Arial"/>
          <w:color w:val="373E49" w:themeColor="accent1"/>
          <w:sz w:val="26"/>
          <w:szCs w:val="26"/>
          <w:lang w:eastAsia="ar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415E44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تعمل </w:t>
      </w:r>
      <w:r w:rsidR="00415E44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415E44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على إعداد وتنفيذ استراتيجية </w:t>
      </w:r>
      <w:r w:rsidR="005B27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لل</w:t>
      </w:r>
      <w:r w:rsidR="004007EC">
        <w:rPr>
          <w:rFonts w:ascii="Arial" w:hAnsi="Arial" w:cs="Arial" w:hint="cs"/>
          <w:color w:val="373E49" w:themeColor="accent1"/>
          <w:sz w:val="26"/>
          <w:szCs w:val="26"/>
          <w:rtl/>
          <w:lang w:eastAsia="ar"/>
        </w:rPr>
        <w:t xml:space="preserve">خروج </w:t>
      </w:r>
      <w:r w:rsidR="00415E44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لضمان </w:t>
      </w:r>
      <w:r w:rsidR="008A7ACD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وسائل الإتلاف الآمن للبيانات</w:t>
      </w:r>
      <w:r w:rsidR="00415E44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عند إنهاء أو انتهاء سريان العقد مع </w:t>
      </w:r>
      <w:r w:rsidR="0055600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مقدم</w:t>
      </w:r>
      <w:r w:rsidR="00415E44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الخدمة السحابية.</w:t>
      </w:r>
      <w:r w:rsidR="00574978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</w:p>
    <w:p w14:paraId="39FDF34C" w14:textId="59B5E313" w:rsidR="00A67CAE" w:rsidRPr="00621CAA" w:rsidRDefault="0055600B" w:rsidP="00A54F94">
      <w:pPr>
        <w:numPr>
          <w:ilvl w:val="1"/>
          <w:numId w:val="8"/>
        </w:numPr>
        <w:bidi/>
        <w:spacing w:before="120" w:after="120" w:line="276" w:lineRule="auto"/>
        <w:ind w:left="1170" w:hanging="720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A67CA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تضمن </w:t>
      </w:r>
      <w:r w:rsidR="00A67CAE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A67CA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الاستخدام المناسب والفعال لتقنيات التشفير لحماية بيانات </w:t>
      </w:r>
      <w:r w:rsidR="00A67CAE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A67CA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وفقًا لسياسة ومعايير التشفير في </w:t>
      </w:r>
      <w:r w:rsidR="00A67CAE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A67CA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والمتطلبات التشريعية والتنظيمية ذات العلاقة.      </w:t>
      </w:r>
    </w:p>
    <w:p w14:paraId="5A027397" w14:textId="4B041C6F" w:rsidR="00537E7B" w:rsidRPr="00621CAA" w:rsidRDefault="0055600B" w:rsidP="00810902">
      <w:pPr>
        <w:numPr>
          <w:ilvl w:val="1"/>
          <w:numId w:val="8"/>
        </w:numPr>
        <w:bidi/>
        <w:spacing w:before="120" w:after="120" w:line="276" w:lineRule="auto"/>
        <w:ind w:left="1170" w:hanging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lastRenderedPageBreak/>
        <w:t xml:space="preserve">يجب </w:t>
      </w:r>
      <w:r w:rsidR="00457798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على</w:t>
      </w:r>
      <w:r w:rsidR="00537E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  <w:r w:rsidR="00537E7B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537E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  <w:r w:rsidR="00457798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تحديد </w:t>
      </w:r>
      <w:r w:rsidR="00537E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الأدوار والمسؤوليات </w:t>
      </w:r>
      <w:r w:rsidR="00AB157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للأمن السيبراني </w:t>
      </w:r>
      <w:r w:rsidR="00537E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لضمان </w:t>
      </w:r>
      <w:r w:rsidR="00AB157F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ان ا</w:t>
      </w:r>
      <w:r w:rsidR="00537E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لبيانات </w:t>
      </w:r>
      <w:r w:rsidR="00457798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متوافقة مع</w:t>
      </w:r>
      <w:r w:rsidR="00537E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المتطلبات </w:t>
      </w:r>
      <w:r w:rsidR="00457798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القانونية </w:t>
      </w:r>
      <w:r w:rsidR="00537E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والتنظيمية.      </w:t>
      </w:r>
    </w:p>
    <w:p w14:paraId="359DA721" w14:textId="4C89020C" w:rsidR="000F2D3C" w:rsidRPr="00621CAA" w:rsidRDefault="0055600B" w:rsidP="00A720AA">
      <w:pPr>
        <w:numPr>
          <w:ilvl w:val="1"/>
          <w:numId w:val="8"/>
        </w:numPr>
        <w:bidi/>
        <w:spacing w:before="120" w:after="120" w:line="276" w:lineRule="auto"/>
        <w:ind w:left="1170" w:hanging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1C1DA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تس</w:t>
      </w:r>
      <w:r w:rsidR="00A720A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ت</w:t>
      </w:r>
      <w:r w:rsidR="001C1DA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خدم </w:t>
      </w:r>
      <w:r w:rsidR="00B83824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B83824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 </w:t>
      </w:r>
      <w:r w:rsidR="001C1DA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طريقة آمنة ل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استخراج</w:t>
      </w:r>
      <w:r w:rsidR="00B83824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ونقل البيانات و</w:t>
      </w:r>
      <w:r w:rsidR="00A720A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استخراج ونقل </w:t>
      </w:r>
      <w:r w:rsidR="00B83824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البنية التحتية الافتراضية.</w:t>
      </w:r>
    </w:p>
    <w:p w14:paraId="244EA8E7" w14:textId="3F205449" w:rsidR="009D28FE" w:rsidRPr="00621CAA" w:rsidRDefault="0055600B" w:rsidP="00A720AA">
      <w:pPr>
        <w:numPr>
          <w:ilvl w:val="1"/>
          <w:numId w:val="8"/>
        </w:numPr>
        <w:bidi/>
        <w:spacing w:before="120" w:after="120" w:line="276" w:lineRule="auto"/>
        <w:ind w:left="1170" w:hanging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C3780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تمنع </w:t>
      </w:r>
      <w:r w:rsidR="009D28FE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9D28F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نقل أي بيانات للأنظمة الحساسة من بيئة الإنتاج إلى أي بيئة أخرى.</w:t>
      </w:r>
    </w:p>
    <w:p w14:paraId="374F5CD6" w14:textId="71AE6245" w:rsidR="00E247CF" w:rsidRPr="00621CAA" w:rsidRDefault="0055600B" w:rsidP="001A3C09">
      <w:pPr>
        <w:numPr>
          <w:ilvl w:val="1"/>
          <w:numId w:val="8"/>
        </w:numPr>
        <w:bidi/>
        <w:spacing w:before="120" w:after="120" w:line="276" w:lineRule="auto"/>
        <w:ind w:left="1170" w:hanging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ED43F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تستخدم </w:t>
      </w:r>
      <w:r w:rsidR="00ED43F0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ED43F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خاصية العلامات المائية</w:t>
      </w:r>
      <w:r w:rsidR="00FE104D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(</w:t>
      </w:r>
      <w:r w:rsidR="00FE104D" w:rsidRPr="00621CAA">
        <w:rPr>
          <w:rFonts w:ascii="Arial" w:hAnsi="Arial" w:cs="Arial"/>
          <w:color w:val="373E49" w:themeColor="accent1"/>
          <w:sz w:val="26"/>
          <w:szCs w:val="26"/>
        </w:rPr>
        <w:t>watermark feature</w:t>
      </w:r>
      <w:r w:rsidR="00FE104D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)</w:t>
      </w:r>
      <w:r w:rsidR="00ED43F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لترميز الوثيقة بأكملها عند إعدادها، أو تخزينها، وطباعتها، او عرضها على الشاشة، والتأكد من احتواء كل نسخة من الوثيقة على رقم يمكن تتبعه.</w:t>
      </w:r>
      <w:r w:rsidR="00FE104D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</w:p>
    <w:p w14:paraId="15512C2F" w14:textId="411AEFF2" w:rsidR="006C349C" w:rsidRPr="00621CAA" w:rsidRDefault="0055600B" w:rsidP="008D1FCD">
      <w:pPr>
        <w:numPr>
          <w:ilvl w:val="1"/>
          <w:numId w:val="8"/>
        </w:numPr>
        <w:bidi/>
        <w:spacing w:before="120" w:after="120" w:line="276" w:lineRule="auto"/>
        <w:ind w:left="1170" w:hanging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</w:t>
      </w:r>
      <w:r w:rsidR="000D14E7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قياس مؤشرات الأداء الرئيسية </w:t>
      </w:r>
      <w:r w:rsidR="003B3A7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(</w:t>
      </w:r>
      <w:r w:rsidR="003B3A76" w:rsidRPr="00621CAA">
        <w:rPr>
          <w:rFonts w:ascii="Arial" w:hAnsi="Arial" w:cs="Arial"/>
          <w:color w:val="373E49" w:themeColor="accent1"/>
          <w:sz w:val="26"/>
          <w:szCs w:val="26"/>
          <w:lang w:eastAsia="ar"/>
        </w:rPr>
        <w:t>KPI</w:t>
      </w:r>
      <w:r w:rsidR="003B3A7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) </w:t>
      </w:r>
      <w:r w:rsidR="000D14E7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للتأكد من التحسين المستمر لمتطلبات الأمن السيبراني لحماية البيانات.</w:t>
      </w:r>
    </w:p>
    <w:p w14:paraId="3DC764C5" w14:textId="2683628C" w:rsidR="00420F03" w:rsidRPr="00621CAA" w:rsidRDefault="00420F03" w:rsidP="001A3C09">
      <w:pPr>
        <w:pStyle w:val="ListParagraph"/>
        <w:numPr>
          <w:ilvl w:val="0"/>
          <w:numId w:val="8"/>
        </w:numPr>
        <w:bidi/>
        <w:spacing w:after="0" w:line="276" w:lineRule="auto"/>
        <w:ind w:left="450" w:hanging="450"/>
        <w:jc w:val="both"/>
        <w:rPr>
          <w:rFonts w:ascii="Arial" w:hAnsi="Arial" w:cs="Arial"/>
          <w:b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b/>
          <w:bCs/>
          <w:color w:val="373E49" w:themeColor="accent1"/>
          <w:sz w:val="26"/>
          <w:szCs w:val="26"/>
          <w:rtl/>
          <w:lang w:eastAsia="ar"/>
        </w:rPr>
        <w:t xml:space="preserve"> التصنيف والتعامل الآمن مع المعلومات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         </w:t>
      </w:r>
    </w:p>
    <w:p w14:paraId="46AE0172" w14:textId="1496F74E" w:rsidR="005B277B" w:rsidRPr="00621CAA" w:rsidRDefault="00FE104D" w:rsidP="004A1BA4">
      <w:pPr>
        <w:pStyle w:val="ListParagraph"/>
        <w:numPr>
          <w:ilvl w:val="1"/>
          <w:numId w:val="31"/>
        </w:numPr>
        <w:bidi/>
        <w:spacing w:before="120" w:after="120" w:line="276" w:lineRule="auto"/>
        <w:ind w:left="1166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</w:t>
      </w:r>
      <w:r w:rsidR="00287C3D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تصنيف بيانات </w:t>
      </w:r>
      <w:r w:rsidR="00287C3D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287C3D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وفقًا لسياسة تصنيف </w:t>
      </w:r>
      <w:r w:rsidR="005B27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ال</w:t>
      </w:r>
      <w:r w:rsidR="00287C3D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بيانات </w:t>
      </w:r>
      <w:r w:rsidR="005B27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المعتمدة في </w:t>
      </w:r>
      <w:r w:rsidR="00287C3D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287C3D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.</w:t>
      </w:r>
    </w:p>
    <w:p w14:paraId="03EA22E5" w14:textId="77777777" w:rsidR="005B277B" w:rsidRPr="00621CAA" w:rsidRDefault="005B277B" w:rsidP="005B277B">
      <w:pPr>
        <w:pStyle w:val="ListParagraph"/>
        <w:numPr>
          <w:ilvl w:val="1"/>
          <w:numId w:val="31"/>
        </w:numPr>
        <w:bidi/>
        <w:spacing w:before="120" w:after="120" w:line="276" w:lineRule="auto"/>
        <w:ind w:left="1166"/>
        <w:contextualSpacing w:val="0"/>
        <w:jc w:val="both"/>
        <w:rPr>
          <w:rFonts w:ascii="Arial" w:hAnsi="Arial" w:cs="Arial"/>
          <w:color w:val="373E49" w:themeColor="accent1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تصنيف جميع بيانات 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في كل الصيغ التالية:</w:t>
      </w:r>
    </w:p>
    <w:p w14:paraId="37630F7D" w14:textId="131E8A8F" w:rsidR="002B50BA" w:rsidRPr="00621CAA" w:rsidRDefault="002B50BA" w:rsidP="004A1BA4">
      <w:pPr>
        <w:pStyle w:val="ListParagraph"/>
        <w:numPr>
          <w:ilvl w:val="2"/>
          <w:numId w:val="32"/>
        </w:numPr>
        <w:bidi/>
        <w:spacing w:line="276" w:lineRule="auto"/>
        <w:ind w:left="1980" w:hanging="81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  <w:lang w:eastAsia="ar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الصيغ الرقمية (مثل وثائق برنامج معالج النصوص</w:t>
      </w:r>
      <w:r w:rsidR="005B27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"</w:t>
      </w:r>
      <w:r w:rsidR="005B277B" w:rsidRPr="00621CAA">
        <w:rPr>
          <w:rFonts w:ascii="Arial" w:hAnsi="Arial" w:cs="Arial"/>
          <w:color w:val="373E49" w:themeColor="accent1"/>
          <w:sz w:val="26"/>
          <w:szCs w:val="26"/>
          <w:lang w:eastAsia="ar"/>
        </w:rPr>
        <w:t>Word</w:t>
      </w:r>
      <w:r w:rsidR="005B27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"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، وجداول البيانات</w:t>
      </w:r>
      <w:r w:rsidR="005B27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"</w:t>
      </w:r>
      <w:r w:rsidR="005B277B" w:rsidRPr="00621CAA">
        <w:rPr>
          <w:rFonts w:ascii="Arial" w:hAnsi="Arial" w:cs="Arial"/>
          <w:color w:val="373E49" w:themeColor="accent1"/>
          <w:sz w:val="26"/>
          <w:szCs w:val="26"/>
          <w:lang w:eastAsia="ar"/>
        </w:rPr>
        <w:t>Spreadsheets</w:t>
      </w:r>
      <w:r w:rsidR="005B27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"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، وقواعد البيانات).</w:t>
      </w:r>
    </w:p>
    <w:p w14:paraId="1ED3C757" w14:textId="6B27C1BA" w:rsidR="00F1797E" w:rsidRPr="00621CAA" w:rsidRDefault="00F1797E" w:rsidP="008D1FCD">
      <w:pPr>
        <w:pStyle w:val="ListParagraph"/>
        <w:numPr>
          <w:ilvl w:val="2"/>
          <w:numId w:val="32"/>
        </w:numPr>
        <w:bidi/>
        <w:spacing w:line="276" w:lineRule="auto"/>
        <w:ind w:left="1980" w:hanging="81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الاتصالات الإلكترونية (مثل رسائل البريد الإلكتروني وخدمات الاتصالات الصوتية والمؤتمرات </w:t>
      </w:r>
      <w:r w:rsidR="002B50B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والاتصالات الهاتفية 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وغيرها)</w:t>
      </w:r>
    </w:p>
    <w:p w14:paraId="3D931592" w14:textId="4247E66B" w:rsidR="00F1797E" w:rsidRPr="00621CAA" w:rsidRDefault="00FE104D" w:rsidP="008D1FCD">
      <w:pPr>
        <w:pStyle w:val="ListParagraph"/>
        <w:numPr>
          <w:ilvl w:val="2"/>
          <w:numId w:val="32"/>
        </w:numPr>
        <w:bidi/>
        <w:spacing w:line="276" w:lineRule="auto"/>
        <w:ind w:left="1980" w:hanging="81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الصيغ</w:t>
      </w:r>
      <w:r w:rsidR="00F1797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المادي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ة</w:t>
      </w:r>
      <w:r w:rsidR="00F1797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(مثل المطبوعات، والنسخ الورقية للعقود ودفاتر الملاحظات).</w:t>
      </w:r>
    </w:p>
    <w:p w14:paraId="16C69BBB" w14:textId="0B28EB14" w:rsidR="00F1797E" w:rsidRPr="00621CAA" w:rsidRDefault="00E460F9" w:rsidP="00B6765D">
      <w:pPr>
        <w:pStyle w:val="ListParagraph"/>
        <w:numPr>
          <w:ilvl w:val="2"/>
          <w:numId w:val="32"/>
        </w:numPr>
        <w:bidi/>
        <w:spacing w:line="276" w:lineRule="auto"/>
        <w:ind w:left="1980" w:hanging="81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المحادثات </w:t>
      </w:r>
      <w:r w:rsidR="00F1797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الشفهية (مثل الاجتماعات والمقابلات).</w:t>
      </w:r>
    </w:p>
    <w:p w14:paraId="3F10B3E9" w14:textId="7B2EEC27" w:rsidR="00D91B6E" w:rsidRPr="00621CAA" w:rsidRDefault="00FE104D" w:rsidP="004A1BA4">
      <w:pPr>
        <w:pStyle w:val="ListParagraph"/>
        <w:numPr>
          <w:ilvl w:val="1"/>
          <w:numId w:val="31"/>
        </w:numPr>
        <w:bidi/>
        <w:spacing w:line="276" w:lineRule="auto"/>
        <w:ind w:left="117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5B2CB1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يتجنب العاملون</w:t>
      </w:r>
      <w:r w:rsidR="000A1D9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  <w:r w:rsidR="005B2CB1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مناقشة بيانات </w:t>
      </w:r>
      <w:r w:rsidR="005B2CB1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5B2CB1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بصيغة</w:t>
      </w:r>
      <w:r w:rsidR="005B2CB1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شفهي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ة</w:t>
      </w:r>
      <w:r w:rsidR="005B2CB1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في المناطق العامة، أو في مناطق قد تُسمع</w:t>
      </w:r>
      <w:r w:rsidR="005B27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فيها</w:t>
      </w:r>
      <w:r w:rsidR="005B2CB1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مناقشاتهم. </w:t>
      </w:r>
      <w:r w:rsidR="000A1D9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و</w:t>
      </w:r>
      <w:r w:rsidR="005B2CB1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تتم المناقشات في مقرات </w:t>
      </w:r>
      <w:r w:rsidR="005B2CB1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5B2CB1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وفي مواقع آمنة </w:t>
      </w:r>
      <w:r w:rsidR="000A1D9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ضمن</w:t>
      </w:r>
      <w:r w:rsidR="005B2CB1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  <w:r w:rsidR="000A1D9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ال</w:t>
      </w:r>
      <w:r w:rsidR="005B2CB1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مقرات.</w:t>
      </w:r>
    </w:p>
    <w:p w14:paraId="6367E325" w14:textId="2C02DEAD" w:rsidR="00C151DE" w:rsidRPr="00621CAA" w:rsidRDefault="000A1D96" w:rsidP="00EB3D73">
      <w:pPr>
        <w:pStyle w:val="ListParagraph"/>
        <w:numPr>
          <w:ilvl w:val="1"/>
          <w:numId w:val="31"/>
        </w:numPr>
        <w:bidi/>
        <w:spacing w:line="276" w:lineRule="auto"/>
        <w:ind w:left="117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</w:t>
      </w:r>
      <w:r w:rsidR="00C151D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تصنيف جميع البيانات التي تحتفظ فيها </w:t>
      </w:r>
      <w:r w:rsidR="00C151DE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C151D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في كل الأنظمة </w:t>
      </w:r>
      <w:r w:rsidR="00C151D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(بما في ذلك الأنظمة الحساسة وأنظمة 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الحوسبة السحابية)</w:t>
      </w:r>
      <w:r w:rsidR="00C151D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وترميزها وفقًا للمتطلبات التشريعية والتنظيمية ذات العلاقة، </w:t>
      </w:r>
      <w:r w:rsidR="002B50B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و</w:t>
      </w:r>
      <w:r w:rsidR="00C151D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سياسة تصنيف البيانات المعتمدة </w:t>
      </w:r>
      <w:r w:rsidR="005B27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في </w:t>
      </w:r>
      <w:r w:rsidR="00C151DE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C151D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.      </w:t>
      </w:r>
    </w:p>
    <w:p w14:paraId="55C8076E" w14:textId="052558D6" w:rsidR="00F1797E" w:rsidRPr="00621CAA" w:rsidRDefault="000A1D96" w:rsidP="00A54F94">
      <w:pPr>
        <w:pStyle w:val="ListParagraph"/>
        <w:numPr>
          <w:ilvl w:val="1"/>
          <w:numId w:val="31"/>
        </w:numPr>
        <w:bidi/>
        <w:spacing w:line="276" w:lineRule="auto"/>
        <w:ind w:left="117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  <w:lang w:eastAsia="ar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F1797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يتولى المسؤولون عن البيانات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،</w:t>
      </w:r>
      <w:r w:rsidR="00F1797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الذين عينتهم </w:t>
      </w:r>
      <w:r w:rsidR="00F1797E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F1797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للعمل مع </w:t>
      </w:r>
      <w:r w:rsidR="0019741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الأطراف </w:t>
      </w:r>
      <w:r w:rsidR="00F1797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المعنية ذات العلاقة مع </w:t>
      </w:r>
      <w:r w:rsidR="00F1797E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F1797E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، مسؤولية تصنيف البيانات على النحو الوارد في هذه السياسة.      </w:t>
      </w:r>
    </w:p>
    <w:p w14:paraId="1192EB25" w14:textId="04CDAFE2" w:rsidR="005B3075" w:rsidRPr="00621CAA" w:rsidRDefault="000A1D96" w:rsidP="00A54F94">
      <w:pPr>
        <w:pStyle w:val="ListParagraph"/>
        <w:numPr>
          <w:ilvl w:val="1"/>
          <w:numId w:val="31"/>
        </w:numPr>
        <w:bidi/>
        <w:spacing w:line="276" w:lineRule="auto"/>
        <w:ind w:left="117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  <w:lang w:eastAsia="ar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</w:t>
      </w:r>
      <w:r w:rsidR="005B3075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إبلاغ </w:t>
      </w:r>
      <w:r w:rsidR="0019741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الأطراف </w:t>
      </w:r>
      <w:r w:rsidR="005B3075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المعنية ذات العلاقة في </w:t>
      </w:r>
      <w:r w:rsidR="005B3075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5B3075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على الفور عن أي مخالفة لهذه السياسة و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ل</w:t>
      </w:r>
      <w:r w:rsidR="005B3075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ضوابط تصنيف البيانات.</w:t>
      </w:r>
    </w:p>
    <w:p w14:paraId="1A15A997" w14:textId="17E2D54F" w:rsidR="00D20E70" w:rsidRPr="00621CAA" w:rsidRDefault="000A1D96" w:rsidP="00574978">
      <w:pPr>
        <w:pStyle w:val="ListParagraph"/>
        <w:numPr>
          <w:ilvl w:val="1"/>
          <w:numId w:val="31"/>
        </w:numPr>
        <w:bidi/>
        <w:spacing w:line="276" w:lineRule="auto"/>
        <w:ind w:left="117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lastRenderedPageBreak/>
        <w:t xml:space="preserve">يجب </w:t>
      </w:r>
      <w:r w:rsidR="00D20E7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تطبيق ضوابط الوصول عن بُعد </w:t>
      </w:r>
      <w:r w:rsidR="002B50B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للبيانات </w:t>
      </w:r>
      <w:r w:rsidR="00D20E7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وفقًا لنموذج سياسة إدارة هويات الدخول والصلاحيات المعتمدة في </w:t>
      </w:r>
      <w:r w:rsidR="00D20E70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D20E7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.</w:t>
      </w:r>
    </w:p>
    <w:p w14:paraId="5FE41DBC" w14:textId="741DE999" w:rsidR="00F1797E" w:rsidRPr="00621CAA" w:rsidRDefault="00E84128" w:rsidP="004A1BA4">
      <w:pPr>
        <w:pStyle w:val="ListParagraph"/>
        <w:numPr>
          <w:ilvl w:val="1"/>
          <w:numId w:val="31"/>
        </w:numPr>
        <w:bidi/>
        <w:spacing w:line="276" w:lineRule="auto"/>
        <w:ind w:left="117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</w:t>
      </w:r>
      <w:r w:rsidR="000A1D9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عدم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حفظ البيانات المصنفة (سرية، سرية للغاية) في أجهزة تخزين محمولة مثل الأقراص الصلبة الخارجية أو وحدات التخزين </w:t>
      </w:r>
      <w:r w:rsidR="005B27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"</w:t>
      </w:r>
      <w:r w:rsidRPr="00621CAA">
        <w:rPr>
          <w:rFonts w:ascii="Arial" w:hAnsi="Arial" w:cs="Arial"/>
          <w:color w:val="373E49" w:themeColor="accent1"/>
          <w:sz w:val="26"/>
          <w:szCs w:val="26"/>
          <w:lang w:eastAsia="ar"/>
        </w:rPr>
        <w:t>USB</w:t>
      </w:r>
      <w:r w:rsidR="005B277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"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، بغض النظر عن مستوى التشفير المستخدم في جهاز التخزين المحمول.</w:t>
      </w:r>
    </w:p>
    <w:p w14:paraId="6452FACE" w14:textId="3A9791BC" w:rsidR="007F7630" w:rsidRPr="00621CAA" w:rsidRDefault="00E84128" w:rsidP="00574978">
      <w:pPr>
        <w:pStyle w:val="ListParagraph"/>
        <w:numPr>
          <w:ilvl w:val="1"/>
          <w:numId w:val="31"/>
        </w:numPr>
        <w:bidi/>
        <w:spacing w:line="276" w:lineRule="auto"/>
        <w:ind w:left="117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</w:t>
      </w:r>
      <w:r w:rsidR="000A1D9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عدم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إدخال أو معالجة أو تغيير أو حفظ </w:t>
      </w:r>
      <w:r w:rsidR="000A1D96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أ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و نقل البيانات المصنفة (سرية، وسرية للغاية) إلى الأجهزة التي يملكها الموظفون، والتي يُطلق عليها </w:t>
      </w:r>
      <w:r w:rsidR="0034555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استخدام الأجهزة الشخصية للعاملين في الجهة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(</w:t>
      </w:r>
      <w:r w:rsidRPr="00621CAA">
        <w:rPr>
          <w:rFonts w:ascii="Arial" w:hAnsi="Arial" w:cs="Arial"/>
          <w:color w:val="373E49" w:themeColor="accent1"/>
          <w:sz w:val="26"/>
          <w:szCs w:val="26"/>
          <w:lang w:eastAsia="ar"/>
        </w:rPr>
        <w:t>BYOD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)، ما لم تكن تلك البيانات خاصة بالموظفين.      </w:t>
      </w:r>
    </w:p>
    <w:p w14:paraId="7100A059" w14:textId="0D952895" w:rsidR="00B429E6" w:rsidRPr="00621CAA" w:rsidRDefault="003C3F91" w:rsidP="00A54F94">
      <w:pPr>
        <w:pStyle w:val="ListParagraph"/>
        <w:numPr>
          <w:ilvl w:val="1"/>
          <w:numId w:val="31"/>
        </w:numPr>
        <w:bidi/>
        <w:spacing w:line="276" w:lineRule="auto"/>
        <w:ind w:left="117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  <w:lang w:eastAsia="ar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يجب </w:t>
      </w:r>
      <w:r w:rsidR="0034555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حماية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البيانات المصنفة (سرية، وسرية للغاية)</w:t>
      </w:r>
      <w:r w:rsidR="0034555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التي يمكن الوصول إليها أو معالجتها أو حفظها أو نقلها من خلال أنظمة الدخول عن بعد</w:t>
      </w:r>
      <w:r w:rsidR="004A1BA4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،</w:t>
      </w:r>
      <w:r w:rsidR="000561A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ما لم تكن تلك البيانات خاصة بالموظفين.</w:t>
      </w:r>
    </w:p>
    <w:p w14:paraId="0C4BE472" w14:textId="2E428CD5" w:rsidR="00D674A9" w:rsidRPr="00621CAA" w:rsidRDefault="0034555A" w:rsidP="004A1BA4">
      <w:pPr>
        <w:pStyle w:val="ListParagraph"/>
        <w:numPr>
          <w:ilvl w:val="1"/>
          <w:numId w:val="31"/>
        </w:numPr>
        <w:bidi/>
        <w:spacing w:line="276" w:lineRule="auto"/>
        <w:ind w:left="117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يجب</w:t>
      </w:r>
      <w:r w:rsidR="001E0244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تحديد المجموعات الفرعية من البيانات المصنفة (مثل سرية، وسرية للغاية)، التي يمكن الوصول إليها أو معالجتها أو حفظها أو نقلها من خلال أنظمة العمل عن بُعد، وفقًا 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للمتطلبات </w:t>
      </w:r>
      <w:r w:rsidR="001E0244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التنظيمية ذات العلاقة.</w:t>
      </w:r>
    </w:p>
    <w:p w14:paraId="11ADDAD6" w14:textId="4A21A3C4" w:rsidR="008E5774" w:rsidRPr="00621CAA" w:rsidRDefault="008E5774" w:rsidP="004A1BA4">
      <w:pPr>
        <w:pStyle w:val="ListParagraph"/>
        <w:numPr>
          <w:ilvl w:val="1"/>
          <w:numId w:val="31"/>
        </w:numPr>
        <w:bidi/>
        <w:spacing w:line="276" w:lineRule="auto"/>
        <w:ind w:left="117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يجب ألّا تحتوي الأصول التقنية لإدارة حسابات مواقع التواصل الاجتماعي ل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على بيانات مصنفة، وفقًا </w:t>
      </w:r>
      <w:r w:rsidR="0034555A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للمتطلبات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التنظيمية ذات العلاقة.</w:t>
      </w:r>
    </w:p>
    <w:p w14:paraId="5C198A23" w14:textId="7FB52A22" w:rsidR="00941D69" w:rsidRPr="00621CAA" w:rsidRDefault="00885F98" w:rsidP="00767D89">
      <w:pPr>
        <w:pStyle w:val="ListParagraph"/>
        <w:numPr>
          <w:ilvl w:val="0"/>
          <w:numId w:val="8"/>
        </w:numPr>
        <w:bidi/>
        <w:spacing w:after="0" w:line="276" w:lineRule="auto"/>
        <w:ind w:left="450" w:hanging="450"/>
        <w:jc w:val="both"/>
        <w:rPr>
          <w:rFonts w:ascii="Arial" w:hAnsi="Arial" w:cs="Arial"/>
          <w:b/>
          <w:bCs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b/>
          <w:bCs/>
          <w:color w:val="373E49" w:themeColor="accent1"/>
          <w:sz w:val="26"/>
          <w:szCs w:val="26"/>
          <w:rtl/>
          <w:lang w:eastAsia="ar"/>
        </w:rPr>
        <w:t>الاحتفاظ بالسجلات</w:t>
      </w:r>
    </w:p>
    <w:p w14:paraId="5B035D7A" w14:textId="07946E9F" w:rsidR="00AC5404" w:rsidRPr="00621CAA" w:rsidRDefault="0034555A" w:rsidP="005256DC">
      <w:pPr>
        <w:pStyle w:val="ListParagraph"/>
        <w:numPr>
          <w:ilvl w:val="1"/>
          <w:numId w:val="37"/>
        </w:numPr>
        <w:bidi/>
        <w:spacing w:line="276" w:lineRule="auto"/>
        <w:ind w:left="1197" w:hanging="630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941D69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تحتفظ </w:t>
      </w:r>
      <w:r w:rsidR="00941D69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941D69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بسجلات </w:t>
      </w:r>
      <w:r w:rsidR="00925EEC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المعتمدة </w:t>
      </w:r>
      <w:r w:rsidR="00941D69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المقدمة من 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ملاك</w:t>
      </w:r>
      <w:r w:rsidR="00941D69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البيانات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،</w:t>
      </w:r>
      <w:r w:rsidR="00941D69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ويجب أن تحتفظ بسجلات سحب أو إلغاء الموافقات لفترة زمنية محددة </w:t>
      </w:r>
      <w:r w:rsidR="003B37C3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وفقًا</w:t>
      </w:r>
      <w:r w:rsidR="00941D69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  <w:r w:rsidR="003B37C3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ل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لمتطلبات التشريعية والتنظيمية</w:t>
      </w:r>
      <w:r w:rsidR="00941D69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.</w:t>
      </w:r>
    </w:p>
    <w:p w14:paraId="65FBB0D8" w14:textId="64648A20" w:rsidR="00B90ABB" w:rsidRPr="00621CAA" w:rsidRDefault="0034555A" w:rsidP="00A54F94">
      <w:pPr>
        <w:pStyle w:val="ListParagraph"/>
        <w:numPr>
          <w:ilvl w:val="1"/>
          <w:numId w:val="38"/>
        </w:numPr>
        <w:tabs>
          <w:tab w:val="right" w:pos="1197"/>
        </w:tabs>
        <w:bidi/>
        <w:spacing w:line="276" w:lineRule="auto"/>
        <w:ind w:left="1196" w:hanging="634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B90AB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تحتفظ </w:t>
      </w:r>
      <w:r w:rsidR="00B90ABB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B90AB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بسجل لجميع عمليات </w:t>
      </w:r>
      <w:r w:rsidR="00AC5404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الإتلاف الآمن للبيانات</w:t>
      </w:r>
      <w:r w:rsidR="00AC5404" w:rsidRPr="00621CAA" w:rsidDel="00AC5404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  <w:r w:rsidR="00B90ABB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التي تم تنفيذها.</w:t>
      </w:r>
    </w:p>
    <w:p w14:paraId="460DF364" w14:textId="0013C898" w:rsidR="00941D69" w:rsidRPr="00621CAA" w:rsidRDefault="0034555A" w:rsidP="00A54F94">
      <w:pPr>
        <w:pStyle w:val="ListParagraph"/>
        <w:numPr>
          <w:ilvl w:val="1"/>
          <w:numId w:val="39"/>
        </w:numPr>
        <w:bidi/>
        <w:spacing w:line="276" w:lineRule="auto"/>
        <w:ind w:left="1196" w:hanging="634"/>
        <w:contextualSpacing w:val="0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4C628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تحتفظ </w:t>
      </w:r>
      <w:r w:rsidR="004C6280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4C628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بالبيانات طوال المدة المحددة </w:t>
      </w:r>
      <w:r w:rsidR="003B37C3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وفقًا</w:t>
      </w:r>
      <w:r w:rsidR="004C628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  <w:r w:rsidR="003B37C3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للمتطلبات التشريعية والتنظيمية </w:t>
      </w:r>
      <w:r w:rsidR="004C628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أو </w:t>
      </w:r>
      <w:r w:rsidR="003B37C3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عندما</w:t>
      </w:r>
      <w:r w:rsidR="004C628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تصبح </w:t>
      </w:r>
      <w:r w:rsidR="00E62022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البيانات </w:t>
      </w:r>
      <w:r w:rsidR="004C628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الحساسة غير مطلوبة للغرض الذي جمعت من أجله.</w:t>
      </w:r>
    </w:p>
    <w:p w14:paraId="12521E8E" w14:textId="432C3DD6" w:rsidR="00761410" w:rsidRPr="00621CAA" w:rsidRDefault="0034555A" w:rsidP="00A54F94">
      <w:pPr>
        <w:pStyle w:val="ListParagraph"/>
        <w:numPr>
          <w:ilvl w:val="1"/>
          <w:numId w:val="40"/>
        </w:numPr>
        <w:bidi/>
        <w:spacing w:line="276" w:lineRule="auto"/>
        <w:ind w:left="1196" w:hanging="634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أن </w:t>
      </w:r>
      <w:r w:rsidR="009C3ACC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تُنشئ </w:t>
      </w:r>
      <w:r w:rsidR="009C3ACC"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="009C3ACC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سجل بأنشطة المعالجة وتحدثه عند الحاجة مع الاحتفاظ بنسخ طوال المدة المحددة </w:t>
      </w:r>
      <w:r w:rsidR="003B37C3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وفقًا للمتطلبات التشريعية والتنظيمية</w:t>
      </w:r>
      <w:r w:rsidR="009C3ACC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.</w:t>
      </w:r>
    </w:p>
    <w:p w14:paraId="744FDEEF" w14:textId="52F98F35" w:rsidR="00761410" w:rsidRPr="00621CAA" w:rsidRDefault="0034555A" w:rsidP="00A54F94">
      <w:pPr>
        <w:pStyle w:val="ListParagraph"/>
        <w:numPr>
          <w:ilvl w:val="1"/>
          <w:numId w:val="41"/>
        </w:numPr>
        <w:bidi/>
        <w:spacing w:line="276" w:lineRule="auto"/>
        <w:ind w:left="1196" w:hanging="634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</w:t>
      </w:r>
      <w:r w:rsidR="0076141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تحديد فترة الاحتفاظ بجميع البيانات </w:t>
      </w:r>
      <w:r w:rsidR="003B37C3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المتعلقة</w:t>
      </w:r>
      <w:r w:rsidR="0076141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بالأنظمة وفقًا للتشريعات ذات العلاقة</w:t>
      </w:r>
      <w:r w:rsidR="003B37C3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،</w:t>
      </w:r>
      <w:r w:rsidR="0076141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</w:t>
      </w:r>
      <w:r w:rsidR="003B37C3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و</w:t>
      </w:r>
      <w:r w:rsidR="0076141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الاحتفاظ</w:t>
      </w:r>
      <w:r w:rsidR="003B37C3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فقط </w:t>
      </w:r>
      <w:r w:rsidR="0076141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بالبيانات المطلوبة في بيئة الإنتاج.</w:t>
      </w:r>
    </w:p>
    <w:p w14:paraId="7CBB600F" w14:textId="1C445F20" w:rsidR="007E17EF" w:rsidRPr="00621CAA" w:rsidRDefault="007E17EF" w:rsidP="001D7EAE">
      <w:pPr>
        <w:pStyle w:val="Heading1"/>
        <w:bidi/>
        <w:spacing w:after="0" w:line="276" w:lineRule="auto"/>
        <w:jc w:val="both"/>
        <w:rPr>
          <w:rFonts w:ascii="Arial" w:hAnsi="Arial" w:cs="Arial"/>
          <w:color w:val="2B3B82" w:themeColor="text1"/>
          <w:lang w:eastAsia="ar"/>
        </w:rPr>
      </w:pPr>
      <w:bookmarkStart w:id="5" w:name="_Toc118039149"/>
      <w:r w:rsidRPr="00621CAA">
        <w:rPr>
          <w:rFonts w:ascii="Arial" w:hAnsi="Arial" w:cs="Arial"/>
          <w:color w:val="2B3B82" w:themeColor="text1"/>
          <w:rtl/>
          <w:lang w:eastAsia="ar"/>
        </w:rPr>
        <w:t>الأدوار والمسؤوليات</w:t>
      </w:r>
      <w:bookmarkEnd w:id="5"/>
    </w:p>
    <w:p w14:paraId="462953FF" w14:textId="59CC3B71" w:rsidR="003B37C3" w:rsidRPr="00621CAA" w:rsidRDefault="003B37C3" w:rsidP="004A1BA4">
      <w:pPr>
        <w:pStyle w:val="ListParagraph"/>
        <w:numPr>
          <w:ilvl w:val="0"/>
          <w:numId w:val="25"/>
        </w:numPr>
        <w:bidi/>
        <w:spacing w:before="120" w:after="120" w:line="276" w:lineRule="auto"/>
        <w:ind w:left="387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b/>
          <w:bCs/>
          <w:color w:val="373E49" w:themeColor="accent1"/>
          <w:sz w:val="26"/>
          <w:szCs w:val="26"/>
          <w:rtl/>
        </w:rPr>
        <w:t>مالك السياسة: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 xml:space="preserve"> 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</w:rPr>
        <w:t>&lt;رئيس الإدارة المعنية بالأمن السيبراني&gt;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>.</w:t>
      </w:r>
    </w:p>
    <w:p w14:paraId="3A8843FD" w14:textId="77777777" w:rsidR="003B37C3" w:rsidRPr="00621CAA" w:rsidRDefault="003B37C3" w:rsidP="003B37C3">
      <w:pPr>
        <w:pStyle w:val="ListParagraph"/>
        <w:numPr>
          <w:ilvl w:val="0"/>
          <w:numId w:val="25"/>
        </w:numPr>
        <w:bidi/>
        <w:spacing w:before="120" w:after="120" w:line="276" w:lineRule="auto"/>
        <w:ind w:left="387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b/>
          <w:bCs/>
          <w:color w:val="373E49" w:themeColor="accent1"/>
          <w:sz w:val="26"/>
          <w:szCs w:val="26"/>
          <w:rtl/>
        </w:rPr>
        <w:t>مراجعة السياسة وتحديثها: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 xml:space="preserve"> 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</w:rPr>
        <w:t>&lt;الإدارة المعنية بالأمن السيبراني&gt;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>.</w:t>
      </w:r>
    </w:p>
    <w:p w14:paraId="18A51F66" w14:textId="77777777" w:rsidR="003B37C3" w:rsidRPr="00621CAA" w:rsidRDefault="003B37C3" w:rsidP="003B37C3">
      <w:pPr>
        <w:pStyle w:val="ListParagraph"/>
        <w:numPr>
          <w:ilvl w:val="0"/>
          <w:numId w:val="25"/>
        </w:numPr>
        <w:tabs>
          <w:tab w:val="right" w:pos="1287"/>
        </w:tabs>
        <w:bidi/>
        <w:spacing w:before="120" w:after="120" w:line="276" w:lineRule="auto"/>
        <w:ind w:left="387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b/>
          <w:bCs/>
          <w:color w:val="373E49" w:themeColor="accent1"/>
          <w:sz w:val="26"/>
          <w:szCs w:val="26"/>
          <w:rtl/>
        </w:rPr>
        <w:lastRenderedPageBreak/>
        <w:t>تنفيذ السياسة وتطبيقها: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 xml:space="preserve"> 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</w:rPr>
        <w:t>&lt;الإدارة المعنية بتقنية المعلومات&gt;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 xml:space="preserve"> و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</w:rPr>
        <w:t>&lt;الإدارة المعنية بالأمن السيبراني&gt;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>.</w:t>
      </w:r>
    </w:p>
    <w:p w14:paraId="11B24168" w14:textId="77777777" w:rsidR="003B37C3" w:rsidRPr="00621CAA" w:rsidRDefault="003B37C3" w:rsidP="003B37C3">
      <w:pPr>
        <w:pStyle w:val="ListParagraph"/>
        <w:numPr>
          <w:ilvl w:val="0"/>
          <w:numId w:val="25"/>
        </w:numPr>
        <w:tabs>
          <w:tab w:val="right" w:pos="1287"/>
        </w:tabs>
        <w:bidi/>
        <w:spacing w:before="120" w:after="120" w:line="276" w:lineRule="auto"/>
        <w:ind w:left="387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b/>
          <w:bCs/>
          <w:color w:val="373E49" w:themeColor="accent1"/>
          <w:sz w:val="26"/>
          <w:szCs w:val="26"/>
          <w:rtl/>
        </w:rPr>
        <w:t>قياس الالتزام بالسياسة: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 xml:space="preserve"> 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</w:rPr>
        <w:t>&lt;الإدارة المعنية بالأمن السيبراني&gt;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>.</w:t>
      </w:r>
    </w:p>
    <w:p w14:paraId="0C0DC133" w14:textId="77777777" w:rsidR="0050077A" w:rsidRPr="00621CAA" w:rsidRDefault="001B28BA" w:rsidP="00A54F94">
      <w:pPr>
        <w:pStyle w:val="Heading1"/>
        <w:bidi/>
        <w:spacing w:after="0" w:line="276" w:lineRule="auto"/>
        <w:jc w:val="both"/>
        <w:rPr>
          <w:rFonts w:ascii="Arial" w:hAnsi="Arial" w:cs="Arial"/>
          <w:color w:val="2B3B82" w:themeColor="text1"/>
          <w:lang w:eastAsia="ar"/>
        </w:rPr>
      </w:pPr>
      <w:bookmarkStart w:id="6" w:name="_Toc118039150"/>
      <w:r w:rsidRPr="00621CAA">
        <w:rPr>
          <w:rFonts w:ascii="Arial" w:hAnsi="Arial" w:cs="Arial"/>
          <w:color w:val="2B3B82" w:themeColor="text1"/>
          <w:rtl/>
        </w:rPr>
        <w:t>التحديث والمراجعة</w:t>
      </w:r>
      <w:bookmarkEnd w:id="6"/>
    </w:p>
    <w:p w14:paraId="4555FAF9" w14:textId="79A452BF" w:rsidR="00D136DF" w:rsidRPr="00621CAA" w:rsidRDefault="003B37C3" w:rsidP="00D430F2">
      <w:pPr>
        <w:bidi/>
        <w:ind w:firstLine="720"/>
        <w:jc w:val="both"/>
        <w:rPr>
          <w:rFonts w:ascii="Arial" w:hAnsi="Arial" w:cs="Arial"/>
          <w:color w:val="373E49" w:themeColor="accent1"/>
          <w:sz w:val="26"/>
          <w:szCs w:val="26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 xml:space="preserve">يجب على 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</w:rPr>
        <w:t>&lt;الإدارة المعنية بالأمن السيبراني&gt;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 xml:space="preserve"> مراجعة السياسة 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</w:rPr>
        <w:t>سنويًا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 xml:space="preserve"> على الأقل أو في حال حدوث تغييرات في السياسات أو الإجراءات التنظيمية في 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</w:rPr>
        <w:t>&lt;اسم الجهة&gt;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</w:rPr>
        <w:t xml:space="preserve"> أو المتطلبات التشريعية والتنظيمية ذات العلاق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bidi="ar-JO"/>
        </w:rPr>
        <w:t>ة.</w:t>
      </w:r>
    </w:p>
    <w:p w14:paraId="4E88EF49" w14:textId="77777777" w:rsidR="007E17EF" w:rsidRPr="00621CAA" w:rsidRDefault="007E17EF" w:rsidP="00A54F94">
      <w:pPr>
        <w:pStyle w:val="Heading1"/>
        <w:bidi/>
        <w:spacing w:after="0" w:line="276" w:lineRule="auto"/>
        <w:jc w:val="both"/>
        <w:rPr>
          <w:rFonts w:ascii="Arial" w:hAnsi="Arial" w:cs="Arial"/>
          <w:color w:val="2B3B82" w:themeColor="text1"/>
          <w:lang w:eastAsia="ar"/>
        </w:rPr>
      </w:pPr>
      <w:bookmarkStart w:id="7" w:name="_Toc118039151"/>
      <w:r w:rsidRPr="00621CAA">
        <w:rPr>
          <w:rFonts w:ascii="Arial" w:hAnsi="Arial" w:cs="Arial"/>
          <w:color w:val="2B3B82" w:themeColor="text1"/>
          <w:rtl/>
          <w:lang w:eastAsia="ar"/>
        </w:rPr>
        <w:t>الالتزام بالسياسة</w:t>
      </w:r>
      <w:bookmarkEnd w:id="7"/>
    </w:p>
    <w:p w14:paraId="683DF332" w14:textId="77777777" w:rsidR="003B37C3" w:rsidRPr="00621CAA" w:rsidRDefault="003B37C3" w:rsidP="003B37C3">
      <w:pPr>
        <w:pStyle w:val="ListParagraph"/>
        <w:numPr>
          <w:ilvl w:val="0"/>
          <w:numId w:val="36"/>
        </w:numPr>
        <w:bidi/>
        <w:spacing w:before="120" w:after="120" w:line="276" w:lineRule="auto"/>
        <w:ind w:left="387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  <w:lang w:eastAsia="ar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على 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&lt;رئيس الإدارة المعنية بالأمن السيبراني&gt;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التأكد من التزام 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بهذه السياسة دوريًا. </w:t>
      </w:r>
    </w:p>
    <w:p w14:paraId="2BA7BDA6" w14:textId="7419A6B7" w:rsidR="003B37C3" w:rsidRPr="00621CAA" w:rsidRDefault="003B37C3" w:rsidP="003B37C3">
      <w:pPr>
        <w:pStyle w:val="ListParagraph"/>
        <w:numPr>
          <w:ilvl w:val="0"/>
          <w:numId w:val="36"/>
        </w:numPr>
        <w:bidi/>
        <w:spacing w:before="120" w:after="120" w:line="276" w:lineRule="auto"/>
        <w:ind w:left="387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  <w:lang w:eastAsia="ar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يجب على </w:t>
      </w:r>
      <w:r w:rsidR="004573C0"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جميع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العاملين في 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 الالتزام بهذه السياسة.</w:t>
      </w:r>
    </w:p>
    <w:p w14:paraId="5D236624" w14:textId="77777777" w:rsidR="003B37C3" w:rsidRPr="00621CAA" w:rsidRDefault="003B37C3" w:rsidP="003B37C3">
      <w:pPr>
        <w:pStyle w:val="ListParagraph"/>
        <w:numPr>
          <w:ilvl w:val="0"/>
          <w:numId w:val="36"/>
        </w:numPr>
        <w:bidi/>
        <w:spacing w:before="120" w:after="120" w:line="276" w:lineRule="auto"/>
        <w:ind w:left="387"/>
        <w:contextualSpacing w:val="0"/>
        <w:jc w:val="both"/>
        <w:rPr>
          <w:rFonts w:ascii="Arial" w:hAnsi="Arial" w:cs="Arial"/>
          <w:color w:val="373E49" w:themeColor="accent1"/>
          <w:sz w:val="26"/>
          <w:szCs w:val="26"/>
          <w:lang w:eastAsia="ar"/>
        </w:rPr>
      </w:pP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 xml:space="preserve">قد يعرض أي انتهاك لهذه السياسة صاحب المخالفة إلى إجراء تأديبي حسب الإجراءات المتبعة في </w:t>
      </w:r>
      <w:r w:rsidRPr="00621CAA">
        <w:rPr>
          <w:rFonts w:ascii="Arial" w:hAnsi="Arial" w:cs="Arial"/>
          <w:color w:val="373E49" w:themeColor="accent1"/>
          <w:sz w:val="26"/>
          <w:szCs w:val="26"/>
          <w:highlight w:val="cyan"/>
          <w:rtl/>
          <w:lang w:eastAsia="ar"/>
        </w:rPr>
        <w:t>&lt;اسم الجهة&gt;</w:t>
      </w:r>
      <w:r w:rsidRPr="00621CAA">
        <w:rPr>
          <w:rFonts w:ascii="Arial" w:hAnsi="Arial" w:cs="Arial"/>
          <w:color w:val="373E49" w:themeColor="accent1"/>
          <w:sz w:val="26"/>
          <w:szCs w:val="26"/>
          <w:rtl/>
          <w:lang w:eastAsia="ar"/>
        </w:rPr>
        <w:t>.</w:t>
      </w:r>
    </w:p>
    <w:p w14:paraId="6CFD79DE" w14:textId="77777777" w:rsidR="00AD6AA7" w:rsidRPr="00621CAA" w:rsidRDefault="00AD6AA7" w:rsidP="00965E41">
      <w:pPr>
        <w:rPr>
          <w:rFonts w:ascii="Arial" w:hAnsi="Arial" w:cs="Arial"/>
        </w:rPr>
      </w:pPr>
    </w:p>
    <w:sectPr w:rsidR="00AD6AA7" w:rsidRPr="00621CAA" w:rsidSect="00023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06" w:footer="979" w:gutter="0"/>
      <w:pgNumType w:start="0"/>
      <w:cols w:space="720"/>
      <w:titlePg/>
      <w:bidi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1E038E" w16cid:durableId="28AD94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8AA89" w14:textId="77777777" w:rsidR="00837E07" w:rsidRDefault="00837E07" w:rsidP="00023F00">
      <w:pPr>
        <w:spacing w:after="0" w:line="240" w:lineRule="auto"/>
      </w:pPr>
      <w:r>
        <w:separator/>
      </w:r>
    </w:p>
  </w:endnote>
  <w:endnote w:type="continuationSeparator" w:id="0">
    <w:p w14:paraId="344CC310" w14:textId="77777777" w:rsidR="00837E07" w:rsidRDefault="00837E07" w:rsidP="00023F00">
      <w:pPr>
        <w:spacing w:after="0" w:line="240" w:lineRule="auto"/>
      </w:pPr>
      <w:r>
        <w:continuationSeparator/>
      </w:r>
    </w:p>
  </w:endnote>
  <w:endnote w:type="continuationNotice" w:id="1">
    <w:p w14:paraId="6D5F89AA" w14:textId="77777777" w:rsidR="00837E07" w:rsidRDefault="00837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 NEXT™ ARABIC MEDIUM">
    <w:altName w:val="Cambria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Arabic">
    <w:altName w:val="Arial"/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DIN Next LT Arabic Light">
    <w:altName w:val="Arial"/>
    <w:panose1 w:val="020B03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2835" w14:textId="77777777" w:rsidR="00AC7B3D" w:rsidRDefault="00AC7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F1CAD" w14:textId="5B6D80B5" w:rsidR="00C84A84" w:rsidRPr="00D12E21" w:rsidRDefault="00C84A84" w:rsidP="005A5E12">
    <w:pPr>
      <w:bidi/>
      <w:jc w:val="center"/>
      <w:rPr>
        <w:rFonts w:ascii="Arial" w:hAnsi="Arial" w:cs="Arial"/>
        <w:rtl/>
      </w:rPr>
    </w:pPr>
  </w:p>
  <w:sdt>
    <w:sdtPr>
      <w:rPr>
        <w:rFonts w:ascii="Arial" w:hAnsi="Arial" w:cs="Arial"/>
        <w:rtl/>
      </w:rPr>
      <w:id w:val="-186296490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  <w:color w:val="FF0000"/>
            <w:rtl/>
          </w:rPr>
          <w:id w:val="-1680962177"/>
          <w:placeholder>
            <w:docPart w:val="ECB57B070D1343C8992DE25235114C75"/>
          </w:placeholder>
          <w:comboBox>
            <w:listItem w:displayText="Classification" w:value="Classification"/>
            <w:listItem w:displayText="TOP SECRET" w:value="TOP SECRET"/>
            <w:listItem w:displayText="SECRET" w:value="SECRET"/>
            <w:listItem w:displayText="CONFIDENTIAL" w:value="CONFIDENTIAL"/>
            <w:listItem w:displayText="PUBLIC" w:value="PUBLIC"/>
          </w:comboBox>
        </w:sdtPr>
        <w:sdtEndPr/>
        <w:sdtContent>
          <w:p w14:paraId="1755A6EF" w14:textId="205EA5CA" w:rsidR="005A5E12" w:rsidRPr="00D12E21" w:rsidRDefault="00D77E83" w:rsidP="005A5E12">
            <w:pPr>
              <w:bidi/>
              <w:jc w:val="center"/>
              <w:rPr>
                <w:rFonts w:ascii="Arial" w:hAnsi="Arial" w:cs="Arial"/>
                <w:color w:val="2B3B82" w:themeColor="accent4"/>
                <w:sz w:val="18"/>
                <w:szCs w:val="18"/>
                <w:rtl/>
              </w:rPr>
            </w:pPr>
            <w:r w:rsidRPr="00D12E21">
              <w:rPr>
                <w:rFonts w:ascii="Arial" w:hAnsi="Arial" w:cs="Arial"/>
                <w:color w:val="FF0000"/>
                <w:rtl/>
                <w:lang w:eastAsia="ar"/>
              </w:rPr>
              <w:t>اختر التصنيف</w:t>
            </w:r>
          </w:p>
        </w:sdtContent>
      </w:sdt>
      <w:p w14:paraId="4BF1D094" w14:textId="4FDCE1DB" w:rsidR="005A5E12" w:rsidRPr="00D12E21" w:rsidRDefault="00322A8E" w:rsidP="005A5E12">
        <w:pPr>
          <w:bidi/>
          <w:jc w:val="center"/>
          <w:rPr>
            <w:rFonts w:ascii="Arial" w:hAnsi="Arial" w:cs="Arial"/>
            <w:color w:val="2B3B82" w:themeColor="accent4"/>
            <w:sz w:val="18"/>
            <w:szCs w:val="18"/>
          </w:rPr>
        </w:pPr>
        <w:r w:rsidRPr="00D12E21">
          <w:rPr>
            <w:rFonts w:ascii="Arial" w:hAnsi="Arial" w:cs="Arial"/>
            <w:color w:val="2B3B82" w:themeColor="accent4"/>
            <w:sz w:val="18"/>
            <w:rtl/>
            <w:lang w:eastAsia="ar"/>
          </w:rPr>
          <w:t>الإصدار</w:t>
        </w:r>
        <w:r w:rsidR="00CD786D" w:rsidRPr="00D12E21">
          <w:rPr>
            <w:rFonts w:ascii="Arial" w:hAnsi="Arial" w:cs="Arial"/>
            <w:color w:val="2B3B82" w:themeColor="accent4"/>
            <w:sz w:val="18"/>
            <w:rtl/>
            <w:lang w:eastAsia="ar"/>
          </w:rPr>
          <w:t xml:space="preserve"> </w:t>
        </w:r>
        <w:r w:rsidR="00CD786D" w:rsidRPr="00D12E21">
          <w:rPr>
            <w:rFonts w:ascii="Arial" w:hAnsi="Arial" w:cs="Arial"/>
            <w:color w:val="2B3B82" w:themeColor="accent4"/>
            <w:sz w:val="18"/>
            <w:szCs w:val="18"/>
            <w:highlight w:val="cyan"/>
            <w:rtl/>
          </w:rPr>
          <w:t>&lt;1.0&gt;</w:t>
        </w:r>
      </w:p>
      <w:p w14:paraId="66D8D32B" w14:textId="1B868098" w:rsidR="00D25724" w:rsidRPr="00D12E21" w:rsidRDefault="00837E07" w:rsidP="005A5E12">
        <w:pPr>
          <w:pStyle w:val="Footer"/>
          <w:bidi/>
          <w:jc w:val="center"/>
          <w:rPr>
            <w:rFonts w:ascii="Arial" w:hAnsi="Arial" w:cs="Arial"/>
            <w:color w:val="2B3B82" w:themeColor="accent4"/>
            <w:sz w:val="18"/>
            <w:szCs w:val="18"/>
          </w:rPr>
        </w:pPr>
        <w:sdt>
          <w:sdtPr>
            <w:rPr>
              <w:rFonts w:ascii="Arial" w:hAnsi="Arial" w:cs="Arial"/>
              <w:color w:val="2B3B82" w:themeColor="accent4"/>
              <w:sz w:val="18"/>
              <w:szCs w:val="18"/>
              <w:rtl/>
            </w:rPr>
            <w:id w:val="-1574806752"/>
            <w:docPartObj>
              <w:docPartGallery w:val="Page Numbers (Bottom of Page)"/>
              <w:docPartUnique/>
            </w:docPartObj>
          </w:sdtPr>
          <w:sdtEndPr/>
          <w:sdtContent>
            <w:r w:rsidR="0052465F" w:rsidRPr="00D12E21">
              <w:rPr>
                <w:rFonts w:ascii="Arial" w:hAnsi="Arial" w:cs="Arial"/>
                <w:color w:val="2B3B82" w:themeColor="accent4"/>
                <w:sz w:val="18"/>
                <w:szCs w:val="18"/>
                <w:rtl/>
              </w:rPr>
              <w:fldChar w:fldCharType="begin"/>
            </w:r>
            <w:r w:rsidR="0052465F" w:rsidRPr="00D12E21">
              <w:rPr>
                <w:rFonts w:ascii="Arial" w:hAnsi="Arial" w:cs="Arial"/>
                <w:color w:val="2B3B82" w:themeColor="accent4"/>
                <w:sz w:val="18"/>
                <w:szCs w:val="18"/>
                <w:rtl/>
              </w:rPr>
              <w:instrText xml:space="preserve"> PAGE   \* MERGEFORMAT </w:instrText>
            </w:r>
            <w:r w:rsidR="0052465F" w:rsidRPr="00D12E21">
              <w:rPr>
                <w:rFonts w:ascii="Arial" w:hAnsi="Arial" w:cs="Arial"/>
                <w:color w:val="2B3B82" w:themeColor="accent4"/>
                <w:sz w:val="18"/>
                <w:szCs w:val="18"/>
                <w:rtl/>
              </w:rPr>
              <w:fldChar w:fldCharType="separate"/>
            </w:r>
            <w:r w:rsidR="00AC7B3D">
              <w:rPr>
                <w:rFonts w:ascii="Arial" w:hAnsi="Arial" w:cs="Arial"/>
                <w:noProof/>
                <w:color w:val="2B3B82" w:themeColor="accent4"/>
                <w:sz w:val="18"/>
                <w:szCs w:val="18"/>
                <w:rtl/>
              </w:rPr>
              <w:t>7</w:t>
            </w:r>
            <w:r w:rsidR="0052465F" w:rsidRPr="00D12E21">
              <w:rPr>
                <w:rFonts w:ascii="Arial" w:hAnsi="Arial" w:cs="Arial"/>
                <w:noProof/>
                <w:color w:val="2B3B82" w:themeColor="accent4"/>
                <w:sz w:val="18"/>
                <w:szCs w:val="18"/>
                <w:rtl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5FFCF" w14:textId="5E6980DF" w:rsidR="00D25724" w:rsidRDefault="00C84A84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0" allowOverlap="1" wp14:anchorId="24CEBAC7" wp14:editId="06500279">
              <wp:simplePos x="0" y="0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60945" cy="266700"/>
              <wp:effectExtent l="0" t="0" r="0" b="0"/>
              <wp:wrapNone/>
              <wp:docPr id="3" name="MSIPCM0d4744f3a4d524e001eb0672" descr="{&quot;HashCode&quot;:101881687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5F06E8" w14:textId="02A137AA" w:rsidR="00C84A84" w:rsidRPr="00F56A81" w:rsidRDefault="00C84A84" w:rsidP="00EB3D73">
                          <w:pPr>
                            <w:bidi/>
                            <w:spacing w:after="0"/>
                            <w:rPr>
                              <w:rFonts w:ascii="Courier New" w:hAnsi="Courier New" w:cs="Courier New"/>
                              <w:color w:val="0078D7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4CEBAC7" id="_x0000_t202" coordsize="21600,21600" o:spt="202" path="m,l,21600r21600,l21600,xe">
              <v:stroke joinstyle="miter"/>
              <v:path gradientshapeok="t" o:connecttype="rect"/>
            </v:shapetype>
            <v:shape id="MSIPCM0d4744f3a4d524e001eb0672" o:spid="_x0000_s1030" type="#_x0000_t202" alt="{&quot;HashCode&quot;:1018816875,&quot;Height&quot;:841.0,&quot;Width&quot;:595.0,&quot;Placement&quot;:&quot;Footer&quot;,&quot;Index&quot;:&quot;FirstPage&quot;,&quot;Section&quot;:1,&quot;Top&quot;:0.0,&quot;Left&quot;:0.0}" style="position:absolute;margin-left:0;margin-top:805.95pt;width:595.35pt;height:21pt;z-index:251662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" o:allowincell="f" filled="f" stroked="f" strokeweight=".5pt">
              <v:textbox inset=",0,20pt,0">
                <w:txbxContent>
                  <w:p w14:paraId="195F06E8" w14:textId="02A137AA" w:rsidR="00C84A84" w:rsidRPr="00F56A81" w:rsidRDefault="00C84A84" w:rsidP="00EB3D73">
                    <w:pPr>
                      <w:bidi/>
                      <w:spacing w:after="0"/>
                      <w:rPr>
                        <w:rFonts w:ascii="Courier New" w:hAnsi="Courier New" w:cs="Courier New"/>
                        <w:color w:val="0078D7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2A35E74" w14:textId="52F7E261" w:rsidR="00D25724" w:rsidRDefault="00D25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8ED65" w14:textId="77777777" w:rsidR="00837E07" w:rsidRDefault="00837E07" w:rsidP="00023F00">
      <w:pPr>
        <w:spacing w:after="0" w:line="240" w:lineRule="auto"/>
      </w:pPr>
      <w:r>
        <w:separator/>
      </w:r>
    </w:p>
  </w:footnote>
  <w:footnote w:type="continuationSeparator" w:id="0">
    <w:p w14:paraId="4D89E7BC" w14:textId="77777777" w:rsidR="00837E07" w:rsidRDefault="00837E07" w:rsidP="00023F00">
      <w:pPr>
        <w:spacing w:after="0" w:line="240" w:lineRule="auto"/>
      </w:pPr>
      <w:r>
        <w:continuationSeparator/>
      </w:r>
    </w:p>
  </w:footnote>
  <w:footnote w:type="continuationNotice" w:id="1">
    <w:p w14:paraId="1B86082E" w14:textId="77777777" w:rsidR="00837E07" w:rsidRDefault="00837E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98586" w14:textId="057AF8C5" w:rsidR="00621CAA" w:rsidRDefault="00621CAA" w:rsidP="00621CAA">
    <w:pPr>
      <w:pStyle w:val="Header"/>
      <w:bidi/>
      <w:jc w:val="center"/>
      <w:rPr>
        <w:rtl/>
        <w:lang w:eastAsia="ar"/>
      </w:rPr>
    </w:pPr>
    <w:r w:rsidRPr="00621CAA">
      <w:rPr>
        <w:rFonts w:eastAsia="Arial" w:cs="Arial"/>
        <w:color w:val="596DC8"/>
        <w:sz w:val="40"/>
        <w:szCs w:val="40"/>
        <w:lang w:eastAsia="ar"/>
      </w:rPr>
      <w:fldChar w:fldCharType="begin" w:fldLock="1"/>
    </w:r>
    <w:r w:rsidRPr="00621CAA">
      <w:rPr>
        <w:rFonts w:eastAsia="Arial" w:cs="Arial"/>
        <w:color w:val="596DC8"/>
        <w:sz w:val="40"/>
        <w:szCs w:val="40"/>
        <w:lang w:eastAsia="ar"/>
      </w:rPr>
      <w:instrText xml:space="preserve"> DOCPROPERTY bjHeaderEvenPageDocProperty \* MERGEFORMAT </w:instrText>
    </w:r>
    <w:r w:rsidRPr="00621CAA">
      <w:rPr>
        <w:rFonts w:eastAsia="Arial" w:cs="Arial"/>
        <w:color w:val="596DC8"/>
        <w:sz w:val="40"/>
        <w:szCs w:val="40"/>
        <w:lang w:eastAsia="ar"/>
      </w:rPr>
      <w:fldChar w:fldCharType="separate"/>
    </w:r>
    <w:r w:rsidRPr="00621CAA">
      <w:rPr>
        <w:rFonts w:eastAsia="Arial" w:cs="Arial"/>
        <w:b/>
        <w:color w:val="029BFF"/>
        <w:sz w:val="18"/>
        <w:szCs w:val="18"/>
        <w:lang w:eastAsia="ar"/>
      </w:rPr>
      <w:t xml:space="preserve">RESTRICTED </w:t>
    </w:r>
    <w:r w:rsidRPr="00621CAA">
      <w:rPr>
        <w:rFonts w:eastAsia="Arial" w:cs="Arial"/>
        <w:color w:val="596DC8"/>
        <w:sz w:val="40"/>
        <w:szCs w:val="40"/>
        <w:lang w:eastAsia="ar"/>
      </w:rPr>
      <w:fldChar w:fldCharType="end"/>
    </w:r>
  </w:p>
  <w:p w14:paraId="6377E7E2" w14:textId="62BE41A7" w:rsidR="00021849" w:rsidRPr="00E43337" w:rsidRDefault="00E43337" w:rsidP="00621CAA">
    <w:pPr>
      <w:pStyle w:val="Header"/>
      <w:bidi/>
      <w:jc w:val="center"/>
    </w:pPr>
    <w:r>
      <w:rPr>
        <w:rtl/>
        <w:lang w:eastAsia="ar"/>
      </w:rPr>
      <w:t xml:space="preserve">مقيّدة </w:t>
    </w:r>
    <w:r>
      <w:rPr>
        <w:rFonts w:ascii="Arial" w:eastAsia="Arial" w:hAnsi="Arial" w:cs="Arial"/>
        <w:b/>
        <w:bCs/>
        <w:sz w:val="26"/>
        <w:szCs w:val="26"/>
      </w:rPr>
      <w:t xml:space="preserve"> DOCPROPERTY bjHeaderEvenPageDocProperty \* MERGEFORMAT </w:t>
    </w:r>
    <w:r>
      <w:rPr>
        <w:rtl/>
        <w:lang w:eastAsia="ar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1D4FD" w14:textId="64FC17F5" w:rsidR="00BA7821" w:rsidRDefault="00CD3E45" w:rsidP="00621CAA">
    <w:pPr>
      <w:pStyle w:val="Header"/>
      <w:bidi/>
      <w:jc w:val="cen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CDFBA6" wp14:editId="71E8EED5">
              <wp:simplePos x="0" y="0"/>
              <wp:positionH relativeFrom="column">
                <wp:posOffset>6082665</wp:posOffset>
              </wp:positionH>
              <wp:positionV relativeFrom="paragraph">
                <wp:posOffset>-440426</wp:posOffset>
              </wp:positionV>
              <wp:extent cx="45720" cy="828675"/>
              <wp:effectExtent l="0" t="0" r="0" b="952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720" cy="828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9C936B0" id="Rectangle 10" o:spid="_x0000_s1026" style="position:absolute;margin-left:478.95pt;margin-top:-34.7pt;width:3.6pt;height:65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" fillcolor="#373e49 [3204]" stroked="f" strokeweight="1pt"/>
          </w:pict>
        </mc:Fallback>
      </mc:AlternateContent>
    </w:r>
  </w:p>
  <w:p w14:paraId="3D618FC1" w14:textId="23AF0A55" w:rsidR="00BA7821" w:rsidRDefault="00BA7821" w:rsidP="00BA7821">
    <w:pPr>
      <w:pStyle w:val="Header"/>
      <w:bidi/>
      <w:jc w:val="center"/>
      <w:rPr>
        <w:rFonts w:ascii="Arial" w:eastAsia="Arial" w:hAnsi="Arial" w:cs="Arial"/>
        <w:b/>
        <w:bCs/>
        <w:sz w:val="26"/>
        <w:szCs w:val="26"/>
      </w:rPr>
    </w:pP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7BC63D0" wp14:editId="0AFCAFA7">
              <wp:simplePos x="0" y="0"/>
              <wp:positionH relativeFrom="margin">
                <wp:posOffset>2815195</wp:posOffset>
              </wp:positionH>
              <wp:positionV relativeFrom="paragraph">
                <wp:posOffset>-207034</wp:posOffset>
              </wp:positionV>
              <wp:extent cx="3158490" cy="4857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849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B507D6" w14:textId="3A821D5D" w:rsidR="00BA7821" w:rsidRDefault="00BA7821" w:rsidP="00BA7821">
                          <w:pPr>
                            <w:jc w:val="right"/>
                            <w:rPr>
                              <w:rFonts w:ascii="DIN NEXT™ ARABIC MEDIUM" w:hAnsi="DIN NEXT™ ARABIC MEDIUM" w:cs="DIN NEXT™ ARABIC MEDIUM"/>
                              <w:color w:val="2B3B82" w:themeColor="text1"/>
                              <w:sz w:val="24"/>
                              <w:szCs w:val="24"/>
                            </w:rPr>
                          </w:pPr>
                          <w:r w:rsidRPr="00BA7821">
                            <w:rPr>
                              <w:rFonts w:ascii="Arial" w:hAnsi="Arial" w:cs="Arial"/>
                              <w:color w:val="373E49" w:themeColor="accent1"/>
                              <w:sz w:val="24"/>
                              <w:szCs w:val="24"/>
                              <w:rtl/>
                            </w:rPr>
                            <w:t>نموذج سياسة الأمن السيبراني للبيانات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BC6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221.65pt;margin-top:-16.3pt;width:248.7pt;height:38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" filled="f" stroked="f" strokeweight=".5pt">
              <v:textbox>
                <w:txbxContent>
                  <w:p w14:paraId="61B507D6" w14:textId="3A821D5D" w:rsidR="00BA7821" w:rsidRDefault="00BA7821" w:rsidP="00BA7821">
                    <w:pPr>
                      <w:jc w:val="right"/>
                      <w:rPr>
                        <w:rFonts w:ascii="DIN NEXT™ ARABIC MEDIUM" w:hAnsi="DIN NEXT™ ARABIC MEDIUM" w:cs="DIN NEXT™ ARABIC MEDIUM"/>
                        <w:color w:val="2B3B82" w:themeColor="text1"/>
                        <w:sz w:val="24"/>
                        <w:szCs w:val="24"/>
                      </w:rPr>
                    </w:pPr>
                    <w:r w:rsidRPr="00BA7821">
                      <w:rPr>
                        <w:rFonts w:ascii="Arial" w:hAnsi="Arial" w:cs="Arial"/>
                        <w:color w:val="373E49" w:themeColor="accent1"/>
                        <w:sz w:val="24"/>
                        <w:szCs w:val="24"/>
                        <w:rtl/>
                      </w:rPr>
                      <w:t>نموذج سياسة الأمن السيبراني للبيانات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7F5A552" w14:textId="5F394B2A" w:rsidR="00D25724" w:rsidRPr="001F4412" w:rsidRDefault="00E43337" w:rsidP="00A54F94">
    <w:pPr>
      <w:pStyle w:val="Header"/>
      <w:bidi/>
      <w:rPr>
        <w:rFonts w:ascii="Arial" w:hAnsi="Arial" w:cs="Arial"/>
      </w:rPr>
    </w:pPr>
    <w:r w:rsidRPr="001F4412">
      <w:rPr>
        <w:rFonts w:ascii="Arial" w:hAnsi="Arial" w:cs="Arial"/>
        <w:color w:val="00B0F0"/>
        <w:sz w:val="22"/>
        <w:szCs w:val="22"/>
        <w:rtl/>
        <w:lang w:eastAsia="a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ED93E" w14:textId="4564E6A7" w:rsidR="00021849" w:rsidRPr="00621CAA" w:rsidRDefault="00021849" w:rsidP="00621C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E90D6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172B3"/>
    <w:multiLevelType w:val="hybridMultilevel"/>
    <w:tmpl w:val="3F82E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50A2B"/>
    <w:multiLevelType w:val="multilevel"/>
    <w:tmpl w:val="93A22FC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6FC2956"/>
    <w:multiLevelType w:val="multilevel"/>
    <w:tmpl w:val="032033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9D54FB8"/>
    <w:multiLevelType w:val="multilevel"/>
    <w:tmpl w:val="FAEE33B8"/>
    <w:lvl w:ilvl="0">
      <w:start w:val="2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none"/>
      <w:lvlText w:val="3-3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B986557"/>
    <w:multiLevelType w:val="hybridMultilevel"/>
    <w:tmpl w:val="1D70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E68E2"/>
    <w:multiLevelType w:val="multilevel"/>
    <w:tmpl w:val="79C60C20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18F4217"/>
    <w:multiLevelType w:val="hybridMultilevel"/>
    <w:tmpl w:val="B0D800E2"/>
    <w:lvl w:ilvl="0" w:tplc="1B0E3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C6CB7"/>
    <w:multiLevelType w:val="hybridMultilevel"/>
    <w:tmpl w:val="8CDC6BCA"/>
    <w:lvl w:ilvl="0" w:tplc="1B3E8422">
      <w:numFmt w:val="bullet"/>
      <w:lvlText w:val="-"/>
      <w:lvlJc w:val="left"/>
      <w:pPr>
        <w:ind w:left="720" w:hanging="360"/>
      </w:pPr>
      <w:rPr>
        <w:rFonts w:ascii="DIN NEXT™ ARABIC REGULAR" w:eastAsiaTheme="minorEastAsia" w:hAnsi="DIN NEXT™ ARABIC REGULAR" w:cs="DIN NEXT™ ARABIC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937DF"/>
    <w:multiLevelType w:val="multilevel"/>
    <w:tmpl w:val="2C7293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13CD5C19"/>
    <w:multiLevelType w:val="hybridMultilevel"/>
    <w:tmpl w:val="9894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833EE"/>
    <w:multiLevelType w:val="hybridMultilevel"/>
    <w:tmpl w:val="7204A3E2"/>
    <w:lvl w:ilvl="0" w:tplc="42785C96">
      <w:start w:val="1"/>
      <w:numFmt w:val="decimal"/>
      <w:lvlText w:val="4-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579FE"/>
    <w:multiLevelType w:val="multilevel"/>
    <w:tmpl w:val="B53410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05B70B4"/>
    <w:multiLevelType w:val="hybridMultilevel"/>
    <w:tmpl w:val="FD78845C"/>
    <w:lvl w:ilvl="0" w:tplc="F67807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2A5705"/>
    <w:multiLevelType w:val="multilevel"/>
    <w:tmpl w:val="E6862D88"/>
    <w:lvl w:ilvl="0">
      <w:start w:val="2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none"/>
      <w:lvlText w:val="3-4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19756B"/>
    <w:multiLevelType w:val="multilevel"/>
    <w:tmpl w:val="6268A47A"/>
    <w:lvl w:ilvl="0">
      <w:start w:val="2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10" w:hanging="720"/>
      </w:pPr>
      <w:rPr>
        <w:rFonts w:ascii="Arial" w:hAnsi="Arial" w:cs="Arial" w:hint="default"/>
        <w:sz w:val="26"/>
        <w:szCs w:val="26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D153706"/>
    <w:multiLevelType w:val="hybridMultilevel"/>
    <w:tmpl w:val="DBD03F4A"/>
    <w:lvl w:ilvl="0" w:tplc="0548D3DE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F800241"/>
    <w:multiLevelType w:val="multilevel"/>
    <w:tmpl w:val="0E2ABE5A"/>
    <w:lvl w:ilvl="0">
      <w:start w:val="2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none"/>
      <w:lvlText w:val="3-2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1D86F1E"/>
    <w:multiLevelType w:val="multilevel"/>
    <w:tmpl w:val="E3C6B5B4"/>
    <w:lvl w:ilvl="0">
      <w:start w:val="1"/>
      <w:numFmt w:val="decimal"/>
      <w:lvlText w:val="%1-"/>
      <w:lvlJc w:val="left"/>
      <w:pPr>
        <w:ind w:left="360" w:hanging="360"/>
      </w:pPr>
      <w:rPr>
        <w:rFonts w:ascii="Arial" w:eastAsiaTheme="minorEastAsia" w:hAnsi="Arial" w:cs="Arial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2">
      <w:start w:val="1"/>
      <w:numFmt w:val="decimal"/>
      <w:lvlText w:val="2-2-%3"/>
      <w:lvlJc w:val="left"/>
      <w:pPr>
        <w:ind w:left="1710" w:hanging="72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3">
      <w:start w:val="1"/>
      <w:numFmt w:val="decimal"/>
      <w:lvlText w:val="%1-%2-%3-%4"/>
      <w:lvlJc w:val="left"/>
      <w:pPr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</w:abstractNum>
  <w:abstractNum w:abstractNumId="19" w15:restartNumberingAfterBreak="0">
    <w:nsid w:val="355D6733"/>
    <w:multiLevelType w:val="multilevel"/>
    <w:tmpl w:val="DF10EE58"/>
    <w:lvl w:ilvl="0">
      <w:start w:val="1"/>
      <w:numFmt w:val="decimal"/>
      <w:lvlText w:val="%1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D96067"/>
    <w:multiLevelType w:val="multilevel"/>
    <w:tmpl w:val="C26C19FA"/>
    <w:lvl w:ilvl="0">
      <w:start w:val="2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none"/>
      <w:lvlText w:val="3-1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74A60FC"/>
    <w:multiLevelType w:val="hybridMultilevel"/>
    <w:tmpl w:val="CEA2A4CE"/>
    <w:lvl w:ilvl="0" w:tplc="B8E6D30A">
      <w:start w:val="1"/>
      <w:numFmt w:val="decimal"/>
      <w:lvlText w:val="1-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86FD2"/>
    <w:multiLevelType w:val="hybridMultilevel"/>
    <w:tmpl w:val="19006390"/>
    <w:lvl w:ilvl="0" w:tplc="DDF0003A">
      <w:start w:val="1"/>
      <w:numFmt w:val="decimal"/>
      <w:lvlText w:val="2-2-%1"/>
      <w:lvlJc w:val="left"/>
      <w:pPr>
        <w:ind w:left="288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3A76AF"/>
    <w:multiLevelType w:val="hybridMultilevel"/>
    <w:tmpl w:val="5AAAA5C6"/>
    <w:lvl w:ilvl="0" w:tplc="8356FA72">
      <w:start w:val="1"/>
      <w:numFmt w:val="decimal"/>
      <w:lvlText w:val="3-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C74A5"/>
    <w:multiLevelType w:val="hybridMultilevel"/>
    <w:tmpl w:val="4A6A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52A50"/>
    <w:multiLevelType w:val="multilevel"/>
    <w:tmpl w:val="EE12AE72"/>
    <w:styleLink w:val="PwCAppendixList1"/>
    <w:lvl w:ilvl="0">
      <w:start w:val="1"/>
      <w:numFmt w:val="upperLetter"/>
      <w:lvlText w:val="Appendix %1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0780513"/>
    <w:multiLevelType w:val="multilevel"/>
    <w:tmpl w:val="B4521BC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42F26E15"/>
    <w:multiLevelType w:val="hybridMultilevel"/>
    <w:tmpl w:val="BD9A4B24"/>
    <w:lvl w:ilvl="0" w:tplc="0548D3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83999"/>
    <w:multiLevelType w:val="hybridMultilevel"/>
    <w:tmpl w:val="D6004AE8"/>
    <w:lvl w:ilvl="0" w:tplc="142A04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10615"/>
    <w:multiLevelType w:val="multilevel"/>
    <w:tmpl w:val="0E24F6B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4E0D0390"/>
    <w:multiLevelType w:val="multilevel"/>
    <w:tmpl w:val="FDD47506"/>
    <w:lvl w:ilvl="0">
      <w:start w:val="1"/>
      <w:numFmt w:val="decimal"/>
      <w:lvlText w:val="%1-"/>
      <w:lvlJc w:val="left"/>
      <w:pPr>
        <w:ind w:left="360" w:hanging="360"/>
      </w:pPr>
      <w:rPr>
        <w:rFonts w:ascii="Arial" w:eastAsiaTheme="minorEastAsia" w:hAnsi="Arial" w:cs="Arial"/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3">
      <w:start w:val="1"/>
      <w:numFmt w:val="decimal"/>
      <w:lvlText w:val="%1-%2-%3-%4"/>
      <w:lvlJc w:val="left"/>
      <w:pPr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</w:abstractNum>
  <w:abstractNum w:abstractNumId="31" w15:restartNumberingAfterBreak="0">
    <w:nsid w:val="50ED4FA0"/>
    <w:multiLevelType w:val="hybridMultilevel"/>
    <w:tmpl w:val="8BDAA7EC"/>
    <w:lvl w:ilvl="0" w:tplc="7206B5C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872D0"/>
    <w:multiLevelType w:val="hybridMultilevel"/>
    <w:tmpl w:val="AA74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D34BD"/>
    <w:multiLevelType w:val="multilevel"/>
    <w:tmpl w:val="7B8E74CA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 w:val="0"/>
        <w:bCs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5E400000"/>
    <w:multiLevelType w:val="multilevel"/>
    <w:tmpl w:val="725EFCE2"/>
    <w:lvl w:ilvl="0">
      <w:start w:val="2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none"/>
      <w:lvlText w:val="3-5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E7D3A3B"/>
    <w:multiLevelType w:val="hybridMultilevel"/>
    <w:tmpl w:val="5CB639EC"/>
    <w:lvl w:ilvl="0" w:tplc="493CF578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F5EF6"/>
    <w:multiLevelType w:val="hybridMultilevel"/>
    <w:tmpl w:val="F4701AE6"/>
    <w:lvl w:ilvl="0" w:tplc="653895EE">
      <w:start w:val="1"/>
      <w:numFmt w:val="bullet"/>
      <w:pStyle w:val="ListBullet5"/>
      <w:lvlText w:val="~"/>
      <w:lvlJc w:val="left"/>
      <w:pPr>
        <w:ind w:left="720" w:hanging="360"/>
      </w:pPr>
      <w:rPr>
        <w:rFonts w:ascii="Georgia" w:hAnsi="Georgia" w:hint="default"/>
      </w:rPr>
    </w:lvl>
    <w:lvl w:ilvl="1" w:tplc="FE7EC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AA1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EE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65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65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41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EA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324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C6BAA"/>
    <w:multiLevelType w:val="multilevel"/>
    <w:tmpl w:val="6070322C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8" w15:restartNumberingAfterBreak="0">
    <w:nsid w:val="6D0A5575"/>
    <w:multiLevelType w:val="multilevel"/>
    <w:tmpl w:val="DF10EE58"/>
    <w:lvl w:ilvl="0">
      <w:start w:val="1"/>
      <w:numFmt w:val="decimal"/>
      <w:lvlText w:val="%1-"/>
      <w:lvlJc w:val="left"/>
      <w:pPr>
        <w:ind w:left="360" w:hanging="360"/>
      </w:pPr>
      <w:rPr>
        <w:rFonts w:ascii="Arial" w:eastAsiaTheme="minorEastAsia" w:hAnsi="Arial" w:cs="Arial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3">
      <w:start w:val="1"/>
      <w:numFmt w:val="decimal"/>
      <w:lvlText w:val="%1-%2-%3-%4"/>
      <w:lvlJc w:val="left"/>
      <w:pPr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</w:abstractNum>
  <w:abstractNum w:abstractNumId="39" w15:restartNumberingAfterBreak="0">
    <w:nsid w:val="72C955A2"/>
    <w:multiLevelType w:val="hybridMultilevel"/>
    <w:tmpl w:val="BD585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61C35"/>
    <w:multiLevelType w:val="hybridMultilevel"/>
    <w:tmpl w:val="906E3E74"/>
    <w:lvl w:ilvl="0" w:tplc="91C0EAD2">
      <w:start w:val="1"/>
      <w:numFmt w:val="decimal"/>
      <w:lvlText w:val="2-%1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29"/>
  </w:num>
  <w:num w:numId="5">
    <w:abstractNumId w:val="3"/>
  </w:num>
  <w:num w:numId="6">
    <w:abstractNumId w:val="2"/>
  </w:num>
  <w:num w:numId="7">
    <w:abstractNumId w:val="1"/>
  </w:num>
  <w:num w:numId="8">
    <w:abstractNumId w:val="30"/>
  </w:num>
  <w:num w:numId="9">
    <w:abstractNumId w:val="24"/>
  </w:num>
  <w:num w:numId="10">
    <w:abstractNumId w:val="36"/>
  </w:num>
  <w:num w:numId="11">
    <w:abstractNumId w:val="0"/>
  </w:num>
  <w:num w:numId="12">
    <w:abstractNumId w:val="25"/>
  </w:num>
  <w:num w:numId="13">
    <w:abstractNumId w:val="8"/>
  </w:num>
  <w:num w:numId="14">
    <w:abstractNumId w:val="7"/>
  </w:num>
  <w:num w:numId="15">
    <w:abstractNumId w:val="40"/>
  </w:num>
  <w:num w:numId="16">
    <w:abstractNumId w:val="11"/>
  </w:num>
  <w:num w:numId="17">
    <w:abstractNumId w:val="21"/>
  </w:num>
  <w:num w:numId="18">
    <w:abstractNumId w:val="23"/>
  </w:num>
  <w:num w:numId="19">
    <w:abstractNumId w:val="22"/>
  </w:num>
  <w:num w:numId="20">
    <w:abstractNumId w:val="5"/>
  </w:num>
  <w:num w:numId="21">
    <w:abstractNumId w:val="32"/>
  </w:num>
  <w:num w:numId="22">
    <w:abstractNumId w:val="35"/>
  </w:num>
  <w:num w:numId="23">
    <w:abstractNumId w:val="33"/>
  </w:num>
  <w:num w:numId="24">
    <w:abstractNumId w:val="31"/>
  </w:num>
  <w:num w:numId="25">
    <w:abstractNumId w:val="28"/>
  </w:num>
  <w:num w:numId="26">
    <w:abstractNumId w:val="19"/>
  </w:num>
  <w:num w:numId="27">
    <w:abstractNumId w:val="26"/>
  </w:num>
  <w:num w:numId="28">
    <w:abstractNumId w:val="13"/>
  </w:num>
  <w:num w:numId="29">
    <w:abstractNumId w:val="27"/>
  </w:num>
  <w:num w:numId="30">
    <w:abstractNumId w:val="38"/>
  </w:num>
  <w:num w:numId="31">
    <w:abstractNumId w:val="15"/>
  </w:num>
  <w:num w:numId="32">
    <w:abstractNumId w:val="18"/>
  </w:num>
  <w:num w:numId="33">
    <w:abstractNumId w:val="10"/>
  </w:num>
  <w:num w:numId="34">
    <w:abstractNumId w:val="6"/>
  </w:num>
  <w:num w:numId="35">
    <w:abstractNumId w:val="39"/>
  </w:num>
  <w:num w:numId="36">
    <w:abstractNumId w:val="16"/>
  </w:num>
  <w:num w:numId="37">
    <w:abstractNumId w:val="20"/>
  </w:num>
  <w:num w:numId="38">
    <w:abstractNumId w:val="17"/>
  </w:num>
  <w:num w:numId="39">
    <w:abstractNumId w:val="4"/>
  </w:num>
  <w:num w:numId="40">
    <w:abstractNumId w:val="1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wMLIwNDW2tDQ3NjZW0lEKTi0uzszPAykwqQUAC6xyniwAAAA="/>
  </w:docVars>
  <w:rsids>
    <w:rsidRoot w:val="00BF23AB"/>
    <w:rsid w:val="0000293C"/>
    <w:rsid w:val="00005CA0"/>
    <w:rsid w:val="00007E3F"/>
    <w:rsid w:val="0001008F"/>
    <w:rsid w:val="0001281D"/>
    <w:rsid w:val="00015F71"/>
    <w:rsid w:val="00021849"/>
    <w:rsid w:val="00023F00"/>
    <w:rsid w:val="0002448C"/>
    <w:rsid w:val="000250A3"/>
    <w:rsid w:val="000262E9"/>
    <w:rsid w:val="00027D13"/>
    <w:rsid w:val="00030CE1"/>
    <w:rsid w:val="00030E7D"/>
    <w:rsid w:val="00033F82"/>
    <w:rsid w:val="00034E9F"/>
    <w:rsid w:val="00041E96"/>
    <w:rsid w:val="000434EE"/>
    <w:rsid w:val="000459F8"/>
    <w:rsid w:val="00045F2B"/>
    <w:rsid w:val="000468A2"/>
    <w:rsid w:val="0005207C"/>
    <w:rsid w:val="00053728"/>
    <w:rsid w:val="00053AE4"/>
    <w:rsid w:val="00054E72"/>
    <w:rsid w:val="000561AA"/>
    <w:rsid w:val="00057835"/>
    <w:rsid w:val="00060BB1"/>
    <w:rsid w:val="00061804"/>
    <w:rsid w:val="00065018"/>
    <w:rsid w:val="00070BF5"/>
    <w:rsid w:val="00070C4A"/>
    <w:rsid w:val="00071835"/>
    <w:rsid w:val="0007189D"/>
    <w:rsid w:val="00072FE4"/>
    <w:rsid w:val="000730ED"/>
    <w:rsid w:val="0007443D"/>
    <w:rsid w:val="00080538"/>
    <w:rsid w:val="000861A0"/>
    <w:rsid w:val="000867EF"/>
    <w:rsid w:val="00086999"/>
    <w:rsid w:val="000971D6"/>
    <w:rsid w:val="000A1A2F"/>
    <w:rsid w:val="000A1D96"/>
    <w:rsid w:val="000A46D4"/>
    <w:rsid w:val="000A6779"/>
    <w:rsid w:val="000A681C"/>
    <w:rsid w:val="000B1BDB"/>
    <w:rsid w:val="000B27E8"/>
    <w:rsid w:val="000B5606"/>
    <w:rsid w:val="000B5D3C"/>
    <w:rsid w:val="000B6E67"/>
    <w:rsid w:val="000B79DB"/>
    <w:rsid w:val="000C55CB"/>
    <w:rsid w:val="000C7BD5"/>
    <w:rsid w:val="000D10AC"/>
    <w:rsid w:val="000D14E7"/>
    <w:rsid w:val="000D300F"/>
    <w:rsid w:val="000D561B"/>
    <w:rsid w:val="000D612F"/>
    <w:rsid w:val="000D61B1"/>
    <w:rsid w:val="000D7C16"/>
    <w:rsid w:val="000E2473"/>
    <w:rsid w:val="000E2A47"/>
    <w:rsid w:val="000E3E2F"/>
    <w:rsid w:val="000E4C62"/>
    <w:rsid w:val="000F0115"/>
    <w:rsid w:val="000F0A92"/>
    <w:rsid w:val="000F2D3C"/>
    <w:rsid w:val="000F3443"/>
    <w:rsid w:val="000F4BD7"/>
    <w:rsid w:val="000F79F6"/>
    <w:rsid w:val="00101120"/>
    <w:rsid w:val="00102678"/>
    <w:rsid w:val="00103D89"/>
    <w:rsid w:val="00107B95"/>
    <w:rsid w:val="00112281"/>
    <w:rsid w:val="00112418"/>
    <w:rsid w:val="00122C18"/>
    <w:rsid w:val="00123E64"/>
    <w:rsid w:val="00134358"/>
    <w:rsid w:val="00134965"/>
    <w:rsid w:val="00135FE0"/>
    <w:rsid w:val="00136613"/>
    <w:rsid w:val="00136E8E"/>
    <w:rsid w:val="00145703"/>
    <w:rsid w:val="0015167F"/>
    <w:rsid w:val="00162BA3"/>
    <w:rsid w:val="001705E8"/>
    <w:rsid w:val="001762C6"/>
    <w:rsid w:val="00176504"/>
    <w:rsid w:val="00181678"/>
    <w:rsid w:val="00182FFF"/>
    <w:rsid w:val="0018439B"/>
    <w:rsid w:val="00187759"/>
    <w:rsid w:val="0019741A"/>
    <w:rsid w:val="001A3C09"/>
    <w:rsid w:val="001A41E1"/>
    <w:rsid w:val="001B28BA"/>
    <w:rsid w:val="001B3B4E"/>
    <w:rsid w:val="001B3E08"/>
    <w:rsid w:val="001B4449"/>
    <w:rsid w:val="001C03C1"/>
    <w:rsid w:val="001C1BD9"/>
    <w:rsid w:val="001C1DAA"/>
    <w:rsid w:val="001C45CF"/>
    <w:rsid w:val="001D22F7"/>
    <w:rsid w:val="001D56AD"/>
    <w:rsid w:val="001D57A5"/>
    <w:rsid w:val="001D7B4A"/>
    <w:rsid w:val="001D7EAE"/>
    <w:rsid w:val="001E0244"/>
    <w:rsid w:val="001E286C"/>
    <w:rsid w:val="001E65A1"/>
    <w:rsid w:val="001F4412"/>
    <w:rsid w:val="0020157F"/>
    <w:rsid w:val="002050B0"/>
    <w:rsid w:val="002054F1"/>
    <w:rsid w:val="00206551"/>
    <w:rsid w:val="00207C98"/>
    <w:rsid w:val="00213544"/>
    <w:rsid w:val="00214D48"/>
    <w:rsid w:val="002166A3"/>
    <w:rsid w:val="00216834"/>
    <w:rsid w:val="0023751D"/>
    <w:rsid w:val="00237FAD"/>
    <w:rsid w:val="00240DE2"/>
    <w:rsid w:val="00241A14"/>
    <w:rsid w:val="002431C8"/>
    <w:rsid w:val="00244C83"/>
    <w:rsid w:val="0024672D"/>
    <w:rsid w:val="00246C4A"/>
    <w:rsid w:val="00251728"/>
    <w:rsid w:val="0025266D"/>
    <w:rsid w:val="00252E3C"/>
    <w:rsid w:val="00253576"/>
    <w:rsid w:val="00254219"/>
    <w:rsid w:val="00256530"/>
    <w:rsid w:val="00263195"/>
    <w:rsid w:val="00263E05"/>
    <w:rsid w:val="00265296"/>
    <w:rsid w:val="00271716"/>
    <w:rsid w:val="002804AB"/>
    <w:rsid w:val="002806CA"/>
    <w:rsid w:val="00282C12"/>
    <w:rsid w:val="00283F93"/>
    <w:rsid w:val="002861A6"/>
    <w:rsid w:val="00286DEA"/>
    <w:rsid w:val="00287C3D"/>
    <w:rsid w:val="0029435A"/>
    <w:rsid w:val="002954D5"/>
    <w:rsid w:val="00295B63"/>
    <w:rsid w:val="00297E30"/>
    <w:rsid w:val="002A253F"/>
    <w:rsid w:val="002A33C3"/>
    <w:rsid w:val="002A407B"/>
    <w:rsid w:val="002A51BC"/>
    <w:rsid w:val="002A788D"/>
    <w:rsid w:val="002B1236"/>
    <w:rsid w:val="002B36A4"/>
    <w:rsid w:val="002B4151"/>
    <w:rsid w:val="002B4638"/>
    <w:rsid w:val="002B49EA"/>
    <w:rsid w:val="002B50BA"/>
    <w:rsid w:val="002B6BCD"/>
    <w:rsid w:val="002C08EC"/>
    <w:rsid w:val="002C08EE"/>
    <w:rsid w:val="002C0D3E"/>
    <w:rsid w:val="002C2CB7"/>
    <w:rsid w:val="002C44E8"/>
    <w:rsid w:val="002C4598"/>
    <w:rsid w:val="002C6AFA"/>
    <w:rsid w:val="002C7572"/>
    <w:rsid w:val="002C7DBD"/>
    <w:rsid w:val="002D0A6A"/>
    <w:rsid w:val="002D20D3"/>
    <w:rsid w:val="002D28FC"/>
    <w:rsid w:val="002D3960"/>
    <w:rsid w:val="002D5BF8"/>
    <w:rsid w:val="002D5D51"/>
    <w:rsid w:val="002D7741"/>
    <w:rsid w:val="002E4044"/>
    <w:rsid w:val="002E76B2"/>
    <w:rsid w:val="002E7E38"/>
    <w:rsid w:val="002F1411"/>
    <w:rsid w:val="002F2357"/>
    <w:rsid w:val="002F2BEA"/>
    <w:rsid w:val="002F341D"/>
    <w:rsid w:val="002F3A4A"/>
    <w:rsid w:val="002F45BB"/>
    <w:rsid w:val="002F71A6"/>
    <w:rsid w:val="00302435"/>
    <w:rsid w:val="0030358F"/>
    <w:rsid w:val="003102AF"/>
    <w:rsid w:val="00317AAB"/>
    <w:rsid w:val="003201F1"/>
    <w:rsid w:val="003217E1"/>
    <w:rsid w:val="0032193B"/>
    <w:rsid w:val="00321D95"/>
    <w:rsid w:val="00322A8E"/>
    <w:rsid w:val="00324D09"/>
    <w:rsid w:val="0032777B"/>
    <w:rsid w:val="003277DA"/>
    <w:rsid w:val="0033340D"/>
    <w:rsid w:val="003372F2"/>
    <w:rsid w:val="00344C22"/>
    <w:rsid w:val="00345463"/>
    <w:rsid w:val="0034555A"/>
    <w:rsid w:val="00347747"/>
    <w:rsid w:val="003520E6"/>
    <w:rsid w:val="003525E3"/>
    <w:rsid w:val="003561CF"/>
    <w:rsid w:val="00356F9A"/>
    <w:rsid w:val="00361F78"/>
    <w:rsid w:val="00365E04"/>
    <w:rsid w:val="0036605C"/>
    <w:rsid w:val="00366212"/>
    <w:rsid w:val="0037173A"/>
    <w:rsid w:val="0037278B"/>
    <w:rsid w:val="00372EB3"/>
    <w:rsid w:val="0037520E"/>
    <w:rsid w:val="0037556D"/>
    <w:rsid w:val="00375B31"/>
    <w:rsid w:val="003764B4"/>
    <w:rsid w:val="003845EE"/>
    <w:rsid w:val="003859AF"/>
    <w:rsid w:val="003864FF"/>
    <w:rsid w:val="0038660B"/>
    <w:rsid w:val="003872CB"/>
    <w:rsid w:val="00391599"/>
    <w:rsid w:val="00392E1E"/>
    <w:rsid w:val="00395BEB"/>
    <w:rsid w:val="003A05CC"/>
    <w:rsid w:val="003A5918"/>
    <w:rsid w:val="003A5AE1"/>
    <w:rsid w:val="003A77AF"/>
    <w:rsid w:val="003B2DB2"/>
    <w:rsid w:val="003B37C3"/>
    <w:rsid w:val="003B3A76"/>
    <w:rsid w:val="003B4788"/>
    <w:rsid w:val="003C06A9"/>
    <w:rsid w:val="003C0907"/>
    <w:rsid w:val="003C33B4"/>
    <w:rsid w:val="003C36D0"/>
    <w:rsid w:val="003C3F91"/>
    <w:rsid w:val="003C5560"/>
    <w:rsid w:val="003D2AAE"/>
    <w:rsid w:val="003E3772"/>
    <w:rsid w:val="003E41BB"/>
    <w:rsid w:val="003E4493"/>
    <w:rsid w:val="003E4FA9"/>
    <w:rsid w:val="003F4F08"/>
    <w:rsid w:val="003F50AB"/>
    <w:rsid w:val="003F6F21"/>
    <w:rsid w:val="003F7EA8"/>
    <w:rsid w:val="00400332"/>
    <w:rsid w:val="004007EC"/>
    <w:rsid w:val="00400C55"/>
    <w:rsid w:val="0040384E"/>
    <w:rsid w:val="00403CD4"/>
    <w:rsid w:val="004100B7"/>
    <w:rsid w:val="00411744"/>
    <w:rsid w:val="00412512"/>
    <w:rsid w:val="00413D46"/>
    <w:rsid w:val="00413EC1"/>
    <w:rsid w:val="004153E1"/>
    <w:rsid w:val="00415444"/>
    <w:rsid w:val="00415E44"/>
    <w:rsid w:val="00416D00"/>
    <w:rsid w:val="00420F03"/>
    <w:rsid w:val="00421C6C"/>
    <w:rsid w:val="00424D67"/>
    <w:rsid w:val="00427BC4"/>
    <w:rsid w:val="00434890"/>
    <w:rsid w:val="00434A2B"/>
    <w:rsid w:val="00440868"/>
    <w:rsid w:val="00443626"/>
    <w:rsid w:val="004510EB"/>
    <w:rsid w:val="00453410"/>
    <w:rsid w:val="004573C0"/>
    <w:rsid w:val="00457798"/>
    <w:rsid w:val="00465188"/>
    <w:rsid w:val="00466F94"/>
    <w:rsid w:val="00467079"/>
    <w:rsid w:val="0047024F"/>
    <w:rsid w:val="004733E5"/>
    <w:rsid w:val="00473F36"/>
    <w:rsid w:val="004753DB"/>
    <w:rsid w:val="00484F2B"/>
    <w:rsid w:val="00487D12"/>
    <w:rsid w:val="00490643"/>
    <w:rsid w:val="00492D63"/>
    <w:rsid w:val="00493D8C"/>
    <w:rsid w:val="00494089"/>
    <w:rsid w:val="004A1BA4"/>
    <w:rsid w:val="004A24C1"/>
    <w:rsid w:val="004A55C1"/>
    <w:rsid w:val="004B071D"/>
    <w:rsid w:val="004B24AF"/>
    <w:rsid w:val="004B3170"/>
    <w:rsid w:val="004B4054"/>
    <w:rsid w:val="004B4591"/>
    <w:rsid w:val="004B5112"/>
    <w:rsid w:val="004C03BB"/>
    <w:rsid w:val="004C6280"/>
    <w:rsid w:val="004C65C6"/>
    <w:rsid w:val="004D15B3"/>
    <w:rsid w:val="004D250B"/>
    <w:rsid w:val="004D4465"/>
    <w:rsid w:val="004D7001"/>
    <w:rsid w:val="004D787D"/>
    <w:rsid w:val="004E2635"/>
    <w:rsid w:val="004E39D0"/>
    <w:rsid w:val="004F2FD9"/>
    <w:rsid w:val="004F3762"/>
    <w:rsid w:val="0050077A"/>
    <w:rsid w:val="00500C87"/>
    <w:rsid w:val="00504221"/>
    <w:rsid w:val="005104FC"/>
    <w:rsid w:val="0051052B"/>
    <w:rsid w:val="00517DBC"/>
    <w:rsid w:val="0052379D"/>
    <w:rsid w:val="0052465F"/>
    <w:rsid w:val="005256DC"/>
    <w:rsid w:val="00526C16"/>
    <w:rsid w:val="00526D59"/>
    <w:rsid w:val="0053229C"/>
    <w:rsid w:val="00535599"/>
    <w:rsid w:val="00537E7B"/>
    <w:rsid w:val="00542B7C"/>
    <w:rsid w:val="00543B28"/>
    <w:rsid w:val="005467DB"/>
    <w:rsid w:val="00550968"/>
    <w:rsid w:val="0055600B"/>
    <w:rsid w:val="00556E53"/>
    <w:rsid w:val="00561835"/>
    <w:rsid w:val="00562447"/>
    <w:rsid w:val="0056329E"/>
    <w:rsid w:val="00564C85"/>
    <w:rsid w:val="005713CC"/>
    <w:rsid w:val="00571DE2"/>
    <w:rsid w:val="00573965"/>
    <w:rsid w:val="00573BBA"/>
    <w:rsid w:val="00574978"/>
    <w:rsid w:val="00576F70"/>
    <w:rsid w:val="00581205"/>
    <w:rsid w:val="00582E6C"/>
    <w:rsid w:val="00583C8C"/>
    <w:rsid w:val="00584983"/>
    <w:rsid w:val="00584FF9"/>
    <w:rsid w:val="00586515"/>
    <w:rsid w:val="0058796C"/>
    <w:rsid w:val="0059016A"/>
    <w:rsid w:val="00590229"/>
    <w:rsid w:val="00597735"/>
    <w:rsid w:val="005A5342"/>
    <w:rsid w:val="005A5E12"/>
    <w:rsid w:val="005A7A38"/>
    <w:rsid w:val="005B277B"/>
    <w:rsid w:val="005B2CB1"/>
    <w:rsid w:val="005B3075"/>
    <w:rsid w:val="005B511C"/>
    <w:rsid w:val="005C07BC"/>
    <w:rsid w:val="005C0F22"/>
    <w:rsid w:val="005C2147"/>
    <w:rsid w:val="005C3C48"/>
    <w:rsid w:val="005D2926"/>
    <w:rsid w:val="005D3E3A"/>
    <w:rsid w:val="005E4238"/>
    <w:rsid w:val="005E49E9"/>
    <w:rsid w:val="005F7DE1"/>
    <w:rsid w:val="0060664D"/>
    <w:rsid w:val="00606B19"/>
    <w:rsid w:val="0061050A"/>
    <w:rsid w:val="00611CEB"/>
    <w:rsid w:val="00616FE4"/>
    <w:rsid w:val="00621CAA"/>
    <w:rsid w:val="00623567"/>
    <w:rsid w:val="006236E0"/>
    <w:rsid w:val="00623A72"/>
    <w:rsid w:val="00624B83"/>
    <w:rsid w:val="00627733"/>
    <w:rsid w:val="006304BA"/>
    <w:rsid w:val="00631123"/>
    <w:rsid w:val="0063211B"/>
    <w:rsid w:val="00633EF1"/>
    <w:rsid w:val="00636EA5"/>
    <w:rsid w:val="00641556"/>
    <w:rsid w:val="00641F42"/>
    <w:rsid w:val="006422C5"/>
    <w:rsid w:val="00643938"/>
    <w:rsid w:val="00645149"/>
    <w:rsid w:val="006559A7"/>
    <w:rsid w:val="006559FC"/>
    <w:rsid w:val="006579ED"/>
    <w:rsid w:val="00662254"/>
    <w:rsid w:val="006623FF"/>
    <w:rsid w:val="00662576"/>
    <w:rsid w:val="00664307"/>
    <w:rsid w:val="0066628E"/>
    <w:rsid w:val="0066659B"/>
    <w:rsid w:val="0067440D"/>
    <w:rsid w:val="00682C1B"/>
    <w:rsid w:val="00683061"/>
    <w:rsid w:val="0068308E"/>
    <w:rsid w:val="00685ED7"/>
    <w:rsid w:val="00691451"/>
    <w:rsid w:val="006A086B"/>
    <w:rsid w:val="006A2444"/>
    <w:rsid w:val="006A2B41"/>
    <w:rsid w:val="006A337C"/>
    <w:rsid w:val="006A3F38"/>
    <w:rsid w:val="006A4A47"/>
    <w:rsid w:val="006B0E2E"/>
    <w:rsid w:val="006B3C62"/>
    <w:rsid w:val="006B3CD1"/>
    <w:rsid w:val="006B5F4C"/>
    <w:rsid w:val="006B7A91"/>
    <w:rsid w:val="006C0C20"/>
    <w:rsid w:val="006C349C"/>
    <w:rsid w:val="006C3A4A"/>
    <w:rsid w:val="006C3D1F"/>
    <w:rsid w:val="006C7C4F"/>
    <w:rsid w:val="006D036D"/>
    <w:rsid w:val="006D28CD"/>
    <w:rsid w:val="006D2E42"/>
    <w:rsid w:val="006D4E69"/>
    <w:rsid w:val="006D4EF1"/>
    <w:rsid w:val="006D535A"/>
    <w:rsid w:val="006D6D93"/>
    <w:rsid w:val="006E199C"/>
    <w:rsid w:val="006E29D4"/>
    <w:rsid w:val="006E555D"/>
    <w:rsid w:val="006E59C6"/>
    <w:rsid w:val="006E5C14"/>
    <w:rsid w:val="006E79A2"/>
    <w:rsid w:val="006F08FE"/>
    <w:rsid w:val="006F0A1A"/>
    <w:rsid w:val="006F0AFD"/>
    <w:rsid w:val="006F5670"/>
    <w:rsid w:val="006F61E5"/>
    <w:rsid w:val="006F7C51"/>
    <w:rsid w:val="0070093B"/>
    <w:rsid w:val="007030F9"/>
    <w:rsid w:val="00711BDC"/>
    <w:rsid w:val="00711F94"/>
    <w:rsid w:val="007133BD"/>
    <w:rsid w:val="00721635"/>
    <w:rsid w:val="00724DE0"/>
    <w:rsid w:val="00726659"/>
    <w:rsid w:val="00726C04"/>
    <w:rsid w:val="0073000D"/>
    <w:rsid w:val="00730817"/>
    <w:rsid w:val="0073126A"/>
    <w:rsid w:val="00731C0D"/>
    <w:rsid w:val="00734E0A"/>
    <w:rsid w:val="00740C71"/>
    <w:rsid w:val="00740E8E"/>
    <w:rsid w:val="0074418C"/>
    <w:rsid w:val="00744E36"/>
    <w:rsid w:val="00745CFF"/>
    <w:rsid w:val="0074669F"/>
    <w:rsid w:val="0074799A"/>
    <w:rsid w:val="007504C9"/>
    <w:rsid w:val="00750EF3"/>
    <w:rsid w:val="00751F70"/>
    <w:rsid w:val="0075221A"/>
    <w:rsid w:val="00752FAD"/>
    <w:rsid w:val="00753E13"/>
    <w:rsid w:val="00754CF3"/>
    <w:rsid w:val="0076052F"/>
    <w:rsid w:val="00761410"/>
    <w:rsid w:val="00762B9D"/>
    <w:rsid w:val="00763EEC"/>
    <w:rsid w:val="00767D89"/>
    <w:rsid w:val="00767DA6"/>
    <w:rsid w:val="0078021A"/>
    <w:rsid w:val="00782B6C"/>
    <w:rsid w:val="00785CD9"/>
    <w:rsid w:val="00786A68"/>
    <w:rsid w:val="00791951"/>
    <w:rsid w:val="007A0753"/>
    <w:rsid w:val="007A78FB"/>
    <w:rsid w:val="007B2892"/>
    <w:rsid w:val="007B2C8C"/>
    <w:rsid w:val="007B5055"/>
    <w:rsid w:val="007B69B0"/>
    <w:rsid w:val="007B7AAE"/>
    <w:rsid w:val="007C19A9"/>
    <w:rsid w:val="007C2BF9"/>
    <w:rsid w:val="007C2F35"/>
    <w:rsid w:val="007C3D81"/>
    <w:rsid w:val="007C6157"/>
    <w:rsid w:val="007D579D"/>
    <w:rsid w:val="007E17EF"/>
    <w:rsid w:val="007E1F16"/>
    <w:rsid w:val="007E31B3"/>
    <w:rsid w:val="007F05FB"/>
    <w:rsid w:val="007F4F99"/>
    <w:rsid w:val="007F7630"/>
    <w:rsid w:val="00802792"/>
    <w:rsid w:val="008028BE"/>
    <w:rsid w:val="00805BEF"/>
    <w:rsid w:val="00810902"/>
    <w:rsid w:val="00811F8B"/>
    <w:rsid w:val="00814CBA"/>
    <w:rsid w:val="008157D2"/>
    <w:rsid w:val="00816FE7"/>
    <w:rsid w:val="00822320"/>
    <w:rsid w:val="00822619"/>
    <w:rsid w:val="00823E6E"/>
    <w:rsid w:val="00824673"/>
    <w:rsid w:val="00825142"/>
    <w:rsid w:val="00827096"/>
    <w:rsid w:val="00827BD9"/>
    <w:rsid w:val="00834A9B"/>
    <w:rsid w:val="0083527C"/>
    <w:rsid w:val="008364A1"/>
    <w:rsid w:val="00837E07"/>
    <w:rsid w:val="0085330E"/>
    <w:rsid w:val="00855E29"/>
    <w:rsid w:val="008574C9"/>
    <w:rsid w:val="00862A60"/>
    <w:rsid w:val="0086446A"/>
    <w:rsid w:val="00864B56"/>
    <w:rsid w:val="00866703"/>
    <w:rsid w:val="0086751B"/>
    <w:rsid w:val="00867543"/>
    <w:rsid w:val="00867D53"/>
    <w:rsid w:val="00872A44"/>
    <w:rsid w:val="00876E19"/>
    <w:rsid w:val="00876ECF"/>
    <w:rsid w:val="00885F98"/>
    <w:rsid w:val="00887C54"/>
    <w:rsid w:val="0089146E"/>
    <w:rsid w:val="0089367C"/>
    <w:rsid w:val="00893BA8"/>
    <w:rsid w:val="008A0950"/>
    <w:rsid w:val="008A13ED"/>
    <w:rsid w:val="008A7ACD"/>
    <w:rsid w:val="008B7E7C"/>
    <w:rsid w:val="008C12C3"/>
    <w:rsid w:val="008C3037"/>
    <w:rsid w:val="008C5FAD"/>
    <w:rsid w:val="008C7B06"/>
    <w:rsid w:val="008D1FCD"/>
    <w:rsid w:val="008D531C"/>
    <w:rsid w:val="008D59E6"/>
    <w:rsid w:val="008E07CC"/>
    <w:rsid w:val="008E5774"/>
    <w:rsid w:val="008F15EE"/>
    <w:rsid w:val="008F2CE1"/>
    <w:rsid w:val="008F5572"/>
    <w:rsid w:val="00902296"/>
    <w:rsid w:val="009022DD"/>
    <w:rsid w:val="00904026"/>
    <w:rsid w:val="00907F49"/>
    <w:rsid w:val="0091034C"/>
    <w:rsid w:val="0091174A"/>
    <w:rsid w:val="009137EE"/>
    <w:rsid w:val="0091389F"/>
    <w:rsid w:val="009141BC"/>
    <w:rsid w:val="00915D7A"/>
    <w:rsid w:val="00915E96"/>
    <w:rsid w:val="00915F17"/>
    <w:rsid w:val="00920214"/>
    <w:rsid w:val="00920DE9"/>
    <w:rsid w:val="0092139B"/>
    <w:rsid w:val="0092263D"/>
    <w:rsid w:val="00925EEC"/>
    <w:rsid w:val="00927D29"/>
    <w:rsid w:val="009363B4"/>
    <w:rsid w:val="0093733A"/>
    <w:rsid w:val="00937B60"/>
    <w:rsid w:val="00941D69"/>
    <w:rsid w:val="00944FC8"/>
    <w:rsid w:val="00946FC0"/>
    <w:rsid w:val="0095089A"/>
    <w:rsid w:val="00954142"/>
    <w:rsid w:val="0095704C"/>
    <w:rsid w:val="00957890"/>
    <w:rsid w:val="00957931"/>
    <w:rsid w:val="00960076"/>
    <w:rsid w:val="00961D27"/>
    <w:rsid w:val="00965E41"/>
    <w:rsid w:val="00967619"/>
    <w:rsid w:val="00971A2E"/>
    <w:rsid w:val="00975861"/>
    <w:rsid w:val="00981154"/>
    <w:rsid w:val="00981873"/>
    <w:rsid w:val="0098238F"/>
    <w:rsid w:val="00991F31"/>
    <w:rsid w:val="0099279E"/>
    <w:rsid w:val="009A2315"/>
    <w:rsid w:val="009A6CD3"/>
    <w:rsid w:val="009B0A44"/>
    <w:rsid w:val="009B1406"/>
    <w:rsid w:val="009B171A"/>
    <w:rsid w:val="009B634A"/>
    <w:rsid w:val="009C0937"/>
    <w:rsid w:val="009C0EC0"/>
    <w:rsid w:val="009C18FA"/>
    <w:rsid w:val="009C288F"/>
    <w:rsid w:val="009C3ACC"/>
    <w:rsid w:val="009C504C"/>
    <w:rsid w:val="009C5A9F"/>
    <w:rsid w:val="009D28FE"/>
    <w:rsid w:val="009D3166"/>
    <w:rsid w:val="009D35CD"/>
    <w:rsid w:val="009E0DDB"/>
    <w:rsid w:val="009E328D"/>
    <w:rsid w:val="009E5A4C"/>
    <w:rsid w:val="009E7DFB"/>
    <w:rsid w:val="009F135F"/>
    <w:rsid w:val="009F22EF"/>
    <w:rsid w:val="009F6AD4"/>
    <w:rsid w:val="009F709A"/>
    <w:rsid w:val="009F7D69"/>
    <w:rsid w:val="00A029C6"/>
    <w:rsid w:val="00A11024"/>
    <w:rsid w:val="00A111D4"/>
    <w:rsid w:val="00A126C3"/>
    <w:rsid w:val="00A140FF"/>
    <w:rsid w:val="00A174D3"/>
    <w:rsid w:val="00A27A56"/>
    <w:rsid w:val="00A350A7"/>
    <w:rsid w:val="00A40ED1"/>
    <w:rsid w:val="00A44F05"/>
    <w:rsid w:val="00A45920"/>
    <w:rsid w:val="00A54C0E"/>
    <w:rsid w:val="00A54F94"/>
    <w:rsid w:val="00A61D3C"/>
    <w:rsid w:val="00A62614"/>
    <w:rsid w:val="00A66841"/>
    <w:rsid w:val="00A66CD6"/>
    <w:rsid w:val="00A67CAE"/>
    <w:rsid w:val="00A712D2"/>
    <w:rsid w:val="00A71FC1"/>
    <w:rsid w:val="00A720AA"/>
    <w:rsid w:val="00A7454D"/>
    <w:rsid w:val="00A74D8F"/>
    <w:rsid w:val="00A77F85"/>
    <w:rsid w:val="00A8492C"/>
    <w:rsid w:val="00A8714A"/>
    <w:rsid w:val="00A96968"/>
    <w:rsid w:val="00A9716D"/>
    <w:rsid w:val="00AA016A"/>
    <w:rsid w:val="00AA0911"/>
    <w:rsid w:val="00AA09A7"/>
    <w:rsid w:val="00AA4403"/>
    <w:rsid w:val="00AA587B"/>
    <w:rsid w:val="00AA6383"/>
    <w:rsid w:val="00AB0EE6"/>
    <w:rsid w:val="00AB157F"/>
    <w:rsid w:val="00AB35EF"/>
    <w:rsid w:val="00AB512A"/>
    <w:rsid w:val="00AB6BFB"/>
    <w:rsid w:val="00AC0B4B"/>
    <w:rsid w:val="00AC1A92"/>
    <w:rsid w:val="00AC2D7C"/>
    <w:rsid w:val="00AC2E5E"/>
    <w:rsid w:val="00AC5404"/>
    <w:rsid w:val="00AC7B3D"/>
    <w:rsid w:val="00AD156F"/>
    <w:rsid w:val="00AD519B"/>
    <w:rsid w:val="00AD5E7B"/>
    <w:rsid w:val="00AD5EC8"/>
    <w:rsid w:val="00AD6AA7"/>
    <w:rsid w:val="00AD6BC1"/>
    <w:rsid w:val="00AE11AC"/>
    <w:rsid w:val="00AE2A83"/>
    <w:rsid w:val="00AE3529"/>
    <w:rsid w:val="00AE5571"/>
    <w:rsid w:val="00AE5F30"/>
    <w:rsid w:val="00AE6276"/>
    <w:rsid w:val="00AE685F"/>
    <w:rsid w:val="00AF0736"/>
    <w:rsid w:val="00AF2992"/>
    <w:rsid w:val="00AF7339"/>
    <w:rsid w:val="00B006AB"/>
    <w:rsid w:val="00B0273F"/>
    <w:rsid w:val="00B05BC9"/>
    <w:rsid w:val="00B063D0"/>
    <w:rsid w:val="00B106F1"/>
    <w:rsid w:val="00B120B8"/>
    <w:rsid w:val="00B12853"/>
    <w:rsid w:val="00B15CC4"/>
    <w:rsid w:val="00B16079"/>
    <w:rsid w:val="00B20A5B"/>
    <w:rsid w:val="00B240F9"/>
    <w:rsid w:val="00B30BB7"/>
    <w:rsid w:val="00B34B09"/>
    <w:rsid w:val="00B419C5"/>
    <w:rsid w:val="00B426C7"/>
    <w:rsid w:val="00B429E6"/>
    <w:rsid w:val="00B45295"/>
    <w:rsid w:val="00B462CB"/>
    <w:rsid w:val="00B473A8"/>
    <w:rsid w:val="00B50233"/>
    <w:rsid w:val="00B56670"/>
    <w:rsid w:val="00B6029C"/>
    <w:rsid w:val="00B623B5"/>
    <w:rsid w:val="00B63F83"/>
    <w:rsid w:val="00B67600"/>
    <w:rsid w:val="00B6765D"/>
    <w:rsid w:val="00B70385"/>
    <w:rsid w:val="00B74194"/>
    <w:rsid w:val="00B808C7"/>
    <w:rsid w:val="00B809DD"/>
    <w:rsid w:val="00B80EBE"/>
    <w:rsid w:val="00B8247F"/>
    <w:rsid w:val="00B83162"/>
    <w:rsid w:val="00B83824"/>
    <w:rsid w:val="00B8477C"/>
    <w:rsid w:val="00B84D70"/>
    <w:rsid w:val="00B84DC1"/>
    <w:rsid w:val="00B85D1D"/>
    <w:rsid w:val="00B874DE"/>
    <w:rsid w:val="00B878FA"/>
    <w:rsid w:val="00B9025E"/>
    <w:rsid w:val="00B909AB"/>
    <w:rsid w:val="00B90ABB"/>
    <w:rsid w:val="00B91156"/>
    <w:rsid w:val="00B9137B"/>
    <w:rsid w:val="00B939E4"/>
    <w:rsid w:val="00BA472A"/>
    <w:rsid w:val="00BA7310"/>
    <w:rsid w:val="00BA7821"/>
    <w:rsid w:val="00BC011C"/>
    <w:rsid w:val="00BC017E"/>
    <w:rsid w:val="00BC58C4"/>
    <w:rsid w:val="00BD0B1F"/>
    <w:rsid w:val="00BD2D7C"/>
    <w:rsid w:val="00BD3A7F"/>
    <w:rsid w:val="00BE03E4"/>
    <w:rsid w:val="00BE09DB"/>
    <w:rsid w:val="00BE0A7C"/>
    <w:rsid w:val="00BE5943"/>
    <w:rsid w:val="00BE5B51"/>
    <w:rsid w:val="00BF223D"/>
    <w:rsid w:val="00BF23AB"/>
    <w:rsid w:val="00BF36D9"/>
    <w:rsid w:val="00BF4220"/>
    <w:rsid w:val="00BF6992"/>
    <w:rsid w:val="00C00830"/>
    <w:rsid w:val="00C03EA8"/>
    <w:rsid w:val="00C060FE"/>
    <w:rsid w:val="00C10455"/>
    <w:rsid w:val="00C13D38"/>
    <w:rsid w:val="00C151DE"/>
    <w:rsid w:val="00C169BD"/>
    <w:rsid w:val="00C16A01"/>
    <w:rsid w:val="00C16C2C"/>
    <w:rsid w:val="00C16CC2"/>
    <w:rsid w:val="00C23450"/>
    <w:rsid w:val="00C239DF"/>
    <w:rsid w:val="00C279D6"/>
    <w:rsid w:val="00C27F77"/>
    <w:rsid w:val="00C309A9"/>
    <w:rsid w:val="00C3780E"/>
    <w:rsid w:val="00C37B2F"/>
    <w:rsid w:val="00C41C3A"/>
    <w:rsid w:val="00C440D6"/>
    <w:rsid w:val="00C53F7C"/>
    <w:rsid w:val="00C656DE"/>
    <w:rsid w:val="00C67189"/>
    <w:rsid w:val="00C67F79"/>
    <w:rsid w:val="00C7096F"/>
    <w:rsid w:val="00C72C5B"/>
    <w:rsid w:val="00C73021"/>
    <w:rsid w:val="00C77977"/>
    <w:rsid w:val="00C84A84"/>
    <w:rsid w:val="00C84B8D"/>
    <w:rsid w:val="00C91B40"/>
    <w:rsid w:val="00C922B4"/>
    <w:rsid w:val="00C94F0A"/>
    <w:rsid w:val="00C950BD"/>
    <w:rsid w:val="00C97D9C"/>
    <w:rsid w:val="00CA1245"/>
    <w:rsid w:val="00CA61F4"/>
    <w:rsid w:val="00CA702C"/>
    <w:rsid w:val="00CB0392"/>
    <w:rsid w:val="00CB095B"/>
    <w:rsid w:val="00CC0BD5"/>
    <w:rsid w:val="00CC2B98"/>
    <w:rsid w:val="00CC4FB6"/>
    <w:rsid w:val="00CC6854"/>
    <w:rsid w:val="00CD1559"/>
    <w:rsid w:val="00CD3E45"/>
    <w:rsid w:val="00CD55D1"/>
    <w:rsid w:val="00CD6EA6"/>
    <w:rsid w:val="00CD786D"/>
    <w:rsid w:val="00CE11B6"/>
    <w:rsid w:val="00CE3847"/>
    <w:rsid w:val="00CE6D0A"/>
    <w:rsid w:val="00CE7312"/>
    <w:rsid w:val="00CF20F0"/>
    <w:rsid w:val="00CF3232"/>
    <w:rsid w:val="00CF47A7"/>
    <w:rsid w:val="00CF5024"/>
    <w:rsid w:val="00D0490D"/>
    <w:rsid w:val="00D10314"/>
    <w:rsid w:val="00D10E77"/>
    <w:rsid w:val="00D1228D"/>
    <w:rsid w:val="00D12E21"/>
    <w:rsid w:val="00D136DF"/>
    <w:rsid w:val="00D156AD"/>
    <w:rsid w:val="00D1767D"/>
    <w:rsid w:val="00D20827"/>
    <w:rsid w:val="00D20E70"/>
    <w:rsid w:val="00D25724"/>
    <w:rsid w:val="00D2700D"/>
    <w:rsid w:val="00D30F9E"/>
    <w:rsid w:val="00D3445D"/>
    <w:rsid w:val="00D376B4"/>
    <w:rsid w:val="00D4175D"/>
    <w:rsid w:val="00D430F2"/>
    <w:rsid w:val="00D5433D"/>
    <w:rsid w:val="00D57E9C"/>
    <w:rsid w:val="00D61056"/>
    <w:rsid w:val="00D627EE"/>
    <w:rsid w:val="00D631BE"/>
    <w:rsid w:val="00D6580F"/>
    <w:rsid w:val="00D66C61"/>
    <w:rsid w:val="00D674A9"/>
    <w:rsid w:val="00D71733"/>
    <w:rsid w:val="00D75BDB"/>
    <w:rsid w:val="00D7730A"/>
    <w:rsid w:val="00D7763B"/>
    <w:rsid w:val="00D77E83"/>
    <w:rsid w:val="00D81488"/>
    <w:rsid w:val="00D829E2"/>
    <w:rsid w:val="00D875A1"/>
    <w:rsid w:val="00D91B6E"/>
    <w:rsid w:val="00D9238C"/>
    <w:rsid w:val="00D929C0"/>
    <w:rsid w:val="00D954B8"/>
    <w:rsid w:val="00D97BFE"/>
    <w:rsid w:val="00DA0240"/>
    <w:rsid w:val="00DA0FDB"/>
    <w:rsid w:val="00DA2C8E"/>
    <w:rsid w:val="00DB1A77"/>
    <w:rsid w:val="00DB21EE"/>
    <w:rsid w:val="00DB2FA7"/>
    <w:rsid w:val="00DB526B"/>
    <w:rsid w:val="00DC0A66"/>
    <w:rsid w:val="00DC0F8D"/>
    <w:rsid w:val="00DC1379"/>
    <w:rsid w:val="00DC15FE"/>
    <w:rsid w:val="00DC3490"/>
    <w:rsid w:val="00DC38A5"/>
    <w:rsid w:val="00DC5A24"/>
    <w:rsid w:val="00DC6EDA"/>
    <w:rsid w:val="00DC76F6"/>
    <w:rsid w:val="00DD47EE"/>
    <w:rsid w:val="00DD56A8"/>
    <w:rsid w:val="00DD7D9D"/>
    <w:rsid w:val="00DE184F"/>
    <w:rsid w:val="00DE1B05"/>
    <w:rsid w:val="00DE1C04"/>
    <w:rsid w:val="00DF1625"/>
    <w:rsid w:val="00DF1CDB"/>
    <w:rsid w:val="00DF6D37"/>
    <w:rsid w:val="00DF7B7E"/>
    <w:rsid w:val="00E03C71"/>
    <w:rsid w:val="00E0435B"/>
    <w:rsid w:val="00E04993"/>
    <w:rsid w:val="00E05354"/>
    <w:rsid w:val="00E07E36"/>
    <w:rsid w:val="00E101E5"/>
    <w:rsid w:val="00E123A8"/>
    <w:rsid w:val="00E16769"/>
    <w:rsid w:val="00E22451"/>
    <w:rsid w:val="00E247CF"/>
    <w:rsid w:val="00E247F7"/>
    <w:rsid w:val="00E2650A"/>
    <w:rsid w:val="00E27192"/>
    <w:rsid w:val="00E322A6"/>
    <w:rsid w:val="00E36E6C"/>
    <w:rsid w:val="00E43337"/>
    <w:rsid w:val="00E460F9"/>
    <w:rsid w:val="00E4734E"/>
    <w:rsid w:val="00E506DF"/>
    <w:rsid w:val="00E51532"/>
    <w:rsid w:val="00E5280A"/>
    <w:rsid w:val="00E52F61"/>
    <w:rsid w:val="00E5395C"/>
    <w:rsid w:val="00E55F61"/>
    <w:rsid w:val="00E56A09"/>
    <w:rsid w:val="00E61006"/>
    <w:rsid w:val="00E61180"/>
    <w:rsid w:val="00E62022"/>
    <w:rsid w:val="00E656E0"/>
    <w:rsid w:val="00E657A1"/>
    <w:rsid w:val="00E70984"/>
    <w:rsid w:val="00E7160D"/>
    <w:rsid w:val="00E71959"/>
    <w:rsid w:val="00E71E0D"/>
    <w:rsid w:val="00E756F8"/>
    <w:rsid w:val="00E8111C"/>
    <w:rsid w:val="00E84128"/>
    <w:rsid w:val="00E90951"/>
    <w:rsid w:val="00E91944"/>
    <w:rsid w:val="00E936E0"/>
    <w:rsid w:val="00E94F25"/>
    <w:rsid w:val="00E95E90"/>
    <w:rsid w:val="00E96C8D"/>
    <w:rsid w:val="00EA0C48"/>
    <w:rsid w:val="00EA1D04"/>
    <w:rsid w:val="00EA2F27"/>
    <w:rsid w:val="00EA310B"/>
    <w:rsid w:val="00EA3CFF"/>
    <w:rsid w:val="00EA542C"/>
    <w:rsid w:val="00EA6AF2"/>
    <w:rsid w:val="00EB3D73"/>
    <w:rsid w:val="00EB446F"/>
    <w:rsid w:val="00EB6BB0"/>
    <w:rsid w:val="00EB6E51"/>
    <w:rsid w:val="00EC1A07"/>
    <w:rsid w:val="00EC3A29"/>
    <w:rsid w:val="00EC4067"/>
    <w:rsid w:val="00ED16E0"/>
    <w:rsid w:val="00ED43F0"/>
    <w:rsid w:val="00ED7DED"/>
    <w:rsid w:val="00EE1CD1"/>
    <w:rsid w:val="00EE2F36"/>
    <w:rsid w:val="00EE388F"/>
    <w:rsid w:val="00EE5904"/>
    <w:rsid w:val="00EE6A24"/>
    <w:rsid w:val="00EF00AB"/>
    <w:rsid w:val="00EF19C0"/>
    <w:rsid w:val="00EF2E66"/>
    <w:rsid w:val="00EF7E67"/>
    <w:rsid w:val="00F01605"/>
    <w:rsid w:val="00F02030"/>
    <w:rsid w:val="00F070A9"/>
    <w:rsid w:val="00F102D9"/>
    <w:rsid w:val="00F11306"/>
    <w:rsid w:val="00F11AE2"/>
    <w:rsid w:val="00F11EDB"/>
    <w:rsid w:val="00F148FB"/>
    <w:rsid w:val="00F15CA6"/>
    <w:rsid w:val="00F16054"/>
    <w:rsid w:val="00F16E32"/>
    <w:rsid w:val="00F1797E"/>
    <w:rsid w:val="00F21FC3"/>
    <w:rsid w:val="00F22C8E"/>
    <w:rsid w:val="00F25446"/>
    <w:rsid w:val="00F35BCA"/>
    <w:rsid w:val="00F377C2"/>
    <w:rsid w:val="00F42230"/>
    <w:rsid w:val="00F43E61"/>
    <w:rsid w:val="00F47285"/>
    <w:rsid w:val="00F53600"/>
    <w:rsid w:val="00F55CCF"/>
    <w:rsid w:val="00F56A81"/>
    <w:rsid w:val="00F61B23"/>
    <w:rsid w:val="00F61DB6"/>
    <w:rsid w:val="00F62843"/>
    <w:rsid w:val="00F64A95"/>
    <w:rsid w:val="00F65F84"/>
    <w:rsid w:val="00F71256"/>
    <w:rsid w:val="00F74379"/>
    <w:rsid w:val="00F744DC"/>
    <w:rsid w:val="00F77D44"/>
    <w:rsid w:val="00F81065"/>
    <w:rsid w:val="00F854A0"/>
    <w:rsid w:val="00F902AE"/>
    <w:rsid w:val="00F9660E"/>
    <w:rsid w:val="00FA6CFB"/>
    <w:rsid w:val="00FB139E"/>
    <w:rsid w:val="00FB18F3"/>
    <w:rsid w:val="00FB6E1D"/>
    <w:rsid w:val="00FC0E75"/>
    <w:rsid w:val="00FC13F9"/>
    <w:rsid w:val="00FC2F10"/>
    <w:rsid w:val="00FC460C"/>
    <w:rsid w:val="00FC49C6"/>
    <w:rsid w:val="00FC4D26"/>
    <w:rsid w:val="00FC4E97"/>
    <w:rsid w:val="00FC573B"/>
    <w:rsid w:val="00FD456F"/>
    <w:rsid w:val="00FD4B32"/>
    <w:rsid w:val="00FD5D96"/>
    <w:rsid w:val="00FD5FEC"/>
    <w:rsid w:val="00FD7298"/>
    <w:rsid w:val="00FE0862"/>
    <w:rsid w:val="00FE104D"/>
    <w:rsid w:val="00FE11A5"/>
    <w:rsid w:val="00FE21AD"/>
    <w:rsid w:val="00FE390D"/>
    <w:rsid w:val="00FE4C06"/>
    <w:rsid w:val="00FE4D99"/>
    <w:rsid w:val="00FE79DA"/>
    <w:rsid w:val="00FF2170"/>
    <w:rsid w:val="00FF2CC3"/>
    <w:rsid w:val="00FF2DBC"/>
    <w:rsid w:val="00FF4A87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18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13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38F"/>
  </w:style>
  <w:style w:type="paragraph" w:styleId="Heading1">
    <w:name w:val="heading 1"/>
    <w:basedOn w:val="Normal"/>
    <w:next w:val="Normal"/>
    <w:link w:val="Heading1Char"/>
    <w:uiPriority w:val="9"/>
    <w:qFormat/>
    <w:rsid w:val="0098238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3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3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38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3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3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CAD3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3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DCAD3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3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F00"/>
  </w:style>
  <w:style w:type="paragraph" w:styleId="Footer">
    <w:name w:val="footer"/>
    <w:basedOn w:val="Normal"/>
    <w:link w:val="Foot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F00"/>
  </w:style>
  <w:style w:type="paragraph" w:styleId="NoSpacing">
    <w:name w:val="No Spacing"/>
    <w:link w:val="NoSpacingChar"/>
    <w:uiPriority w:val="1"/>
    <w:qFormat/>
    <w:rsid w:val="009823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23F00"/>
  </w:style>
  <w:style w:type="character" w:styleId="PlaceholderText">
    <w:name w:val="Placeholder Text"/>
    <w:basedOn w:val="DefaultParagraphFont"/>
    <w:uiPriority w:val="99"/>
    <w:semiHidden/>
    <w:rsid w:val="00023F0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8238F"/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38F"/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38F"/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38F"/>
    <w:rPr>
      <w:rFonts w:asciiTheme="majorHAnsi" w:eastAsiaTheme="majorEastAsia" w:hAnsiTheme="majorHAnsi" w:cstheme="majorBidi"/>
      <w:b/>
      <w:bCs/>
      <w:color w:val="1DCAD3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38F"/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238F"/>
    <w:pPr>
      <w:spacing w:line="240" w:lineRule="auto"/>
    </w:pPr>
    <w:rPr>
      <w:b/>
      <w:bCs/>
      <w:smallCaps/>
      <w:color w:val="596DC8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823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8238F"/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3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8238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8238F"/>
    <w:rPr>
      <w:b/>
      <w:bCs/>
    </w:rPr>
  </w:style>
  <w:style w:type="character" w:styleId="Emphasis">
    <w:name w:val="Emphasis"/>
    <w:basedOn w:val="DefaultParagraphFont"/>
    <w:uiPriority w:val="20"/>
    <w:qFormat/>
    <w:rsid w:val="0098238F"/>
    <w:rPr>
      <w:i/>
      <w:iCs/>
      <w:color w:val="1DCAD3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98238F"/>
    <w:pPr>
      <w:spacing w:before="160"/>
      <w:ind w:left="720" w:right="720"/>
      <w:jc w:val="center"/>
    </w:pPr>
    <w:rPr>
      <w:i/>
      <w:iCs/>
      <w:color w:val="374BA7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8238F"/>
    <w:rPr>
      <w:i/>
      <w:iCs/>
      <w:color w:val="374BA7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38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38F"/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8238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823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238F"/>
    <w:rPr>
      <w:smallCaps/>
      <w:color w:val="596DC8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8238F"/>
    <w:rPr>
      <w:b/>
      <w:bCs/>
      <w:smallCaps/>
      <w:color w:val="1DCAD3" w:themeColor="accent6"/>
    </w:rPr>
  </w:style>
  <w:style w:type="character" w:styleId="BookTitle">
    <w:name w:val="Book Title"/>
    <w:basedOn w:val="DefaultParagraphFont"/>
    <w:uiPriority w:val="33"/>
    <w:qFormat/>
    <w:rsid w:val="0098238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8238F"/>
    <w:pPr>
      <w:outlineLvl w:val="9"/>
    </w:pPr>
  </w:style>
  <w:style w:type="table" w:styleId="TableGrid">
    <w:name w:val="Table Grid"/>
    <w:basedOn w:val="TableNormal"/>
    <w:uiPriority w:val="59"/>
    <w:rsid w:val="00453410"/>
    <w:pPr>
      <w:spacing w:after="0" w:line="240" w:lineRule="auto"/>
      <w:jc w:val="center"/>
    </w:pPr>
    <w:rPr>
      <w:rFonts w:ascii="Calibri" w:eastAsia="Calibri" w:hAnsi="Calibri" w:cs="Arial"/>
      <w:sz w:val="20"/>
      <w:szCs w:val="20"/>
    </w:rPr>
    <w:tblPr>
      <w:tblBorders>
        <w:top w:val="single" w:sz="4" w:space="0" w:color="373E49" w:themeColor="accent1"/>
        <w:left w:val="single" w:sz="4" w:space="0" w:color="373E49" w:themeColor="accent1"/>
        <w:bottom w:val="single" w:sz="4" w:space="0" w:color="373E49" w:themeColor="accent1"/>
        <w:right w:val="single" w:sz="4" w:space="0" w:color="373E49" w:themeColor="accent1"/>
        <w:insideH w:val="single" w:sz="4" w:space="0" w:color="373E49" w:themeColor="accent1"/>
        <w:insideV w:val="single" w:sz="4" w:space="0" w:color="373E49" w:themeColor="accent1"/>
      </w:tblBorders>
    </w:tblPr>
  </w:style>
  <w:style w:type="character" w:styleId="Hyperlink">
    <w:name w:val="Hyperlink"/>
    <w:basedOn w:val="DefaultParagraphFont"/>
    <w:uiPriority w:val="99"/>
    <w:unhideWhenUsed/>
    <w:rsid w:val="00662576"/>
    <w:rPr>
      <w:color w:val="0000FF"/>
      <w:u w:val="single"/>
    </w:rPr>
  </w:style>
  <w:style w:type="character" w:customStyle="1" w:styleId="m">
    <w:name w:val="m"/>
    <w:basedOn w:val="DefaultParagraphFont"/>
    <w:rsid w:val="00662576"/>
  </w:style>
  <w:style w:type="paragraph" w:styleId="BalloonText">
    <w:name w:val="Balloon Text"/>
    <w:basedOn w:val="Normal"/>
    <w:link w:val="BalloonTextChar"/>
    <w:uiPriority w:val="99"/>
    <w:semiHidden/>
    <w:unhideWhenUsed/>
    <w:rsid w:val="0066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5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E17EF"/>
    <w:pPr>
      <w:spacing w:after="0" w:line="240" w:lineRule="auto"/>
      <w:jc w:val="center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373E49" w:themeColor="accent1"/>
        <w:left w:val="single" w:sz="4" w:space="0" w:color="373E49" w:themeColor="accent1"/>
        <w:bottom w:val="single" w:sz="4" w:space="0" w:color="373E49" w:themeColor="accent1"/>
        <w:right w:val="single" w:sz="4" w:space="0" w:color="373E49" w:themeColor="accent1"/>
        <w:insideH w:val="single" w:sz="4" w:space="0" w:color="373E49" w:themeColor="accent1"/>
        <w:insideV w:val="single" w:sz="4" w:space="0" w:color="373E49" w:themeColor="accen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15F17"/>
    <w:pPr>
      <w:tabs>
        <w:tab w:val="right" w:leader="dot" w:pos="9017"/>
      </w:tabs>
      <w:spacing w:after="100"/>
    </w:pPr>
    <w:rPr>
      <w:rFonts w:ascii="Arial" w:hAnsi="Arial" w:cs="Arial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43E61"/>
    <w:pPr>
      <w:spacing w:after="100" w:line="259" w:lineRule="auto"/>
      <w:ind w:left="220"/>
    </w:pPr>
    <w:rPr>
      <w:rFonts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43E61"/>
    <w:pPr>
      <w:spacing w:after="100" w:line="259" w:lineRule="auto"/>
      <w:ind w:left="440"/>
    </w:pPr>
    <w:rPr>
      <w:rFonts w:cs="Times New Roman"/>
      <w:sz w:val="22"/>
      <w:szCs w:val="22"/>
    </w:rPr>
  </w:style>
  <w:style w:type="paragraph" w:styleId="ListParagraph">
    <w:name w:val="List Paragraph"/>
    <w:aliases w:val="NSC List Paragraph,YC Bulet,lp1,Bullet List,FooterText,numbered,List Paragraph1,Paragraphe de liste1,Use Case List Paragraph Char"/>
    <w:basedOn w:val="Normal"/>
    <w:link w:val="ListParagraphChar"/>
    <w:uiPriority w:val="34"/>
    <w:qFormat/>
    <w:rsid w:val="00A77F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0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9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9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2C8E"/>
    <w:pPr>
      <w:spacing w:after="0" w:line="240" w:lineRule="auto"/>
    </w:pPr>
  </w:style>
  <w:style w:type="paragraph" w:styleId="ListBullet5">
    <w:name w:val="List Bullet 5"/>
    <w:basedOn w:val="Normal"/>
    <w:uiPriority w:val="13"/>
    <w:unhideWhenUsed/>
    <w:rsid w:val="00C7096F"/>
    <w:pPr>
      <w:numPr>
        <w:numId w:val="10"/>
      </w:numPr>
      <w:tabs>
        <w:tab w:val="left" w:pos="1800"/>
      </w:tabs>
      <w:spacing w:after="240" w:line="240" w:lineRule="atLeast"/>
      <w:ind w:left="1368" w:hanging="274"/>
      <w:contextualSpacing/>
    </w:pPr>
    <w:rPr>
      <w:rFonts w:ascii="Georgia" w:eastAsiaTheme="minorHAnsi" w:hAnsi="Georgia"/>
      <w:sz w:val="20"/>
      <w:szCs w:val="20"/>
    </w:rPr>
  </w:style>
  <w:style w:type="paragraph" w:styleId="ListBullet">
    <w:name w:val="List Bullet"/>
    <w:basedOn w:val="Normal"/>
    <w:uiPriority w:val="99"/>
    <w:unhideWhenUsed/>
    <w:rsid w:val="000730ED"/>
    <w:pPr>
      <w:numPr>
        <w:numId w:val="11"/>
      </w:numPr>
      <w:contextualSpacing/>
    </w:pPr>
  </w:style>
  <w:style w:type="numbering" w:customStyle="1" w:styleId="PwCAppendixList1">
    <w:name w:val="PwC Appendix List 1"/>
    <w:uiPriority w:val="99"/>
    <w:rsid w:val="00731C0D"/>
    <w:pPr>
      <w:numPr>
        <w:numId w:val="12"/>
      </w:numPr>
    </w:pPr>
  </w:style>
  <w:style w:type="paragraph" w:customStyle="1" w:styleId="Default">
    <w:name w:val="Default"/>
    <w:rsid w:val="003525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NSC List Paragraph Char,YC Bulet Char,lp1 Char,Bullet List Char,FooterText Char,numbered Char,List Paragraph1 Char,Paragraphe de liste1 Char,Use Case List Paragraph Char Char"/>
    <w:basedOn w:val="DefaultParagraphFont"/>
    <w:link w:val="ListParagraph"/>
    <w:uiPriority w:val="34"/>
    <w:locked/>
    <w:rsid w:val="00C23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346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B57B070D1343C8992DE25235114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8A62-9ABB-42E1-80BC-F366B37D75AE}"/>
      </w:docPartPr>
      <w:docPartBody>
        <w:p w:rsidR="007D7D05" w:rsidRDefault="009E4FC5" w:rsidP="009E4FC5">
          <w:pPr>
            <w:pStyle w:val="ECB57B070D1343C8992DE25235114C7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B7399A140DA422AA549691FF5EB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A7144-9746-47CC-A2B6-5FD20A81A58F}"/>
      </w:docPartPr>
      <w:docPartBody>
        <w:p w:rsidR="00A41C68" w:rsidRDefault="001F105C" w:rsidP="001F105C">
          <w:pPr>
            <w:pStyle w:val="FB7399A140DA422AA549691FF5EBC9BA"/>
          </w:pPr>
          <w:r w:rsidRPr="00AA4E33">
            <w:rPr>
              <w:rStyle w:val="PlaceholderText"/>
              <w:lang w:bidi="en-US"/>
            </w:rPr>
            <w:t>Choose an item.</w:t>
          </w:r>
        </w:p>
      </w:docPartBody>
    </w:docPart>
    <w:docPart>
      <w:docPartPr>
        <w:name w:val="95DCA0261CCC44ABB90FE0F7BDD52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EE0F-D84A-4105-88AA-26464F5EB27D}"/>
      </w:docPartPr>
      <w:docPartBody>
        <w:p w:rsidR="00A41C68" w:rsidRDefault="001F105C" w:rsidP="001F105C">
          <w:pPr>
            <w:pStyle w:val="95DCA0261CCC44ABB90FE0F7BDD52E39"/>
          </w:pPr>
          <w:r>
            <w:rPr>
              <w:rStyle w:val="PlaceholderText"/>
              <w:lang w:bidi="en-US"/>
            </w:rPr>
            <w:t>Click here to enter text.</w:t>
          </w:r>
        </w:p>
      </w:docPartBody>
    </w:docPart>
    <w:docPart>
      <w:docPartPr>
        <w:name w:val="B11558E590964E4F8B9FC1D7AC62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6FD19-E7E5-4D9F-9615-93941EC29657}"/>
      </w:docPartPr>
      <w:docPartBody>
        <w:p w:rsidR="00A41C68" w:rsidRDefault="001F105C" w:rsidP="001F105C">
          <w:pPr>
            <w:pStyle w:val="B11558E590964E4F8B9FC1D7AC620230"/>
          </w:pPr>
          <w:r w:rsidRPr="002C6AEA">
            <w:rPr>
              <w:rStyle w:val="PlaceholderText"/>
              <w:lang w:bidi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 NEXT™ ARABIC MEDIUM">
    <w:altName w:val="Cambria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Arabic">
    <w:altName w:val="Arial"/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DIN Next LT Arabic Light">
    <w:altName w:val="Arial"/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DE"/>
    <w:rsid w:val="00000921"/>
    <w:rsid w:val="000046D0"/>
    <w:rsid w:val="00081C69"/>
    <w:rsid w:val="000C19C5"/>
    <w:rsid w:val="000E445B"/>
    <w:rsid w:val="001538C1"/>
    <w:rsid w:val="00171753"/>
    <w:rsid w:val="001750D9"/>
    <w:rsid w:val="00183DB5"/>
    <w:rsid w:val="0018583E"/>
    <w:rsid w:val="001C7AD4"/>
    <w:rsid w:val="001E1D45"/>
    <w:rsid w:val="001F105C"/>
    <w:rsid w:val="00202843"/>
    <w:rsid w:val="00215E45"/>
    <w:rsid w:val="002653AE"/>
    <w:rsid w:val="00283E0C"/>
    <w:rsid w:val="002B41E6"/>
    <w:rsid w:val="002D374C"/>
    <w:rsid w:val="002F2254"/>
    <w:rsid w:val="00345C09"/>
    <w:rsid w:val="0036181D"/>
    <w:rsid w:val="00367694"/>
    <w:rsid w:val="00385DDC"/>
    <w:rsid w:val="003A0C13"/>
    <w:rsid w:val="003A405F"/>
    <w:rsid w:val="003A5969"/>
    <w:rsid w:val="00413B08"/>
    <w:rsid w:val="004B6417"/>
    <w:rsid w:val="004C7EB9"/>
    <w:rsid w:val="004D3235"/>
    <w:rsid w:val="004E28E6"/>
    <w:rsid w:val="004F0CAF"/>
    <w:rsid w:val="005076AA"/>
    <w:rsid w:val="00583078"/>
    <w:rsid w:val="005A3D34"/>
    <w:rsid w:val="005A64D1"/>
    <w:rsid w:val="005A6F02"/>
    <w:rsid w:val="005B4C9F"/>
    <w:rsid w:val="005D4F61"/>
    <w:rsid w:val="005D5149"/>
    <w:rsid w:val="005E2B7C"/>
    <w:rsid w:val="005E3088"/>
    <w:rsid w:val="005E66CC"/>
    <w:rsid w:val="005F14EE"/>
    <w:rsid w:val="006113CC"/>
    <w:rsid w:val="006442B5"/>
    <w:rsid w:val="00663512"/>
    <w:rsid w:val="0067784A"/>
    <w:rsid w:val="00690597"/>
    <w:rsid w:val="006C3851"/>
    <w:rsid w:val="00704039"/>
    <w:rsid w:val="007651E4"/>
    <w:rsid w:val="00773DE0"/>
    <w:rsid w:val="00775173"/>
    <w:rsid w:val="00777A24"/>
    <w:rsid w:val="007A1717"/>
    <w:rsid w:val="007D7D05"/>
    <w:rsid w:val="007E7F4D"/>
    <w:rsid w:val="008000CC"/>
    <w:rsid w:val="0082450E"/>
    <w:rsid w:val="00830646"/>
    <w:rsid w:val="008E76AD"/>
    <w:rsid w:val="008F7A56"/>
    <w:rsid w:val="0090459E"/>
    <w:rsid w:val="00926D1D"/>
    <w:rsid w:val="009350E0"/>
    <w:rsid w:val="009434CC"/>
    <w:rsid w:val="00961241"/>
    <w:rsid w:val="00973419"/>
    <w:rsid w:val="009842F8"/>
    <w:rsid w:val="009A0323"/>
    <w:rsid w:val="009C3615"/>
    <w:rsid w:val="009D2B81"/>
    <w:rsid w:val="009E4FC5"/>
    <w:rsid w:val="00A16E18"/>
    <w:rsid w:val="00A2569C"/>
    <w:rsid w:val="00A41C68"/>
    <w:rsid w:val="00A4261E"/>
    <w:rsid w:val="00A616D1"/>
    <w:rsid w:val="00A8631A"/>
    <w:rsid w:val="00AB1676"/>
    <w:rsid w:val="00AD713D"/>
    <w:rsid w:val="00AF1125"/>
    <w:rsid w:val="00AF66DE"/>
    <w:rsid w:val="00B15673"/>
    <w:rsid w:val="00B20BD2"/>
    <w:rsid w:val="00B250F5"/>
    <w:rsid w:val="00B45246"/>
    <w:rsid w:val="00BD048D"/>
    <w:rsid w:val="00BD05EE"/>
    <w:rsid w:val="00BD5894"/>
    <w:rsid w:val="00BE059A"/>
    <w:rsid w:val="00BF2771"/>
    <w:rsid w:val="00C07A85"/>
    <w:rsid w:val="00C4090F"/>
    <w:rsid w:val="00D66CA3"/>
    <w:rsid w:val="00D833A5"/>
    <w:rsid w:val="00D90426"/>
    <w:rsid w:val="00DB030B"/>
    <w:rsid w:val="00DD67E1"/>
    <w:rsid w:val="00DF66CF"/>
    <w:rsid w:val="00E07B29"/>
    <w:rsid w:val="00E30185"/>
    <w:rsid w:val="00E45D92"/>
    <w:rsid w:val="00E64D94"/>
    <w:rsid w:val="00E65E40"/>
    <w:rsid w:val="00E90B48"/>
    <w:rsid w:val="00E961CD"/>
    <w:rsid w:val="00EC4B6E"/>
    <w:rsid w:val="00EE62C4"/>
    <w:rsid w:val="00F0216F"/>
    <w:rsid w:val="00F14F1D"/>
    <w:rsid w:val="00F50B15"/>
    <w:rsid w:val="00F777E8"/>
    <w:rsid w:val="00FE2847"/>
    <w:rsid w:val="00FE2CF6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F4D"/>
  </w:style>
  <w:style w:type="paragraph" w:customStyle="1" w:styleId="ECB57B070D1343C8992DE25235114C75">
    <w:name w:val="ECB57B070D1343C8992DE25235114C75"/>
    <w:rsid w:val="009E4FC5"/>
  </w:style>
  <w:style w:type="paragraph" w:customStyle="1" w:styleId="FB7399A140DA422AA549691FF5EBC9BA">
    <w:name w:val="FB7399A140DA422AA549691FF5EBC9BA"/>
    <w:rsid w:val="001F105C"/>
  </w:style>
  <w:style w:type="paragraph" w:customStyle="1" w:styleId="95DCA0261CCC44ABB90FE0F7BDD52E39">
    <w:name w:val="95DCA0261CCC44ABB90FE0F7BDD52E39"/>
    <w:rsid w:val="001F105C"/>
  </w:style>
  <w:style w:type="paragraph" w:customStyle="1" w:styleId="B11558E590964E4F8B9FC1D7AC620230">
    <w:name w:val="B11558E590964E4F8B9FC1D7AC620230"/>
    <w:rsid w:val="001F1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NCA">
      <a:dk1>
        <a:srgbClr val="2B3B82"/>
      </a:dk1>
      <a:lt1>
        <a:sysClr val="window" lastClr="FFFFFF"/>
      </a:lt1>
      <a:dk2>
        <a:srgbClr val="00B8AD"/>
      </a:dk2>
      <a:lt2>
        <a:srgbClr val="F2F2F2"/>
      </a:lt2>
      <a:accent1>
        <a:srgbClr val="373E49"/>
      </a:accent1>
      <a:accent2>
        <a:srgbClr val="211261"/>
      </a:accent2>
      <a:accent3>
        <a:srgbClr val="00B8AD"/>
      </a:accent3>
      <a:accent4>
        <a:srgbClr val="2B3B82"/>
      </a:accent4>
      <a:accent5>
        <a:srgbClr val="515793"/>
      </a:accent5>
      <a:accent6>
        <a:srgbClr val="1DCAD3"/>
      </a:accent6>
      <a:hlink>
        <a:srgbClr val="0000FF"/>
      </a:hlink>
      <a:folHlink>
        <a:srgbClr val="800080"/>
      </a:folHlink>
    </a:clrScheme>
    <a:fontScheme name="NCA Fonts">
      <a:majorFont>
        <a:latin typeface="DIN NEXT™ ARABIC MEDIUM"/>
        <a:ea typeface=""/>
        <a:cs typeface="DIN NEXT™ ARABIC MEDIUM"/>
      </a:majorFont>
      <a:minorFont>
        <a:latin typeface="DIN NEXT™ ARABIC REGULAR"/>
        <a:ea typeface=""/>
        <a:cs typeface="DIN NEXT™ ARABI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2ce6783-82ea-4750-803b-31d9c1323077" origin="userSelected">
  <element uid="id_classification_generalbusiness" value=""/>
  <element uid="99bb89ad-dae9-45ff-a46a-612dfdbe704a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F568B-A7D8-4094-AF92-8D8BDE07E79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4787160-B4DE-4488-AA3D-16333CFC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2023-09-21T11:46:00Z</dcterms:created>
  <dcterms:modified xsi:type="dcterms:W3CDTF">2023-09-21T11:46:00Z</dcterms:modified>
</cp:coreProperties>
</file>