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A9A" w:rsidRPr="00E45C10" w:rsidRDefault="001A4651" w:rsidP="006A00B9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E45C1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E58313" wp14:editId="03FB1651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3D75D" w14:textId="355EBDA2" w:rsidR="00815A9A" w:rsidRDefault="00217796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21779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This is a guidance box.</w:t>
                            </w:r>
                            <w:r w:rsidR="0040703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Remove all guidance boxes after filling out the template.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  <w:p w14:paraId="260A44F0" w14:textId="6CF8E6D4" w:rsidR="005166A7" w:rsidRDefault="005166A7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23BC3925" w14:textId="417732EA" w:rsidR="005166A7" w:rsidRDefault="005166A7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14E90F3B" w14:textId="77777777" w:rsidR="005166A7" w:rsidRDefault="005166A7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04F9CC5F" w14:textId="77777777" w:rsidR="005166A7" w:rsidRDefault="005166A7" w:rsidP="005166A7">
                            <w:pPr>
                              <w:pStyle w:val="Normal4"/>
                              <w:bidi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35EAEED2" w14:textId="77777777" w:rsidR="005166A7" w:rsidRDefault="005166A7" w:rsidP="005166A7">
                            <w:pPr>
                              <w:pStyle w:val="Normal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8313" id="Prostokąt 307" o:spid="_x0000_s1026" style="position:absolute;margin-left:286pt;margin-top:-23.85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743D75D" w14:textId="355EBDA2" w:rsidR="00815A9A" w:rsidRDefault="00217796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217796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This is a guidance box.</w:t>
                      </w:r>
                      <w:r w:rsidR="0040703E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</w:t>
                      </w:r>
                      <w:r w:rsidR="001A4651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Remove all guidance boxes after filling out the template. 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 w:rsidR="001A4651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 w:rsidR="001A4651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  <w:p w14:paraId="260A44F0" w14:textId="6CF8E6D4" w:rsidR="005166A7" w:rsidRDefault="005166A7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23BC3925" w14:textId="417732EA" w:rsidR="005166A7" w:rsidRDefault="005166A7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14E90F3B" w14:textId="77777777" w:rsidR="005166A7" w:rsidRDefault="005166A7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04F9CC5F" w14:textId="77777777" w:rsidR="005166A7" w:rsidRDefault="005166A7" w:rsidP="005166A7">
                      <w:pPr>
                        <w:pStyle w:val="Normal4"/>
                        <w:bidi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35EAEED2" w14:textId="77777777" w:rsidR="005166A7" w:rsidRDefault="005166A7" w:rsidP="005166A7">
                      <w:pPr>
                        <w:pStyle w:val="Normal4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8E87D41" w:rsidR="00815A9A" w:rsidRDefault="00815A9A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A1A17E9" w14:textId="13C0A4AB" w:rsidR="00847B1B" w:rsidRDefault="00847B1B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6079FCCD" w14:textId="77777777" w:rsidR="00847B1B" w:rsidRPr="00E45C10" w:rsidRDefault="00847B1B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0000003" w14:textId="51DE9881" w:rsidR="00815A9A" w:rsidRPr="00E45C10" w:rsidRDefault="00D03FF0" w:rsidP="00CA452A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E45C1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1F032CCE" wp14:editId="0CD215F7">
                <wp:simplePos x="0" y="0"/>
                <wp:positionH relativeFrom="margin">
                  <wp:posOffset>3688080</wp:posOffset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78A3D" w14:textId="6AA41B9D" w:rsidR="00815A9A" w:rsidRDefault="001A4651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504DA2" w:rsidRPr="00504DA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 w:rsidR="00504DA2"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9F4FB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logo by clicking on the </w:t>
                            </w:r>
                            <w:r w:rsidR="00004CE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outlined image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32CCE" id="Prostokąt 306" o:spid="_x0000_s1027" style="position:absolute;left:0;text-align:left;margin-left:290.4pt;margin-top:84.05pt;width:146.55pt;height:33.75pt;z-index:25165824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9uMwIAAHE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FE78A3D" w14:textId="6AA41B9D" w:rsidR="00815A9A" w:rsidRDefault="001A4651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504DA2" w:rsidRPr="00504DA2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 w:rsidR="00504DA2"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9F4FB"/>
                        </w:rPr>
                        <w:t> 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logo by clicking on the </w:t>
                      </w:r>
                      <w:r w:rsidR="00004CE0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outlined image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52A" w:rsidRPr="00E45C10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="00CA452A" w:rsidRPr="00E45C10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49A65516" wp14:editId="0D1B14B2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0000005" w14:textId="49058C55" w:rsidR="00815A9A" w:rsidRPr="00E45C10" w:rsidRDefault="00815A9A" w:rsidP="007A3C85">
      <w:pPr>
        <w:pStyle w:val="Normal4"/>
        <w:rPr>
          <w:rFonts w:ascii="Arial" w:eastAsia="Arial" w:hAnsi="Arial" w:cs="Arial"/>
          <w:color w:val="2B3B82"/>
          <w:sz w:val="60"/>
          <w:szCs w:val="60"/>
        </w:rPr>
      </w:pPr>
    </w:p>
    <w:p w14:paraId="00000006" w14:textId="2FA665A0" w:rsidR="00815A9A" w:rsidRDefault="00D87C60" w:rsidP="007A3C85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bookmarkStart w:id="0" w:name="_Hlk120186742"/>
      <w:r w:rsidRPr="00E45C10">
        <w:rPr>
          <w:rFonts w:ascii="Arial" w:eastAsia="Arial" w:hAnsi="Arial" w:cs="Arial"/>
          <w:color w:val="2B3B82"/>
          <w:sz w:val="60"/>
          <w:szCs w:val="60"/>
        </w:rPr>
        <w:t>Cybersecurity</w:t>
      </w:r>
      <w:r w:rsidR="00504DA2" w:rsidRPr="00E45C10">
        <w:rPr>
          <w:rFonts w:ascii="Arial" w:eastAsia="Arial" w:hAnsi="Arial" w:cs="Arial"/>
          <w:color w:val="2B3B82"/>
          <w:sz w:val="60"/>
          <w:szCs w:val="60"/>
        </w:rPr>
        <w:t> Risk Management</w:t>
      </w:r>
      <w:r w:rsidRPr="00E45C10">
        <w:rPr>
          <w:rFonts w:ascii="Arial" w:eastAsia="Arial" w:hAnsi="Arial" w:cs="Arial"/>
          <w:color w:val="2B3B82"/>
          <w:sz w:val="60"/>
          <w:szCs w:val="60"/>
        </w:rPr>
        <w:t xml:space="preserve"> Policy Templat</w:t>
      </w:r>
      <w:r w:rsidR="001A4651" w:rsidRPr="00E45C10">
        <w:rPr>
          <w:rFonts w:ascii="Arial" w:eastAsia="Arial" w:hAnsi="Arial" w:cs="Arial"/>
          <w:color w:val="2B3B82"/>
          <w:sz w:val="60"/>
          <w:szCs w:val="60"/>
        </w:rPr>
        <w:t>e</w:t>
      </w:r>
    </w:p>
    <w:p w14:paraId="1D956EA3" w14:textId="77777777" w:rsidR="00847B1B" w:rsidRPr="00E45C10" w:rsidRDefault="00847B1B" w:rsidP="007A3C85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</w:p>
    <w:bookmarkEnd w:id="0"/>
    <w:p w14:paraId="00000007" w14:textId="77777777" w:rsidR="00815A9A" w:rsidRPr="00E45C10" w:rsidRDefault="001A4651" w:rsidP="007A3C85">
      <w:pPr>
        <w:pStyle w:val="Normal4"/>
        <w:rPr>
          <w:rFonts w:ascii="Arial" w:eastAsia="Arial" w:hAnsi="Arial" w:cs="Arial"/>
        </w:rPr>
      </w:pPr>
      <w:r w:rsidRPr="00E45C10">
        <w:rPr>
          <w:rFonts w:ascii="Arial" w:eastAsia="Arial" w:hAnsi="Arial" w:cs="Arial"/>
          <w:color w:val="596DC8"/>
        </w:rPr>
        <w:tab/>
      </w:r>
      <w:r w:rsidRPr="00E45C1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63FBE61D" wp14:editId="07777777">
                <wp:simplePos x="0" y="0"/>
                <wp:positionH relativeFrom="column">
                  <wp:posOffset>3644900</wp:posOffset>
                </wp:positionH>
                <wp:positionV relativeFrom="paragraph">
                  <wp:posOffset>45720</wp:posOffset>
                </wp:positionV>
                <wp:extent cx="2280285" cy="1891665"/>
                <wp:effectExtent l="0" t="0" r="0" b="0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2857980"/>
                          <a:ext cx="22326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78644" w14:textId="1E760752" w:rsidR="00A92875" w:rsidRPr="00A92875" w:rsidRDefault="00A92875" w:rsidP="00A92875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1F16C881" w14:textId="725324DB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816C29F" w14:textId="7EBB4BAD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EA54F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</w:t>
                            </w:r>
                            <w:r w:rsidRPr="00EA54F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 w:rsidRPr="00EA54F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EA54F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” in the Find text box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C352BB9" w14:textId="0A51C9E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EDB2982" w14:textId="7AB9CCE2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8D416C7" w14:textId="44F5E686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B7A8CC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3776DEB8" w14:textId="77777777" w:rsidR="00A92875" w:rsidRPr="00A92875" w:rsidRDefault="00A92875" w:rsidP="00A92875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C3EDD8" w14:textId="547C3907" w:rsidR="00815A9A" w:rsidRPr="00A92875" w:rsidRDefault="00815A9A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E61D" id="Prostokąt 308" o:spid="_x0000_s1028" style="position:absolute;margin-left:287pt;margin-top:3.6pt;width:179.55pt;height:148.9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AE78644" w14:textId="1E760752" w:rsidR="00A92875" w:rsidRPr="00A92875" w:rsidRDefault="00A92875" w:rsidP="00A92875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1F16C881" w14:textId="725324DB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4816C29F" w14:textId="7EBB4BAD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EA54F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</w:t>
                      </w:r>
                      <w:r w:rsidRPr="00EA54F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 w:rsidRPr="00EA54F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EA54F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” in the Find text box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2C352BB9" w14:textId="0A51C9E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0EDB2982" w14:textId="7AB9CCE2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08D416C7" w14:textId="44F5E686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4B7A8CC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3776DEB8" w14:textId="77777777" w:rsidR="00A92875" w:rsidRPr="00A92875" w:rsidRDefault="00A92875" w:rsidP="00A92875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24C3EDD8" w14:textId="547C3907" w:rsidR="00815A9A" w:rsidRPr="00A92875" w:rsidRDefault="00815A9A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8" w14:textId="77777777" w:rsidR="00815A9A" w:rsidRPr="00E45C10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09" w14:textId="77777777" w:rsidR="00815A9A" w:rsidRPr="00E45C10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bookmarkStart w:id="1" w:name="_heading=h.gjdgxs" w:colFirst="0" w:colLast="0"/>
      <w:bookmarkEnd w:id="1"/>
    </w:p>
    <w:p w14:paraId="0000000A" w14:textId="77777777" w:rsidR="00815A9A" w:rsidRPr="00E45C10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6A3BE3" w:rsidRPr="00E45C10" w14:paraId="29A36F8B" w14:textId="77777777" w:rsidTr="006A3BE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8AA44DF49C504A688D7D7717D3582AB5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B00AD40" w14:textId="77777777" w:rsidR="006A3BE3" w:rsidRPr="00E45C10" w:rsidRDefault="006A3BE3" w:rsidP="007A3C85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E45C10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403320A" w14:textId="77777777" w:rsidR="006A3BE3" w:rsidRPr="00E45C10" w:rsidRDefault="006A3BE3" w:rsidP="007A3C85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6A3BE3" w:rsidRPr="00E45C10" w14:paraId="093B6B3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7DFAED07" w14:textId="71D0702F" w:rsidR="006A3BE3" w:rsidRPr="00E45C10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E45C10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  <w:r w:rsidR="00D167EB" w:rsidRPr="00E45C10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40057233"/>
            <w:placeholder>
              <w:docPart w:val="64F92694CFE443BA84B7A96860F6E6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E6414F7" w14:textId="77777777" w:rsidR="006A3BE3" w:rsidRPr="00E45C10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45C1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0084FF1B" w14:textId="77777777" w:rsidR="006A3BE3" w:rsidRPr="00E45C10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E45C10" w14:paraId="07F616A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478C6CCD" w14:textId="5614AA27" w:rsidR="006A3BE3" w:rsidRPr="00E45C10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  <w:lang w:val="en-US"/>
              </w:rPr>
            </w:pPr>
            <w:r w:rsidRPr="00E45C10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="00D167EB" w:rsidRPr="00E45C10">
              <w:rPr>
                <w:rFonts w:ascii="Arial" w:eastAsia="Arial" w:hAnsi="Arial"/>
                <w:color w:val="373E49" w:themeColor="accent1"/>
                <w:lang w:val="en-US"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385524615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136E1AE" w14:textId="77777777" w:rsidR="006A3BE3" w:rsidRPr="00E45C10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45C1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617CB344" w14:textId="77777777" w:rsidR="006A3BE3" w:rsidRPr="00E45C10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E45C10" w14:paraId="62E0C345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06CF4A61" w14:textId="646CA8FE" w:rsidR="006A3BE3" w:rsidRPr="00E45C10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E45C10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  <w:r w:rsidR="00D167EB" w:rsidRPr="00E45C10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835427024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9651293" w14:textId="77777777" w:rsidR="006A3BE3" w:rsidRPr="00E45C10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45C1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586791B" w14:textId="77777777" w:rsidR="006A3BE3" w:rsidRPr="00E45C10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0000026" w14:textId="069A83C8" w:rsidR="00815A9A" w:rsidRPr="00E45C10" w:rsidRDefault="001A4651" w:rsidP="007A3C8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E45C10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3707E1E" w14:textId="14D92B9D" w:rsidR="00ED74C8" w:rsidRPr="00CA5340" w:rsidRDefault="00ED74C8" w:rsidP="00ED74C8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CA534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CA5340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 name&gt;</w:t>
      </w:r>
      <w:r w:rsidRPr="00CA534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’s business and relevant </w:t>
      </w:r>
      <w:r w:rsidR="00FB4BB8" w:rsidRPr="00CA5340">
        <w:rPr>
          <w:rFonts w:ascii="Arial" w:eastAsia="Arial" w:hAnsi="Arial" w:cs="Arial"/>
          <w:color w:val="373E49"/>
          <w:sz w:val="26"/>
          <w:szCs w:val="26"/>
          <w:lang w:bidi="en-US"/>
        </w:rPr>
        <w:t>legal</w:t>
      </w:r>
      <w:r w:rsidRPr="00CA534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and regulatory requirements. This template must be approved by the </w:t>
      </w:r>
      <w:r w:rsidRPr="00096937">
        <w:rPr>
          <w:rFonts w:ascii="Arial" w:eastAsia="Arial" w:hAnsi="Arial" w:cs="Arial"/>
          <w:color w:val="373E49"/>
          <w:sz w:val="26"/>
          <w:szCs w:val="26"/>
          <w:lang w:bidi="en-US"/>
        </w:rPr>
        <w:t>head of the organization</w:t>
      </w:r>
      <w:r w:rsidRPr="00CA5340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(Authorizing official) or his/her delegate. The NCA is not responsible for any use of this template as is, and it affirms that this template is solely an illustrative example.</w:t>
      </w:r>
    </w:p>
    <w:p w14:paraId="00000029" w14:textId="24C8D9C7" w:rsidR="00815A9A" w:rsidRPr="00E45C10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E45C10">
        <w:rPr>
          <w:rFonts w:ascii="Arial" w:hAnsi="Arial" w:cs="Arial"/>
        </w:rPr>
        <w:br w:type="page"/>
      </w:r>
    </w:p>
    <w:p w14:paraId="18913016" w14:textId="77777777" w:rsidR="00481186" w:rsidRPr="00E45C10" w:rsidRDefault="00481186" w:rsidP="008731D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E45C10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p w14:paraId="0000003B" w14:textId="79B2BFC4" w:rsidR="00481186" w:rsidRPr="00E45C10" w:rsidRDefault="00481186" w:rsidP="007A3C85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39" w:type="pct"/>
        <w:jc w:val="center"/>
        <w:tblLook w:val="04A0" w:firstRow="1" w:lastRow="0" w:firstColumn="1" w:lastColumn="0" w:noHBand="0" w:noVBand="1"/>
      </w:tblPr>
      <w:tblGrid>
        <w:gridCol w:w="1841"/>
        <w:gridCol w:w="1859"/>
        <w:gridCol w:w="2214"/>
        <w:gridCol w:w="1748"/>
        <w:gridCol w:w="1425"/>
      </w:tblGrid>
      <w:tr w:rsidR="00FF5A5D" w:rsidRPr="00E45C10" w14:paraId="0B32C3E1" w14:textId="77777777" w:rsidTr="002A0125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8A8CE33" w14:textId="77777777" w:rsidR="00FF5A5D" w:rsidRPr="00E45C10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2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FB48AE" w14:textId="77777777" w:rsidR="00FF5A5D" w:rsidRPr="00E45C10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E45C10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1FFFFF" w14:textId="77777777" w:rsidR="00FF5A5D" w:rsidRPr="00E45C10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E45C10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BACA9BC" w14:textId="77777777" w:rsidR="00FF5A5D" w:rsidRPr="00E45C10" w:rsidRDefault="00FF5A5D" w:rsidP="00614B6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E45C10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F871CE" w14:textId="77777777" w:rsidR="00FF5A5D" w:rsidRPr="00E45C10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E45C10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F5A5D" w:rsidRPr="00E45C10" w14:paraId="0956C24F" w14:textId="77777777" w:rsidTr="002A0125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59152A0" w14:textId="6DA97625" w:rsidR="00FF5A5D" w:rsidRPr="002A0125" w:rsidRDefault="00596016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eastAsia="DIN Next LT Arabic" w:hAnsi="Arial"/>
                  <w:color w:val="373E49" w:themeColor="accent1"/>
                  <w:highlight w:val="cyan"/>
                  <w:lang w:bidi="en-US"/>
                </w:rPr>
                <w:id w:val="-1557399367"/>
                <w:placeholder>
                  <w:docPart w:val="3D5876D3C502459BA2A7895F978407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5A5D" w:rsidRPr="002A0125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FF5A5D"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</w:t>
            </w:r>
            <w:r w:rsidR="0061672B"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signature </w:t>
            </w:r>
            <w:r w:rsidR="00FF5A5D"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91BCC5D2A25A4791839EEA454157255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23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31B8D55" w14:textId="77777777" w:rsidR="00FF5A5D" w:rsidRPr="002A0125" w:rsidRDefault="00FF5A5D" w:rsidP="00614B6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2A0125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309BB1C" w14:textId="0FFDDEE5" w:rsidR="00FF5A5D" w:rsidRPr="002A0125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A0125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&lt;Insert</w:t>
            </w:r>
            <w:r w:rsidR="00C645DA" w:rsidRPr="002A0125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 individual’s full personnel name</w:t>
            </w:r>
            <w:r w:rsidRPr="002A0125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&gt;</w:t>
            </w: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575C1B14" w14:textId="2FC78C00" w:rsidR="00FF5A5D" w:rsidRPr="002A0125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</w:t>
            </w:r>
            <w:r w:rsidR="00072251"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="00C645DA"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Job Title</w:t>
            </w:r>
            <w:r w:rsidRPr="002A0125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&gt;</w:t>
            </w: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387BC7D" w14:textId="77777777" w:rsidR="00FF5A5D" w:rsidRPr="002A0125" w:rsidRDefault="00596016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50265A8924054EADA2E628A0DAE487F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F5A5D" w:rsidRPr="002A0125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FF5A5D" w:rsidRPr="00E45C10" w14:paraId="221907B5" w14:textId="77777777" w:rsidTr="002A0125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68FB55" w14:textId="77777777" w:rsidR="00FF5A5D" w:rsidRPr="00E45C10" w:rsidRDefault="00FF5A5D" w:rsidP="00614B6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2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7ED348" w14:textId="77777777" w:rsidR="00FF5A5D" w:rsidRPr="00E45C10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A7C3E1C" w14:textId="77777777" w:rsidR="00FF5A5D" w:rsidRPr="00E45C10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B67808D" w14:textId="77777777" w:rsidR="00FF5A5D" w:rsidRPr="00E45C10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CBB8CE5" w14:textId="77777777" w:rsidR="00FF5A5D" w:rsidRPr="00E45C10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973BB10" w14:textId="77777777" w:rsidR="0084097B" w:rsidRPr="00E45C10" w:rsidRDefault="0084097B" w:rsidP="00FF5A5D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374CDDE6" w14:textId="77777777" w:rsidR="00481186" w:rsidRPr="00E45C10" w:rsidRDefault="00481186" w:rsidP="007A3C85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000003C" w14:textId="6551BF87" w:rsidR="00481186" w:rsidRPr="00E45C10" w:rsidRDefault="00A7394D" w:rsidP="008731D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E45C10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p w14:paraId="0000003D" w14:textId="77777777" w:rsidR="00481186" w:rsidRPr="00E45C10" w:rsidRDefault="00481186" w:rsidP="007A3C85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81186" w:rsidRPr="00E45C10" w14:paraId="0CEE7A2B" w14:textId="77777777" w:rsidTr="008731D5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DFB39" w14:textId="0C2D7E41" w:rsidR="00481186" w:rsidRPr="00E45C10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481186"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BAA07" w14:textId="48513FC8" w:rsidR="00481186" w:rsidRPr="00E45C10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Updated </w:t>
            </w:r>
            <w:r w:rsidR="00481186"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BB" w14:textId="77777777" w:rsidR="00481186" w:rsidRPr="00E45C10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D8FF" w14:textId="7008B006" w:rsidR="00481186" w:rsidRPr="00E45C10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81186" w:rsidRPr="00E45C10" w14:paraId="3B09FAD2" w14:textId="77777777" w:rsidTr="008731D5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7AB2" w14:textId="12E4F1AF" w:rsidR="00481186" w:rsidRPr="002A0125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Insert</w:t>
            </w:r>
            <w:r w:rsidR="008D4DE7"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 xml:space="preserve"> description of the version</w:t>
            </w: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CC58D" w14:textId="381A144E" w:rsidR="00481186" w:rsidRPr="002A0125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="00B66747" w:rsidRPr="002A0125">
              <w:rPr>
                <w:rFonts w:ascii="Arial" w:eastAsia="Arial" w:hAnsi="Arial" w:cs="Arial"/>
                <w:color w:val="373E49" w:themeColor="accent1"/>
                <w:highlight w:val="cyan"/>
                <w:lang w:bidi="en-US"/>
              </w:rPr>
              <w:t>Insert</w:t>
            </w:r>
            <w:r w:rsidR="00B66747"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 individual’s full personnel</w:t>
            </w:r>
            <w:r w:rsidR="00B66747" w:rsidRPr="002A0125">
              <w:rPr>
                <w:rFonts w:ascii="Arial" w:eastAsia="Arial" w:hAnsi="Arial" w:cs="Arial"/>
                <w:color w:val="373E49" w:themeColor="accent1"/>
                <w:highlight w:val="cyan"/>
                <w:lang w:bidi="en-US"/>
              </w:rPr>
              <w:t xml:space="preserve"> </w:t>
            </w:r>
            <w:r w:rsidR="00B66747"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name</w:t>
            </w: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7D995056C21C481AA2812B116A0E6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30135F42" w14:textId="5606A81D" w:rsidR="00481186" w:rsidRPr="002A0125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2A0125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20D2" w14:textId="7CADD3F4" w:rsidR="00481186" w:rsidRPr="002A0125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Insert</w:t>
            </w:r>
            <w:r w:rsidR="00046E6B"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 xml:space="preserve"> Version Number</w:t>
            </w: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&gt;</w:t>
            </w:r>
          </w:p>
        </w:tc>
      </w:tr>
      <w:tr w:rsidR="001B005A" w:rsidRPr="00E45C10" w14:paraId="338F88AB" w14:textId="77777777" w:rsidTr="003506A1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EBC13" w14:textId="77777777" w:rsidR="001B005A" w:rsidRPr="00E45C10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1F440" w14:textId="77777777" w:rsidR="001B005A" w:rsidRPr="00E45C10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422CD" w14:textId="77777777" w:rsidR="001B005A" w:rsidRPr="00E45C10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ED83" w14:textId="77777777" w:rsidR="001B005A" w:rsidRPr="00E45C10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4A" w14:textId="23E9B0C0" w:rsidR="00481186" w:rsidRPr="00E45C10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72E7E21" w14:textId="77777777" w:rsidR="0084097B" w:rsidRPr="00E45C10" w:rsidRDefault="0084097B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000004B" w14:textId="77777777" w:rsidR="00481186" w:rsidRPr="00E45C10" w:rsidRDefault="00481186" w:rsidP="008731D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E45C10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 Table </w:t>
      </w:r>
    </w:p>
    <w:p w14:paraId="0000004C" w14:textId="77777777" w:rsidR="00481186" w:rsidRPr="00E45C10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81186" w:rsidRPr="00E45C10" w14:paraId="165BFA2C" w14:textId="77777777" w:rsidTr="008731D5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DB3BD" w14:textId="77777777" w:rsidR="00481186" w:rsidRPr="00E45C10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50EA2" w14:textId="77777777" w:rsidR="00481186" w:rsidRPr="00E45C10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46CC" w14:textId="77777777" w:rsidR="00481186" w:rsidRPr="00E45C10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E45C1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81186" w:rsidRPr="00E45C10" w14:paraId="780BC3C0" w14:textId="77777777" w:rsidTr="008731D5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F7D42B7D4E724829BCD076935C3B676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61991956" w14:textId="500C085D" w:rsidR="00481186" w:rsidRPr="002A0125" w:rsidRDefault="006A3BE3" w:rsidP="0084097B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2A0125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placeholder>
              <w:docPart w:val="4C735CA6E8184971B03EE16AD387126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96DF0A7" w14:textId="78A9C806" w:rsidR="00481186" w:rsidRPr="002A0125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2A0125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60C8A" w14:textId="47496629" w:rsidR="00481186" w:rsidRPr="002A0125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A0125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Once a year</w:t>
            </w:r>
          </w:p>
        </w:tc>
      </w:tr>
      <w:tr w:rsidR="001B005A" w:rsidRPr="00E45C10" w14:paraId="0C751ED3" w14:textId="77777777" w:rsidTr="003506A1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0A993" w14:textId="77777777" w:rsidR="001B005A" w:rsidRPr="00E45C10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1EAD" w14:textId="77777777" w:rsidR="001B005A" w:rsidRPr="00E45C10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3CE7B" w14:textId="77777777" w:rsidR="001B005A" w:rsidRPr="00E45C10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56" w14:textId="1B070253" w:rsidR="00481186" w:rsidRPr="00E45C10" w:rsidRDefault="00481186" w:rsidP="007A3C85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E45C10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E45C10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E45C10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E45C10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E45C10" w:rsidRDefault="00D51305" w:rsidP="007A3C85">
      <w:pPr>
        <w:rPr>
          <w:rFonts w:ascii="Arial" w:eastAsia="Arial" w:hAnsi="Arial" w:cs="Arial"/>
        </w:rPr>
      </w:pPr>
      <w:r w:rsidRPr="00E45C10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B36B35" w14:textId="036D19B8" w:rsidR="001A4651" w:rsidRPr="00E45C10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E45C10">
            <w:rPr>
              <w:rFonts w:ascii="Arial" w:eastAsia="Arial" w:hAnsi="Arial" w:cs="Arial"/>
              <w:color w:val="2B3B82" w:themeColor="text1"/>
              <w:lang w:val="en-US" w:eastAsia="ar-SA"/>
            </w:rPr>
            <w:t>Table of C</w:t>
          </w:r>
          <w:r w:rsidR="001A4651" w:rsidRPr="00E45C10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28204745" w14:textId="5FE36881" w:rsidR="00E45C10" w:rsidRPr="00E45C10" w:rsidRDefault="001A4651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r w:rsidRPr="00E45C10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fldChar w:fldCharType="begin"/>
          </w:r>
          <w:r w:rsidRPr="00E45C10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instrText xml:space="preserve"> TOC \o "1-3" \h \z \u </w:instrText>
          </w:r>
          <w:r w:rsidRPr="00E45C10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fldChar w:fldCharType="separate"/>
          </w:r>
          <w:hyperlink w:anchor="_Toc120187224" w:history="1">
            <w:r w:rsidR="00E45C10" w:rsidRPr="00E45C10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Purpose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_Toc120187224 \h </w:instrTex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596016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795AFB3A" w14:textId="225385B4" w:rsidR="00E45C10" w:rsidRPr="00E45C10" w:rsidRDefault="00596016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225" w:history="1">
            <w:r w:rsidR="00E45C10" w:rsidRPr="00E45C10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Scope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_Toc120187225 \h </w:instrTex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3264E61E" w14:textId="38BDC774" w:rsidR="00E45C10" w:rsidRPr="00E45C10" w:rsidRDefault="00596016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226" w:history="1">
            <w:r w:rsidR="00E45C10" w:rsidRPr="00E45C10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Policy Statements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_Toc120187226 \h </w:instrTex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3DCE516" w14:textId="117AB847" w:rsidR="00E45C10" w:rsidRPr="00E45C10" w:rsidRDefault="00596016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227" w:history="1">
            <w:r w:rsidR="00E45C10" w:rsidRPr="00E45C10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Roles and Responsibilities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_Toc120187227 \h </w:instrTex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10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2C4D752E" w14:textId="034F8B85" w:rsidR="00E45C10" w:rsidRPr="00E45C10" w:rsidRDefault="00596016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228" w:history="1">
            <w:r w:rsidR="00E45C10" w:rsidRPr="00E45C10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Update and Review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_Toc120187228 \h </w:instrTex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10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329526AD" w14:textId="5688D736" w:rsidR="00E45C10" w:rsidRPr="00E45C10" w:rsidRDefault="00596016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229" w:history="1">
            <w:r w:rsidR="00E45C10" w:rsidRPr="00E45C10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Compliance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_Toc120187229 \h </w:instrTex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10</w:t>
            </w:r>
            <w:r w:rsidR="00E45C10" w:rsidRPr="00E45C10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A24BDB9" w14:textId="64D037E1" w:rsidR="001A4651" w:rsidRPr="00E45C10" w:rsidRDefault="001A4651" w:rsidP="007A3C85">
          <w:pPr>
            <w:rPr>
              <w:rFonts w:ascii="Arial" w:hAnsi="Arial" w:cs="Arial"/>
            </w:rPr>
          </w:pPr>
          <w:r w:rsidRPr="00E45C10">
            <w:rPr>
              <w:rStyle w:val="Hyperlink"/>
              <w:rFonts w:ascii="Arial" w:eastAsia="Arial" w:hAnsi="Arial" w:cs="Arial"/>
              <w:sz w:val="26"/>
              <w:szCs w:val="26"/>
            </w:rPr>
            <w:fldChar w:fldCharType="end"/>
          </w:r>
        </w:p>
      </w:sdtContent>
    </w:sdt>
    <w:p w14:paraId="00000061" w14:textId="77777777" w:rsidR="00815A9A" w:rsidRPr="00E45C10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E45C10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2" w:name="_heading=h.30j0zll" w:colFirst="0" w:colLast="0"/>
      <w:bookmarkEnd w:id="2"/>
    </w:p>
    <w:p w14:paraId="00000063" w14:textId="77777777" w:rsidR="00815A9A" w:rsidRPr="00E45C10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E45C10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E45C10">
        <w:rPr>
          <w:rFonts w:ascii="Arial" w:hAnsi="Arial" w:cs="Arial"/>
        </w:rPr>
        <w:br w:type="page"/>
      </w:r>
    </w:p>
    <w:p w14:paraId="00000066" w14:textId="77777777" w:rsidR="00815A9A" w:rsidRPr="00E45C10" w:rsidRDefault="00596016">
      <w:pPr>
        <w:pStyle w:val="heading14"/>
        <w:rPr>
          <w:rFonts w:ascii="Arial" w:eastAsia="DIN NEXT™ ARABIC REGULAR" w:hAnsi="Arial" w:cs="Arial"/>
          <w:color w:val="auto"/>
          <w:sz w:val="26"/>
          <w:szCs w:val="26"/>
        </w:rPr>
      </w:pPr>
      <w:hyperlink w:anchor="_heading=h.1fob9te">
        <w:bookmarkStart w:id="3" w:name="_Toc120187224"/>
        <w:r w:rsidR="001A4651" w:rsidRPr="00E45C10">
          <w:rPr>
            <w:rFonts w:ascii="Arial" w:eastAsia="Arial" w:hAnsi="Arial" w:cs="Arial"/>
            <w:color w:val="2B3B82"/>
          </w:rPr>
          <w:t>Purpose</w:t>
        </w:r>
        <w:bookmarkEnd w:id="3"/>
      </w:hyperlink>
      <w:r w:rsidR="001A4651" w:rsidRPr="00E45C10">
        <w:rPr>
          <w:rFonts w:ascii="Arial" w:eastAsia="DIN NEXT™ ARABIC REGULAR" w:hAnsi="Arial" w:cs="Arial"/>
          <w:color w:val="auto"/>
          <w:sz w:val="26"/>
          <w:szCs w:val="26"/>
        </w:rPr>
        <w:fldChar w:fldCharType="begin"/>
      </w:r>
      <w:r w:rsidR="001A4651" w:rsidRPr="00E45C10">
        <w:rPr>
          <w:rFonts w:ascii="Arial" w:eastAsia="DIN NEXT™ ARABIC REGULAR" w:hAnsi="Arial" w:cs="Arial"/>
          <w:color w:val="auto"/>
          <w:sz w:val="26"/>
          <w:szCs w:val="26"/>
        </w:rPr>
        <w:instrText xml:space="preserve"> HYPERLINK \l "_heading=h.1fob9te" </w:instrText>
      </w:r>
      <w:r w:rsidR="001A4651" w:rsidRPr="00E45C10">
        <w:rPr>
          <w:rFonts w:ascii="Arial" w:eastAsia="DIN NEXT™ ARABIC REGULAR" w:hAnsi="Arial" w:cs="Arial"/>
          <w:color w:val="auto"/>
          <w:sz w:val="26"/>
          <w:szCs w:val="26"/>
        </w:rPr>
        <w:fldChar w:fldCharType="separate"/>
      </w:r>
    </w:p>
    <w:p w14:paraId="55F3EFD2" w14:textId="39BCC250" w:rsidR="00111B13" w:rsidRPr="00E45C10" w:rsidRDefault="001A4651" w:rsidP="00B1495C">
      <w:pPr>
        <w:pStyle w:val="Normal4"/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  <w:sz w:val="26"/>
          <w:szCs w:val="26"/>
        </w:rPr>
        <w:fldChar w:fldCharType="end"/>
      </w:r>
      <w:r w:rsidR="00E41136" w:rsidRPr="00E45C10">
        <w:rPr>
          <w:rFonts w:ascii="Arial" w:hAnsi="Arial" w:cs="Arial"/>
          <w:color w:val="373E49"/>
          <w:sz w:val="26"/>
          <w:szCs w:val="26"/>
        </w:rPr>
        <w:t xml:space="preserve"> This </w:t>
      </w:r>
      <w:r w:rsidR="001860C5" w:rsidRPr="00E45C10">
        <w:rPr>
          <w:rFonts w:ascii="Arial" w:hAnsi="Arial" w:cs="Arial"/>
          <w:color w:val="373E49"/>
          <w:sz w:val="26"/>
          <w:szCs w:val="26"/>
        </w:rPr>
        <w:t>policy</w:t>
      </w:r>
      <w:r w:rsidR="00E41136" w:rsidRPr="00E45C10">
        <w:rPr>
          <w:rFonts w:ascii="Arial" w:hAnsi="Arial" w:cs="Arial"/>
          <w:color w:val="373E49"/>
          <w:sz w:val="26"/>
          <w:szCs w:val="26"/>
        </w:rPr>
        <w:t xml:space="preserve"> aims to define the cybersecurity </w:t>
      </w:r>
      <w:r w:rsidRPr="00E45C10">
        <w:rPr>
          <w:rFonts w:ascii="Arial" w:hAnsi="Arial" w:cs="Arial"/>
          <w:color w:val="373E49"/>
          <w:sz w:val="26"/>
          <w:szCs w:val="26"/>
        </w:rPr>
        <w:t>requirements</w:t>
      </w:r>
      <w:r w:rsidR="00B20DE2" w:rsidRPr="00E45C10">
        <w:rPr>
          <w:rFonts w:ascii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hAnsi="Arial" w:cs="Arial"/>
          <w:color w:val="373E49"/>
          <w:sz w:val="26"/>
          <w:szCs w:val="26"/>
        </w:rPr>
        <w:t xml:space="preserve">related to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B20DE2" w:rsidRPr="00E45C10">
        <w:rPr>
          <w:rFonts w:ascii="Arial" w:eastAsia="Arial" w:hAnsi="Arial" w:cs="Arial"/>
          <w:color w:val="373E49"/>
          <w:sz w:val="26"/>
          <w:szCs w:val="26"/>
        </w:rPr>
        <w:t>'s</w:t>
      </w:r>
      <w:r w:rsidR="00EF668F" w:rsidRPr="00E45C10">
        <w:rPr>
          <w:rFonts w:ascii="Arial" w:hAnsi="Arial" w:cs="Arial"/>
          <w:color w:val="373E49"/>
          <w:sz w:val="23"/>
          <w:szCs w:val="23"/>
          <w:shd w:val="clear" w:color="auto" w:fill="F9F4FB"/>
        </w:rPr>
        <w:t xml:space="preserve"> </w:t>
      </w:r>
      <w:r w:rsidR="00621948" w:rsidRPr="00E45C10">
        <w:rPr>
          <w:rFonts w:ascii="Arial" w:hAnsi="Arial" w:cs="Arial"/>
          <w:color w:val="373E49"/>
          <w:sz w:val="26"/>
          <w:szCs w:val="26"/>
        </w:rPr>
        <w:t xml:space="preserve">cybersecurity risk management to achieve the main objective of this policy which is minimizing cybersecurity risks resulting from internal and external threats at </w:t>
      </w:r>
      <w:r w:rsidR="00621948" w:rsidRPr="00E45C10">
        <w:rPr>
          <w:rFonts w:ascii="Arial" w:hAnsi="Arial" w:cs="Arial"/>
          <w:color w:val="373E49"/>
          <w:sz w:val="26"/>
          <w:szCs w:val="26"/>
          <w:highlight w:val="cyan"/>
        </w:rPr>
        <w:t>&lt;organization's name&gt;</w:t>
      </w:r>
      <w:r w:rsidR="00EF668F" w:rsidRPr="00E45C10">
        <w:rPr>
          <w:rFonts w:ascii="Arial" w:hAnsi="Arial" w:cs="Arial"/>
          <w:color w:val="373E49"/>
          <w:sz w:val="26"/>
          <w:szCs w:val="26"/>
          <w:highlight w:val="cyan"/>
        </w:rPr>
        <w:t>.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402C177E" w14:textId="42ADDDCC" w:rsidR="00111B13" w:rsidRDefault="00621948" w:rsidP="00B617D5">
      <w:pPr>
        <w:pStyle w:val="Normal4"/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  <w:color w:val="373E49"/>
          <w:sz w:val="26"/>
          <w:szCs w:val="26"/>
        </w:rPr>
        <w:t xml:space="preserve">The requirements in this policy are aligned with the cybersecurity requirements issued by the National Cybersecurity Authority (NCA) including but not limited to </w:t>
      </w:r>
      <w:r w:rsidR="00A718D1">
        <w:rPr>
          <w:rFonts w:ascii="Arial" w:hAnsi="Arial" w:cs="Arial"/>
          <w:color w:val="373E49"/>
          <w:sz w:val="26"/>
          <w:szCs w:val="26"/>
          <w:lang w:val="en-US"/>
        </w:rPr>
        <w:t>(</w:t>
      </w:r>
      <w:r w:rsidRPr="00E45C10">
        <w:rPr>
          <w:rFonts w:ascii="Arial" w:hAnsi="Arial" w:cs="Arial"/>
          <w:color w:val="373E49"/>
          <w:sz w:val="26"/>
          <w:szCs w:val="26"/>
        </w:rPr>
        <w:t>ECC-1:2018</w:t>
      </w:r>
      <w:r w:rsidR="00A718D1">
        <w:rPr>
          <w:rFonts w:ascii="Arial" w:hAnsi="Arial" w:cs="Arial"/>
          <w:color w:val="373E49"/>
          <w:sz w:val="26"/>
          <w:szCs w:val="26"/>
        </w:rPr>
        <w:t>)</w:t>
      </w:r>
      <w:r w:rsidRPr="00E45C10">
        <w:rPr>
          <w:rFonts w:ascii="Arial" w:hAnsi="Arial" w:cs="Arial"/>
          <w:color w:val="373E49"/>
          <w:sz w:val="26"/>
          <w:szCs w:val="26"/>
        </w:rPr>
        <w:t xml:space="preserve"> and </w:t>
      </w:r>
      <w:r w:rsidR="00A718D1">
        <w:rPr>
          <w:rFonts w:ascii="Arial" w:hAnsi="Arial" w:cs="Arial"/>
          <w:color w:val="373E49"/>
          <w:sz w:val="26"/>
          <w:szCs w:val="26"/>
        </w:rPr>
        <w:t>(</w:t>
      </w:r>
      <w:r w:rsidRPr="00E45C10">
        <w:rPr>
          <w:rFonts w:ascii="Arial" w:hAnsi="Arial" w:cs="Arial"/>
          <w:color w:val="373E49"/>
          <w:sz w:val="26"/>
          <w:szCs w:val="26"/>
        </w:rPr>
        <w:t>CSCC-1:2019</w:t>
      </w:r>
      <w:r w:rsidR="00A718D1">
        <w:rPr>
          <w:rFonts w:ascii="Arial" w:hAnsi="Arial" w:cs="Arial"/>
          <w:color w:val="373E49"/>
          <w:sz w:val="26"/>
          <w:szCs w:val="26"/>
        </w:rPr>
        <w:t>)</w:t>
      </w:r>
      <w:r w:rsidRPr="00E45C10">
        <w:rPr>
          <w:rFonts w:ascii="Arial" w:hAnsi="Arial" w:cs="Arial"/>
          <w:color w:val="373E49"/>
          <w:sz w:val="26"/>
          <w:szCs w:val="26"/>
        </w:rPr>
        <w:t>, in addition to other related legal and regulatory requirements.</w:t>
      </w:r>
    </w:p>
    <w:p w14:paraId="7734CABC" w14:textId="77777777" w:rsidR="00B617D5" w:rsidRPr="00B617D5" w:rsidRDefault="00B617D5" w:rsidP="00B617D5">
      <w:pPr>
        <w:pStyle w:val="Normal4"/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</w:p>
    <w:p w14:paraId="0000006B" w14:textId="280E1AEF" w:rsidR="00815A9A" w:rsidRPr="00E45C10" w:rsidRDefault="00596016" w:rsidP="007A3C85">
      <w:pPr>
        <w:pStyle w:val="heading14"/>
        <w:rPr>
          <w:rFonts w:ascii="Arial" w:eastAsia="Arial" w:hAnsi="Arial" w:cs="Arial"/>
          <w:color w:val="373E49"/>
        </w:rPr>
      </w:pPr>
      <w:hyperlink w:anchor="_heading=h.3znysh7">
        <w:bookmarkStart w:id="4" w:name="_Toc120187225"/>
        <w:r w:rsidR="001A4651" w:rsidRPr="00E45C10">
          <w:rPr>
            <w:rFonts w:ascii="Arial" w:eastAsia="Arial" w:hAnsi="Arial" w:cs="Arial"/>
            <w:color w:val="2B3B82"/>
          </w:rPr>
          <w:t>Scope</w:t>
        </w:r>
        <w:bookmarkEnd w:id="4"/>
      </w:hyperlink>
      <w:r w:rsidR="001A4651" w:rsidRPr="00E45C10">
        <w:rPr>
          <w:rFonts w:ascii="Arial" w:hAnsi="Arial" w:cs="Arial"/>
          <w:color w:val="373E49"/>
        </w:rPr>
        <w:fldChar w:fldCharType="begin"/>
      </w:r>
      <w:r w:rsidR="001A4651" w:rsidRPr="00E45C10">
        <w:rPr>
          <w:rFonts w:ascii="Arial" w:hAnsi="Arial" w:cs="Arial"/>
          <w:color w:val="373E49"/>
        </w:rPr>
        <w:instrText xml:space="preserve"> HYPERLINK \l "_heading=h.3znysh7" </w:instrText>
      </w:r>
      <w:r w:rsidR="001A4651" w:rsidRPr="00E45C10">
        <w:rPr>
          <w:rFonts w:ascii="Arial" w:hAnsi="Arial" w:cs="Arial"/>
          <w:color w:val="373E49"/>
        </w:rPr>
        <w:fldChar w:fldCharType="separate"/>
      </w:r>
    </w:p>
    <w:p w14:paraId="0000006D" w14:textId="6C88F760" w:rsidR="00815A9A" w:rsidRDefault="001A4651" w:rsidP="00B617D5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  <w:color w:val="373E49"/>
        </w:rPr>
        <w:fldChar w:fldCharType="end"/>
      </w:r>
      <w:r w:rsidR="00DC5F0F">
        <w:rPr>
          <w:rFonts w:ascii="Arial" w:eastAsia="Arial" w:hAnsi="Arial" w:cs="Arial"/>
          <w:color w:val="373E49"/>
          <w:sz w:val="26"/>
          <w:szCs w:val="26"/>
        </w:rPr>
        <w:t>This</w:t>
      </w:r>
      <w:r w:rsidR="16313A3A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B492D" w:rsidRPr="00E45C10">
        <w:rPr>
          <w:rFonts w:ascii="Arial" w:eastAsia="Arial" w:hAnsi="Arial" w:cs="Arial"/>
          <w:color w:val="373E49"/>
          <w:sz w:val="26"/>
          <w:szCs w:val="26"/>
        </w:rPr>
        <w:t>policy</w:t>
      </w:r>
      <w:r w:rsidR="16313A3A" w:rsidRPr="00E45C10">
        <w:rPr>
          <w:rFonts w:ascii="Arial" w:eastAsia="Arial" w:hAnsi="Arial" w:cs="Arial"/>
          <w:color w:val="373E49"/>
          <w:sz w:val="26"/>
          <w:szCs w:val="26"/>
        </w:rPr>
        <w:t xml:space="preserve"> covers all </w:t>
      </w:r>
      <w:r w:rsidR="00AB492D" w:rsidRPr="00E45C10">
        <w:rPr>
          <w:rFonts w:ascii="Arial" w:eastAsia="Arial" w:hAnsi="Arial" w:cs="Arial"/>
          <w:color w:val="373E49"/>
          <w:sz w:val="26"/>
          <w:szCs w:val="26"/>
        </w:rPr>
        <w:t>information and technology assets</w:t>
      </w:r>
      <w:r w:rsidR="00DC5F0F">
        <w:rPr>
          <w:rFonts w:ascii="Arial" w:eastAsia="Arial" w:hAnsi="Arial" w:cs="Arial"/>
          <w:color w:val="373E49"/>
          <w:sz w:val="26"/>
          <w:szCs w:val="26"/>
        </w:rPr>
        <w:t xml:space="preserve"> and systems</w:t>
      </w:r>
      <w:r w:rsidR="16313A3A" w:rsidRPr="00E45C10">
        <w:rPr>
          <w:rFonts w:ascii="Arial" w:eastAsia="Arial" w:hAnsi="Arial" w:cs="Arial"/>
          <w:color w:val="373E49"/>
          <w:sz w:val="26"/>
          <w:szCs w:val="26"/>
        </w:rPr>
        <w:t xml:space="preserve"> in the </w:t>
      </w:r>
      <w:r w:rsidR="16313A3A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16313A3A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FD46F8" w:rsidRPr="00E45C10">
        <w:rPr>
          <w:rFonts w:ascii="Arial" w:eastAsia="Arial" w:hAnsi="Arial" w:cs="Arial"/>
          <w:color w:val="373E49"/>
          <w:sz w:val="26"/>
          <w:szCs w:val="26"/>
        </w:rPr>
        <w:t xml:space="preserve"> in addition to its work </w:t>
      </w:r>
      <w:r w:rsidR="00524966" w:rsidRPr="00E45C10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A718D1">
        <w:rPr>
          <w:rFonts w:ascii="Arial" w:eastAsia="Arial" w:hAnsi="Arial" w:cs="Arial"/>
          <w:color w:val="373E49"/>
          <w:sz w:val="26"/>
          <w:szCs w:val="26"/>
        </w:rPr>
        <w:t xml:space="preserve"> in </w:t>
      </w:r>
      <w:r w:rsidR="00A718D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524966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16313A3A" w:rsidRPr="00E45C10">
        <w:rPr>
          <w:rFonts w:ascii="Arial" w:eastAsia="Arial" w:hAnsi="Arial" w:cs="Arial"/>
          <w:color w:val="373E49"/>
          <w:sz w:val="26"/>
          <w:szCs w:val="26"/>
        </w:rPr>
        <w:t>and applies to all</w:t>
      </w:r>
      <w:r w:rsidR="56B4003C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41136" w:rsidRPr="00E45C10">
        <w:rPr>
          <w:rFonts w:ascii="Arial" w:eastAsia="Arial" w:hAnsi="Arial" w:cs="Arial"/>
          <w:color w:val="373E49"/>
          <w:sz w:val="26"/>
          <w:szCs w:val="26"/>
        </w:rPr>
        <w:t>personnel (employees and contractors)</w:t>
      </w:r>
      <w:r w:rsidR="16313A3A" w:rsidRPr="00E45C10">
        <w:rPr>
          <w:rFonts w:ascii="Arial" w:eastAsia="Arial" w:hAnsi="Arial" w:cs="Arial"/>
          <w:color w:val="373E49"/>
          <w:sz w:val="26"/>
          <w:szCs w:val="26"/>
        </w:rPr>
        <w:t xml:space="preserve"> in the </w:t>
      </w:r>
      <w:r w:rsidR="16313A3A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16313A3A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16313A3A" w:rsidRPr="00E45C10">
        <w:rPr>
          <w:rFonts w:ascii="Arial" w:eastAsia="Arial" w:hAnsi="Arial" w:cs="Arial"/>
          <w:color w:val="373E49"/>
          <w:sz w:val="26"/>
          <w:szCs w:val="26"/>
        </w:rPr>
        <w:t xml:space="preserve">. </w:t>
      </w:r>
    </w:p>
    <w:p w14:paraId="3C9D6427" w14:textId="77777777" w:rsidR="00B617D5" w:rsidRPr="00B617D5" w:rsidRDefault="00B617D5" w:rsidP="00B617D5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0000006E" w14:textId="2C615CFA" w:rsidR="00815A9A" w:rsidRPr="00E45C10" w:rsidRDefault="00596016" w:rsidP="007A3C85">
      <w:pPr>
        <w:pStyle w:val="heading14"/>
        <w:rPr>
          <w:rFonts w:ascii="Arial" w:eastAsia="Arial" w:hAnsi="Arial" w:cs="Arial"/>
          <w:color w:val="2B3B82"/>
        </w:rPr>
      </w:pPr>
      <w:hyperlink w:anchor="_heading=h.2et92p0">
        <w:bookmarkStart w:id="5" w:name="_Toc120187226"/>
        <w:r w:rsidR="00E500C4" w:rsidRPr="00E45C10">
          <w:rPr>
            <w:rFonts w:ascii="Arial" w:eastAsia="Arial" w:hAnsi="Arial" w:cs="Arial"/>
            <w:color w:val="2B3B82"/>
          </w:rPr>
          <w:t>Policy</w:t>
        </w:r>
      </w:hyperlink>
      <w:r w:rsidR="00E500C4" w:rsidRPr="00E45C10">
        <w:rPr>
          <w:rFonts w:ascii="Arial" w:eastAsia="Arial" w:hAnsi="Arial" w:cs="Arial"/>
          <w:color w:val="2B3B82"/>
        </w:rPr>
        <w:t xml:space="preserve"> </w:t>
      </w:r>
      <w:r w:rsidR="00524966" w:rsidRPr="00E45C10">
        <w:rPr>
          <w:rFonts w:ascii="Arial" w:eastAsia="Arial" w:hAnsi="Arial" w:cs="Arial"/>
          <w:color w:val="2B3B82"/>
        </w:rPr>
        <w:t>Statements</w:t>
      </w:r>
      <w:bookmarkEnd w:id="5"/>
    </w:p>
    <w:p w14:paraId="037AF1CB" w14:textId="77777777" w:rsidR="005E4029" w:rsidRPr="00E45C10" w:rsidRDefault="00012F8A" w:rsidP="00860A20">
      <w:pPr>
        <w:pStyle w:val="Normal4"/>
        <w:numPr>
          <w:ilvl w:val="0"/>
          <w:numId w:val="16"/>
        </w:numPr>
        <w:ind w:left="360"/>
        <w:rPr>
          <w:rFonts w:ascii="Arial" w:hAnsi="Arial" w:cs="Arial"/>
          <w:b/>
          <w:bCs/>
          <w:color w:val="373E49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General Requirements</w:t>
      </w:r>
    </w:p>
    <w:p w14:paraId="688CCF75" w14:textId="433FE6F8" w:rsidR="00EF1E76" w:rsidRPr="00E45C10" w:rsidRDefault="00AE6904" w:rsidP="002F5717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Cybersecurity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Risk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Management Methodology and cybersecurity risk management procedures in 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E23D1C">
        <w:rPr>
          <w:rFonts w:ascii="Arial" w:eastAsia="Arial" w:hAnsi="Arial" w:cs="Arial"/>
          <w:color w:val="373E49"/>
          <w:sz w:val="26"/>
          <w:szCs w:val="26"/>
        </w:rPr>
        <w:t xml:space="preserve"> must be defined</w:t>
      </w:r>
      <w:r w:rsidR="00415304">
        <w:rPr>
          <w:rFonts w:ascii="Arial" w:eastAsia="Arial" w:hAnsi="Arial" w:cs="Arial"/>
          <w:color w:val="373E49"/>
          <w:sz w:val="26"/>
          <w:szCs w:val="26"/>
        </w:rPr>
        <w:t>, documented</w:t>
      </w:r>
      <w:r w:rsidR="00E23D1C">
        <w:rPr>
          <w:rFonts w:ascii="Arial" w:eastAsia="Arial" w:hAnsi="Arial" w:cs="Arial"/>
          <w:color w:val="373E49"/>
          <w:sz w:val="26"/>
          <w:szCs w:val="26"/>
        </w:rPr>
        <w:t xml:space="preserve"> and approved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,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while ensuring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its alignment with the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National Cybersecurity Risk Management Framework</w:t>
      </w:r>
      <w:r w:rsidR="00A842B5">
        <w:rPr>
          <w:rFonts w:ascii="Arial" w:eastAsia="Arial" w:hAnsi="Arial" w:cs="Arial"/>
          <w:color w:val="373E49"/>
          <w:sz w:val="26"/>
          <w:szCs w:val="26"/>
          <w:lang w:val="en-US"/>
        </w:rPr>
        <w:t>, which has already been aligned with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internationally approved </w:t>
      </w:r>
      <w:r w:rsidR="002F5717">
        <w:rPr>
          <w:rFonts w:ascii="Arial" w:eastAsia="Arial" w:hAnsi="Arial" w:cs="Arial"/>
          <w:color w:val="373E49"/>
          <w:sz w:val="26"/>
          <w:szCs w:val="26"/>
        </w:rPr>
        <w:t>standard</w:t>
      </w:r>
      <w:r w:rsidR="00A842B5">
        <w:rPr>
          <w:rFonts w:ascii="Arial" w:eastAsia="Arial" w:hAnsi="Arial" w:cs="Arial"/>
          <w:color w:val="373E49"/>
          <w:sz w:val="26"/>
          <w:szCs w:val="26"/>
        </w:rPr>
        <w:t xml:space="preserve">s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and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guidelines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(</w:t>
      </w:r>
      <w:proofErr w:type="gramStart"/>
      <w:r w:rsidRPr="00E45C10">
        <w:rPr>
          <w:rFonts w:ascii="Arial" w:eastAsia="Arial" w:hAnsi="Arial" w:cs="Arial"/>
          <w:color w:val="373E49"/>
          <w:sz w:val="26"/>
          <w:szCs w:val="26"/>
        </w:rPr>
        <w:t>e.g.</w:t>
      </w:r>
      <w:proofErr w:type="gramEnd"/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ISO27005, ISO31000, NIST)</w:t>
      </w:r>
      <w:r w:rsidRPr="00C50A02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6965E901" w14:textId="086069E8" w:rsidR="00EF1E76" w:rsidRPr="00E45C10" w:rsidRDefault="00344E02" w:rsidP="00C50A02">
      <w:pPr>
        <w:pStyle w:val="Normal4"/>
        <w:numPr>
          <w:ilvl w:val="1"/>
          <w:numId w:val="17"/>
        </w:numPr>
        <w:ind w:left="990" w:hanging="630"/>
        <w:jc w:val="both"/>
        <w:rPr>
          <w:rFonts w:ascii="Arial" w:hAnsi="Arial" w:cs="Arial"/>
          <w:b/>
          <w:bCs/>
          <w:color w:val="373E49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The Cybersecurity Risk Management Methodology must </w:t>
      </w:r>
      <w:r w:rsidR="00E23D1C">
        <w:rPr>
          <w:rFonts w:ascii="Arial" w:eastAsia="Arial" w:hAnsi="Arial" w:cs="Arial"/>
          <w:color w:val="373E49"/>
          <w:sz w:val="26"/>
          <w:szCs w:val="26"/>
        </w:rPr>
        <w:t>serve the following purposes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:</w:t>
      </w:r>
    </w:p>
    <w:p w14:paraId="0D81DFB3" w14:textId="4B5EBA59" w:rsidR="00EF1E76" w:rsidRPr="00E45C10" w:rsidRDefault="00E1115E" w:rsidP="00E1115E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1115E">
        <w:rPr>
          <w:rFonts w:ascii="Arial" w:eastAsia="Arial" w:hAnsi="Arial" w:cs="Arial"/>
          <w:color w:val="373E49"/>
          <w:sz w:val="26"/>
          <w:szCs w:val="26"/>
        </w:rPr>
        <w:t>Define, collect, and list assets, then classify and prioritize them based on the level of protection required</w:t>
      </w:r>
      <w:r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4AFD0192" w14:textId="1D6F457D" w:rsidR="00F63C58" w:rsidRPr="00E45C10" w:rsidRDefault="00EF1E76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hAnsi="Arial" w:cs="Arial"/>
          <w:b/>
          <w:bCs/>
          <w:color w:val="373E49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Define and evaluate risks to the business, assets, or personnel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of 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="00C0254A" w:rsidRPr="00E45C10">
        <w:rPr>
          <w:rFonts w:ascii="Arial" w:eastAsia="Arial" w:hAnsi="Arial" w:cs="Arial" w:hint="cs"/>
          <w:color w:val="373E49"/>
          <w:sz w:val="26"/>
          <w:szCs w:val="26"/>
          <w:rtl/>
        </w:rPr>
        <w:t>‏</w:t>
      </w:r>
      <w:r w:rsidR="00C0254A" w:rsidRPr="00E45C10">
        <w:rPr>
          <w:rFonts w:ascii="Arial" w:eastAsia="Arial" w:hAnsi="Arial" w:cs="Arial"/>
          <w:color w:val="373E49"/>
          <w:sz w:val="26"/>
          <w:szCs w:val="26"/>
        </w:rPr>
        <w:t xml:space="preserve"> (</w:t>
      </w:r>
      <w:proofErr w:type="gramStart"/>
      <w:r w:rsidRPr="00E45C10">
        <w:rPr>
          <w:rFonts w:ascii="Arial" w:eastAsia="Arial" w:hAnsi="Arial" w:cs="Arial"/>
          <w:color w:val="373E49"/>
          <w:sz w:val="26"/>
          <w:szCs w:val="26"/>
        </w:rPr>
        <w:t>e.g.</w:t>
      </w:r>
      <w:proofErr w:type="gramEnd"/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cybersecurity risks on 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)</w:t>
      </w:r>
      <w:r w:rsidR="00363358" w:rsidRPr="00E45C10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29698D2F" w14:textId="7F803C2B" w:rsidR="00A51392" w:rsidRPr="00E45C10" w:rsidRDefault="00F63C58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lastRenderedPageBreak/>
        <w:t>Evaluate cybersecurity risks in planning and before approving use of social media as well as telework for any service or system.</w:t>
      </w:r>
    </w:p>
    <w:p w14:paraId="75913607" w14:textId="7630623E" w:rsidR="00F63C58" w:rsidRPr="00E45C10" w:rsidRDefault="00F63C58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Define and evaluate information and technology assets vulnerability to specific threats.</w:t>
      </w:r>
    </w:p>
    <w:p w14:paraId="3935E8B3" w14:textId="72EE3F08" w:rsidR="00F63C58" w:rsidRPr="00E45C10" w:rsidRDefault="00F63C58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Define </w:t>
      </w:r>
      <w:r w:rsidR="00415304">
        <w:rPr>
          <w:rFonts w:ascii="Arial" w:eastAsia="Arial" w:hAnsi="Arial" w:cs="Arial"/>
          <w:color w:val="373E49"/>
          <w:sz w:val="26"/>
          <w:szCs w:val="26"/>
          <w:lang w:val="en-US"/>
        </w:rPr>
        <w:t>decisions to respond to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such risks.</w:t>
      </w:r>
    </w:p>
    <w:p w14:paraId="4A5C6123" w14:textId="313E0A96" w:rsidR="00F63C58" w:rsidRPr="00E45C10" w:rsidRDefault="00F63C58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Prioritize risk </w:t>
      </w:r>
      <w:r w:rsidR="00415304">
        <w:rPr>
          <w:rFonts w:ascii="Arial" w:eastAsia="Arial" w:hAnsi="Arial" w:cs="Arial"/>
          <w:color w:val="373E49"/>
          <w:sz w:val="26"/>
          <w:szCs w:val="26"/>
        </w:rPr>
        <w:t>response plans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based on specific procedures.</w:t>
      </w:r>
    </w:p>
    <w:p w14:paraId="057D9EED" w14:textId="361E13F3" w:rsidR="00F63C58" w:rsidRPr="00E45C10" w:rsidRDefault="00F63C58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Classify and define risk levels based on the risk probability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and impact on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</w:t>
      </w:r>
      <w:r w:rsidR="001943BF">
        <w:rPr>
          <w:rFonts w:ascii="Arial" w:eastAsia="Arial" w:hAnsi="Arial" w:cs="Arial"/>
          <w:color w:val="373E49"/>
          <w:sz w:val="26"/>
          <w:szCs w:val="26"/>
        </w:rPr>
        <w:t>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32FAB7DD" w14:textId="77777777" w:rsidR="00B94006" w:rsidRPr="00E45C10" w:rsidRDefault="00F63C58" w:rsidP="007D6976">
      <w:pPr>
        <w:pStyle w:val="Normal4"/>
        <w:numPr>
          <w:ilvl w:val="2"/>
          <w:numId w:val="17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Define the roles and responsibilities to manage and deal with cybersecurity risk.</w:t>
      </w:r>
    </w:p>
    <w:p w14:paraId="10BFD81E" w14:textId="3D3A8BEE" w:rsidR="000F39DB" w:rsidRPr="00E45C10" w:rsidRDefault="00E23D1C" w:rsidP="007D697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A</w:t>
      </w:r>
      <w:r w:rsidR="00B94006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415304">
        <w:rPr>
          <w:rFonts w:ascii="Arial" w:eastAsia="Arial" w:hAnsi="Arial" w:cs="Arial"/>
          <w:color w:val="373E49"/>
          <w:sz w:val="26"/>
          <w:szCs w:val="26"/>
        </w:rPr>
        <w:t>periodic</w:t>
      </w:r>
      <w:r w:rsidR="00B94006" w:rsidRPr="00E45C10">
        <w:rPr>
          <w:rFonts w:ascii="Arial" w:eastAsia="Arial" w:hAnsi="Arial" w:cs="Arial"/>
          <w:color w:val="373E49"/>
          <w:sz w:val="26"/>
          <w:szCs w:val="26"/>
        </w:rPr>
        <w:t xml:space="preserve"> risk assessment </w:t>
      </w:r>
      <w:r w:rsidR="00B94006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must be conducted </w:t>
      </w:r>
      <w:r w:rsidR="00B94006" w:rsidRPr="00E45C10">
        <w:rPr>
          <w:rFonts w:ascii="Arial" w:eastAsia="Arial" w:hAnsi="Arial" w:cs="Arial"/>
          <w:color w:val="373E49"/>
          <w:sz w:val="26"/>
          <w:szCs w:val="26"/>
        </w:rPr>
        <w:t>to ensure </w:t>
      </w:r>
      <w:r w:rsidR="00B94006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94006" w:rsidRPr="00E45C10">
        <w:rPr>
          <w:rFonts w:ascii="Arial" w:eastAsia="Arial" w:hAnsi="Arial" w:cs="Arial"/>
          <w:color w:val="373E49"/>
          <w:sz w:val="26"/>
          <w:szCs w:val="26"/>
        </w:rPr>
        <w:t>security of information and technology assets and prioritiz</w:t>
      </w:r>
      <w:r>
        <w:rPr>
          <w:rFonts w:ascii="Arial" w:eastAsia="Arial" w:hAnsi="Arial" w:cs="Arial"/>
          <w:color w:val="373E49"/>
          <w:sz w:val="26"/>
          <w:szCs w:val="26"/>
        </w:rPr>
        <w:t>ation of</w:t>
      </w:r>
      <w:r w:rsidR="00B94006" w:rsidRPr="00E45C10">
        <w:rPr>
          <w:rFonts w:ascii="Arial" w:eastAsia="Arial" w:hAnsi="Arial" w:cs="Arial"/>
          <w:color w:val="373E49"/>
          <w:sz w:val="26"/>
          <w:szCs w:val="26"/>
        </w:rPr>
        <w:t xml:space="preserve"> risk levels.</w:t>
      </w:r>
    </w:p>
    <w:p w14:paraId="67A0A860" w14:textId="334FB5EA" w:rsidR="000F39DB" w:rsidRPr="00E45C10" w:rsidRDefault="000F39DB" w:rsidP="007D697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23D1C">
        <w:rPr>
          <w:rFonts w:ascii="Arial" w:eastAsia="Arial" w:hAnsi="Arial" w:cs="Arial"/>
          <w:color w:val="373E49"/>
          <w:sz w:val="26"/>
          <w:szCs w:val="26"/>
        </w:rPr>
        <w:t>C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ybersecurity risks </w:t>
      </w:r>
      <w:r w:rsidR="00E23D1C">
        <w:rPr>
          <w:rFonts w:ascii="Arial" w:eastAsia="Arial" w:hAnsi="Arial" w:cs="Arial"/>
          <w:color w:val="373E49"/>
          <w:sz w:val="26"/>
          <w:szCs w:val="26"/>
        </w:rPr>
        <w:t xml:space="preserve">must be managed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in a methodological approach to protect information and technology assets in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16D11008" w14:textId="1402ADF3" w:rsidR="000F39DB" w:rsidRPr="00E45C10" w:rsidRDefault="00526DC8" w:rsidP="007D697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0F39DB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23D1C">
        <w:rPr>
          <w:rFonts w:ascii="Arial" w:eastAsia="Arial" w:hAnsi="Arial" w:cs="Arial"/>
          <w:color w:val="373E49"/>
          <w:sz w:val="26"/>
          <w:szCs w:val="26"/>
        </w:rPr>
        <w:t>C</w:t>
      </w:r>
      <w:r w:rsidR="000F39DB" w:rsidRPr="00E45C10">
        <w:rPr>
          <w:rFonts w:ascii="Arial" w:eastAsia="Arial" w:hAnsi="Arial" w:cs="Arial"/>
          <w:color w:val="373E49"/>
          <w:sz w:val="26"/>
          <w:szCs w:val="26"/>
        </w:rPr>
        <w:t xml:space="preserve">ybersecurity risks in </w:t>
      </w:r>
      <w:r w:rsidR="000F39DB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0F39DB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E23D1C">
        <w:rPr>
          <w:rFonts w:ascii="Arial" w:eastAsia="Arial" w:hAnsi="Arial" w:cs="Arial"/>
          <w:color w:val="373E49"/>
          <w:sz w:val="26"/>
          <w:szCs w:val="26"/>
        </w:rPr>
        <w:t xml:space="preserve">must be managed and overseen </w:t>
      </w:r>
      <w:r w:rsidR="000F39DB" w:rsidRPr="00E45C10">
        <w:rPr>
          <w:rFonts w:ascii="Arial" w:eastAsia="Arial" w:hAnsi="Arial" w:cs="Arial"/>
          <w:color w:val="373E49"/>
          <w:sz w:val="26"/>
          <w:szCs w:val="26"/>
        </w:rPr>
        <w:t>on a continuous basis.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0F39DB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10788486" w14:textId="0A16F67E" w:rsidR="000F39DB" w:rsidRDefault="000F39DB" w:rsidP="007D697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="00E23D1C">
        <w:rPr>
          <w:rFonts w:ascii="Arial" w:eastAsia="Arial" w:hAnsi="Arial" w:cs="Arial"/>
          <w:color w:val="373E49"/>
          <w:sz w:val="26"/>
          <w:szCs w:val="26"/>
        </w:rPr>
        <w:t>C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ybersecurity Risk Management </w:t>
      </w:r>
      <w:r w:rsidR="00E23D1C">
        <w:rPr>
          <w:rFonts w:ascii="Arial" w:eastAsia="Arial" w:hAnsi="Arial" w:cs="Arial"/>
          <w:color w:val="373E49"/>
          <w:sz w:val="26"/>
          <w:szCs w:val="26"/>
        </w:rPr>
        <w:t xml:space="preserve">must be aligned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with the Enterprise Risk Management “ERM” in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2DFAE8C3" w14:textId="5BD0B3E8" w:rsidR="00415304" w:rsidRPr="00E45C10" w:rsidRDefault="00415304" w:rsidP="007D697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Risk management related recommendations, issued by NCA, must be applied. </w:t>
      </w:r>
    </w:p>
    <w:p w14:paraId="6CA35490" w14:textId="31682276" w:rsidR="00DB3B2C" w:rsidRPr="00E45C10" w:rsidRDefault="00E23D1C" w:rsidP="007D697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>Key performance indicators</w:t>
      </w:r>
      <w:r w:rsidR="00E1115E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 (KPI)</w:t>
      </w:r>
      <w:r w:rsidRPr="00041258">
        <w:rPr>
          <w:rFonts w:ascii="Arial" w:hAnsi="Arial" w:cs="Arial"/>
          <w:color w:val="373E49" w:themeColor="accent1"/>
          <w:sz w:val="24"/>
          <w:szCs w:val="24"/>
          <w:lang w:eastAsia="en"/>
        </w:rPr>
        <w:t xml:space="preserve"> must be used to </w:t>
      </w:r>
      <w:bookmarkStart w:id="6" w:name="_Hlk127711547"/>
      <w:r w:rsidR="00F8284A" w:rsidRPr="00350A96">
        <w:rPr>
          <w:rFonts w:ascii="Arial" w:hAnsi="Arial" w:cs="Arial"/>
          <w:color w:val="373E49" w:themeColor="accent1"/>
          <w:sz w:val="26"/>
          <w:lang w:eastAsia="en"/>
        </w:rPr>
        <w:t xml:space="preserve">ensure the continuous improvement and effective and efficient use of </w:t>
      </w:r>
      <w:bookmarkEnd w:id="6"/>
      <w:r w:rsidR="000F39DB" w:rsidRPr="00E45C10">
        <w:rPr>
          <w:rFonts w:ascii="Arial" w:eastAsia="Arial" w:hAnsi="Arial" w:cs="Arial"/>
          <w:color w:val="373E49"/>
          <w:sz w:val="26"/>
          <w:szCs w:val="26"/>
        </w:rPr>
        <w:t>Cybersecurity Risk Management requirements.</w:t>
      </w:r>
    </w:p>
    <w:p w14:paraId="4DF335DE" w14:textId="5B63DC38" w:rsidR="00454482" w:rsidRPr="00E45C10" w:rsidRDefault="00415304" w:rsidP="00C32EC1">
      <w:pPr>
        <w:pStyle w:val="Normal4"/>
        <w:numPr>
          <w:ilvl w:val="0"/>
          <w:numId w:val="16"/>
        </w:numPr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Main Stages for </w:t>
      </w:r>
      <w:r w:rsidR="002E0DA5"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Cybersecurity Risks Management</w:t>
      </w:r>
      <w:r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</w:p>
    <w:p w14:paraId="2FC85B13" w14:textId="77777777" w:rsidR="00E1115E" w:rsidRPr="00E1115E" w:rsidRDefault="00454482" w:rsidP="007D6976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Risk Identification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: </w:t>
      </w:r>
    </w:p>
    <w:p w14:paraId="6A70C6EB" w14:textId="16CC1EDA" w:rsidR="00415304" w:rsidRPr="00415304" w:rsidRDefault="00415304" w:rsidP="00E1115E">
      <w:pPr>
        <w:pStyle w:val="Normal4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This process must cover the following: </w:t>
      </w:r>
    </w:p>
    <w:p w14:paraId="0AD7028E" w14:textId="77777777" w:rsidR="00415304" w:rsidRPr="00415304" w:rsidRDefault="00415304" w:rsidP="00415304">
      <w:pPr>
        <w:pStyle w:val="Normal4"/>
        <w:numPr>
          <w:ilvl w:val="2"/>
          <w:numId w:val="16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Assets must be identified and an inventory list must be prepared with prioritized list and classifications. </w:t>
      </w:r>
    </w:p>
    <w:p w14:paraId="53E51A1E" w14:textId="77777777" w:rsidR="00415304" w:rsidRPr="00415304" w:rsidRDefault="00415304" w:rsidP="00415304">
      <w:pPr>
        <w:pStyle w:val="Normal4"/>
        <w:numPr>
          <w:ilvl w:val="2"/>
          <w:numId w:val="16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lastRenderedPageBreak/>
        <w:t xml:space="preserve">Potential vulnerabilities and threats on assets must be identified. </w:t>
      </w:r>
    </w:p>
    <w:p w14:paraId="175877D1" w14:textId="77777777" w:rsidR="00415304" w:rsidRPr="00415304" w:rsidRDefault="00415304" w:rsidP="00415304">
      <w:pPr>
        <w:pStyle w:val="Normal4"/>
        <w:numPr>
          <w:ilvl w:val="2"/>
          <w:numId w:val="16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Current risks on assets must be identified through: </w:t>
      </w:r>
    </w:p>
    <w:p w14:paraId="72CFB865" w14:textId="77777777" w:rsidR="00415304" w:rsidRPr="00415304" w:rsidRDefault="00415304" w:rsidP="00415304">
      <w:pPr>
        <w:pStyle w:val="Normal4"/>
        <w:numPr>
          <w:ilvl w:val="3"/>
          <w:numId w:val="16"/>
        </w:numPr>
        <w:ind w:hanging="36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Developing potential risks scenarios as per the identified vulnerabilities, threats and attacks. </w:t>
      </w:r>
    </w:p>
    <w:p w14:paraId="23176A0C" w14:textId="7DEACA25" w:rsidR="00454482" w:rsidRPr="00415304" w:rsidRDefault="00415304" w:rsidP="00415304">
      <w:pPr>
        <w:pStyle w:val="Normal4"/>
        <w:numPr>
          <w:ilvl w:val="3"/>
          <w:numId w:val="16"/>
        </w:numPr>
        <w:ind w:hanging="36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 xml:space="preserve">Identifying currently applied cybersecurity controls to counter identified risks. </w:t>
      </w:r>
      <w:r w:rsidR="00454482" w:rsidRPr="00415304">
        <w:rPr>
          <w:rFonts w:ascii="Arial" w:hAnsi="Arial" w:cs="Arial"/>
          <w:color w:val="373E49"/>
          <w:rtl/>
        </w:rPr>
        <w:t>‏</w:t>
      </w:r>
    </w:p>
    <w:p w14:paraId="2D4685B0" w14:textId="77777777" w:rsidR="00914BF3" w:rsidRPr="00E45C10" w:rsidRDefault="00914BF3" w:rsidP="007D6976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Risk Assessment: </w:t>
      </w:r>
    </w:p>
    <w:p w14:paraId="11061BFC" w14:textId="12B9A272" w:rsidR="005001D3" w:rsidRPr="00E45C10" w:rsidRDefault="005001D3" w:rsidP="00E1115E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The </w:t>
      </w:r>
      <w:r w:rsidR="00E1115E" w:rsidRPr="00E1115E">
        <w:rPr>
          <w:rFonts w:ascii="Arial" w:eastAsia="Arial" w:hAnsi="Arial" w:cs="Arial"/>
          <w:color w:val="373E49"/>
          <w:sz w:val="26"/>
          <w:szCs w:val="26"/>
          <w:highlight w:val="cyan"/>
        </w:rPr>
        <w:t>&lt;cybersecurity function&gt;</w:t>
      </w:r>
      <w:r w:rsidR="00E1115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must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implement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cybersecurity risk assessment procedures as a minimum in the following cases:</w:t>
      </w:r>
    </w:p>
    <w:p w14:paraId="6AC0FF07" w14:textId="02984460" w:rsidR="006A7964" w:rsidRPr="00E45C10" w:rsidRDefault="005001D3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Every 3 years at least for all information and technology assets, and at least once a year for critical systems, telework systems, and social media accounts.</w:t>
      </w:r>
    </w:p>
    <w:p w14:paraId="2683D511" w14:textId="035F0B4A" w:rsidR="0056339A" w:rsidRPr="00E45C10" w:rsidRDefault="0056339A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At early stages of technology projects.</w:t>
      </w:r>
    </w:p>
    <w:p w14:paraId="7040BAE5" w14:textId="3521E2B2" w:rsidR="0056339A" w:rsidRPr="00E45C10" w:rsidRDefault="0056339A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Before making major changes to infrastructure.</w:t>
      </w:r>
    </w:p>
    <w:p w14:paraId="70028514" w14:textId="12F56A63" w:rsidR="0056339A" w:rsidRPr="00E45C10" w:rsidRDefault="0056339A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When planning to acquire new services from a third party.</w:t>
      </w:r>
    </w:p>
    <w:p w14:paraId="6BFF06F1" w14:textId="2F355D80" w:rsidR="0056339A" w:rsidRPr="00E45C10" w:rsidRDefault="0056339A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At the planning stage and before the launch of new technology products and services.</w:t>
      </w:r>
    </w:p>
    <w:p w14:paraId="4A799195" w14:textId="2BB5BA5B" w:rsidR="008E7094" w:rsidRPr="00E45C10" w:rsidRDefault="0056339A" w:rsidP="002F5717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Risks </w:t>
      </w:r>
      <w:r w:rsidR="002F5717">
        <w:rPr>
          <w:rFonts w:ascii="Arial" w:eastAsia="Arial" w:hAnsi="Arial" w:cs="Arial"/>
          <w:color w:val="373E49"/>
          <w:sz w:val="26"/>
          <w:szCs w:val="26"/>
        </w:rPr>
        <w:t>must</w:t>
      </w:r>
      <w:r w:rsidR="002F5717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be re-assessed and updated as follows:</w:t>
      </w:r>
    </w:p>
    <w:p w14:paraId="60C2FD97" w14:textId="77777777" w:rsidR="008E7094" w:rsidRPr="00E45C10" w:rsidRDefault="0056339A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After a cybersecurity incident that compromises information and technology asset integrity, availability, or confidentiality.</w:t>
      </w:r>
    </w:p>
    <w:p w14:paraId="7F217F61" w14:textId="34E79520" w:rsidR="008E7094" w:rsidRPr="00E45C10" w:rsidRDefault="00C9297C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After a significant audit findings or proactive data</w:t>
      </w:r>
      <w:r w:rsidR="00ED7AE7" w:rsidRPr="00E45C10">
        <w:rPr>
          <w:rFonts w:ascii="Arial" w:eastAsia="Arial" w:hAnsi="Arial" w:cs="Arial"/>
          <w:color w:val="373E49"/>
          <w:sz w:val="26"/>
          <w:szCs w:val="26"/>
        </w:rPr>
        <w:t>. </w:t>
      </w:r>
    </w:p>
    <w:p w14:paraId="045EFF07" w14:textId="77777777" w:rsidR="00C9297C" w:rsidRPr="00E45C10" w:rsidRDefault="00C9297C" w:rsidP="001F43D2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Whenever information and technology assets experience significant enhancement or modification</w:t>
      </w:r>
      <w:r w:rsidR="00ED7AE7" w:rsidRPr="00E45C10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2C6F0152" w14:textId="6ABE1C66" w:rsidR="00787E29" w:rsidRPr="00E45C10" w:rsidRDefault="00415304" w:rsidP="001F43D2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Current r</w:t>
      </w:r>
      <w:r w:rsidR="00787E29" w:rsidRPr="00E45C10">
        <w:rPr>
          <w:rFonts w:ascii="Arial" w:eastAsia="Arial" w:hAnsi="Arial" w:cs="Arial"/>
          <w:color w:val="373E49"/>
          <w:sz w:val="26"/>
          <w:szCs w:val="26"/>
        </w:rPr>
        <w:t>isk</w:t>
      </w:r>
      <w:r>
        <w:rPr>
          <w:rFonts w:ascii="Arial" w:eastAsia="Arial" w:hAnsi="Arial" w:cs="Arial"/>
          <w:color w:val="373E49"/>
          <w:sz w:val="26"/>
          <w:szCs w:val="26"/>
        </w:rPr>
        <w:t>s</w:t>
      </w:r>
      <w:r w:rsidR="00787E29" w:rsidRPr="00E45C10">
        <w:rPr>
          <w:rFonts w:ascii="Arial" w:eastAsia="Arial" w:hAnsi="Arial" w:cs="Arial"/>
          <w:color w:val="373E49"/>
          <w:sz w:val="26"/>
          <w:szCs w:val="26"/>
        </w:rPr>
        <w:t xml:space="preserve"> assessment process must cover the following:</w:t>
      </w:r>
    </w:p>
    <w:p w14:paraId="3C08AE98" w14:textId="7A5C79F9" w:rsidR="008B19F9" w:rsidRPr="00E45C10" w:rsidRDefault="00787E29" w:rsidP="009D1E38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Risk Analysis: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The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 must assess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the likelihood of threats, assess their consequences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lastRenderedPageBreak/>
        <w:t>and use results to determine the overall risk level.</w:t>
      </w:r>
      <w:r w:rsidR="002B6D7E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0D72A6" w:rsidRPr="00E45C10">
        <w:rPr>
          <w:rFonts w:ascii="Arial" w:eastAsia="Arial" w:hAnsi="Arial" w:cs="Arial"/>
          <w:color w:val="373E49"/>
          <w:sz w:val="26"/>
          <w:szCs w:val="26"/>
        </w:rPr>
        <w:t>The </w:t>
      </w:r>
      <w:r w:rsidR="000D72A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0D72A6"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="000D72A6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0D72A6" w:rsidRPr="00E45C10">
        <w:rPr>
          <w:rFonts w:ascii="Arial" w:eastAsia="Arial" w:hAnsi="Arial" w:cs="Arial"/>
          <w:color w:val="373E49"/>
          <w:sz w:val="26"/>
          <w:szCs w:val="26"/>
        </w:rPr>
        <w:t>must </w:t>
      </w:r>
      <w:r w:rsidR="000D72A6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0D72A6" w:rsidRPr="00E45C10">
        <w:rPr>
          <w:rFonts w:ascii="Arial" w:eastAsia="Arial" w:hAnsi="Arial" w:cs="Arial"/>
          <w:color w:val="373E49"/>
          <w:sz w:val="26"/>
          <w:szCs w:val="26"/>
        </w:rPr>
        <w:t>adopt </w:t>
      </w:r>
      <w:r w:rsidR="000D72A6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0D72A6" w:rsidRPr="00E45C10">
        <w:rPr>
          <w:rFonts w:ascii="Arial" w:eastAsia="Arial" w:hAnsi="Arial" w:cs="Arial"/>
          <w:color w:val="373E49"/>
          <w:sz w:val="26"/>
          <w:szCs w:val="26"/>
        </w:rPr>
        <w:t>a Quantitative or Qualitative methodology to conduct risk analysis.</w:t>
      </w:r>
    </w:p>
    <w:p w14:paraId="1463657B" w14:textId="556A08AC" w:rsidR="000F3824" w:rsidRPr="00E45C10" w:rsidRDefault="002B6D7E" w:rsidP="00E1115E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1115E">
        <w:rPr>
          <w:rFonts w:ascii="Arial" w:eastAsia="Arial" w:hAnsi="Arial" w:cs="Arial"/>
          <w:b/>
          <w:bCs/>
          <w:color w:val="373E49"/>
          <w:sz w:val="26"/>
          <w:szCs w:val="26"/>
        </w:rPr>
        <w:t>R</w:t>
      </w:r>
      <w:r w:rsidR="00E1115E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isk </w:t>
      </w:r>
      <w:r w:rsidRPr="00E1115E">
        <w:rPr>
          <w:rFonts w:ascii="Arial" w:eastAsia="Arial" w:hAnsi="Arial" w:cs="Arial"/>
          <w:b/>
          <w:bCs/>
          <w:color w:val="373E49"/>
          <w:sz w:val="26"/>
          <w:szCs w:val="26"/>
        </w:rPr>
        <w:t>Evaluation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: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 xml:space="preserve"> 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The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0F3824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must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evaluate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cybersecurity risk against its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adopted</w:t>
      </w:r>
      <w:r w:rsidR="000F3824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enterprise risk evaluation criteria</w:t>
      </w:r>
      <w:r w:rsidR="00E1115E">
        <w:rPr>
          <w:rFonts w:ascii="Arial" w:eastAsia="Arial" w:hAnsi="Arial" w:cs="Arial"/>
          <w:color w:val="373E49"/>
          <w:sz w:val="26"/>
          <w:szCs w:val="26"/>
        </w:rPr>
        <w:t xml:space="preserve"> in the </w:t>
      </w:r>
      <w:r w:rsidR="00E1115E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1115E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</w:t>
      </w:r>
      <w:proofErr w:type="gramStart"/>
      <w:r w:rsidR="00E1115E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E1115E"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to</w:t>
      </w:r>
      <w:proofErr w:type="gramEnd"/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prioritize such </w:t>
      </w:r>
      <w:r w:rsidR="00C0254A" w:rsidRPr="00E45C10">
        <w:rPr>
          <w:rFonts w:ascii="Arial" w:eastAsia="Arial" w:hAnsi="Arial" w:cs="Arial"/>
          <w:color w:val="373E49"/>
          <w:sz w:val="26"/>
          <w:szCs w:val="26"/>
        </w:rPr>
        <w:t>risks.</w:t>
      </w:r>
      <w:r w:rsidR="00C0254A" w:rsidRPr="00E45C10">
        <w:rPr>
          <w:rFonts w:ascii="Arial" w:eastAsia="Arial" w:hAnsi="Arial" w:cs="Arial" w:hint="cs"/>
          <w:color w:val="373E49"/>
          <w:sz w:val="26"/>
          <w:szCs w:val="26"/>
          <w:rtl/>
        </w:rPr>
        <w:t xml:space="preserve"> </w:t>
      </w:r>
      <w:r w:rsidR="00C0254A" w:rsidRPr="00E45C10">
        <w:rPr>
          <w:rFonts w:ascii="Arial" w:eastAsia="Arial" w:hAnsi="Arial" w:cs="Arial" w:hint="eastAsia"/>
          <w:color w:val="373E49"/>
          <w:sz w:val="26"/>
          <w:szCs w:val="26"/>
          <w:rtl/>
        </w:rPr>
        <w:t>‏</w:t>
      </w:r>
    </w:p>
    <w:p w14:paraId="379CDDA9" w14:textId="77777777" w:rsidR="00382ABC" w:rsidRPr="00E45C10" w:rsidRDefault="00382ABC" w:rsidP="009D1E38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Risk Response:</w:t>
      </w:r>
    </w:p>
    <w:p w14:paraId="0E03120D" w14:textId="1DEB98E7" w:rsidR="00D41A28" w:rsidRPr="00E45C10" w:rsidRDefault="00D41A28" w:rsidP="009D1E38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must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select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the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risk </w:t>
      </w:r>
      <w:r w:rsidR="00415304">
        <w:rPr>
          <w:rFonts w:ascii="Arial" w:eastAsia="Arial" w:hAnsi="Arial" w:cs="Arial"/>
          <w:color w:val="373E49"/>
          <w:sz w:val="26"/>
          <w:szCs w:val="26"/>
        </w:rPr>
        <w:t>response decision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415304">
        <w:rPr>
          <w:rFonts w:ascii="Arial" w:eastAsia="Arial" w:hAnsi="Arial" w:cs="Arial"/>
          <w:color w:val="373E49"/>
          <w:sz w:val="26"/>
          <w:szCs w:val="26"/>
        </w:rPr>
        <w:t>based on the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following:</w:t>
      </w:r>
    </w:p>
    <w:p w14:paraId="33999EDF" w14:textId="5B6037B3" w:rsidR="00170BA5" w:rsidRDefault="00D41A28" w:rsidP="009D1E38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1115E">
        <w:rPr>
          <w:rFonts w:ascii="Arial" w:eastAsia="Arial" w:hAnsi="Arial" w:cs="Arial"/>
          <w:b/>
          <w:bCs/>
          <w:color w:val="373E49"/>
          <w:sz w:val="26"/>
          <w:szCs w:val="26"/>
        </w:rPr>
        <w:t>Risk Mitigation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: Mitigate or reduce risk degree by applying the necessary security controls to reduce the likelihood or impact or both, which help control risks and bring them to a level that could be accepted.</w:t>
      </w:r>
      <w:r w:rsidR="0051411C">
        <w:rPr>
          <w:rFonts w:ascii="Arial" w:eastAsia="Arial" w:hAnsi="Arial" w:cs="Arial"/>
          <w:color w:val="373E49"/>
          <w:sz w:val="26"/>
          <w:szCs w:val="26"/>
        </w:rPr>
        <w:t xml:space="preserve"> The organization must do the following: </w:t>
      </w:r>
    </w:p>
    <w:p w14:paraId="1545A7B8" w14:textId="39D75D78" w:rsidR="0051411C" w:rsidRDefault="0051411C" w:rsidP="0051411C">
      <w:pPr>
        <w:pStyle w:val="Normal4"/>
        <w:numPr>
          <w:ilvl w:val="0"/>
          <w:numId w:val="24"/>
        </w:numPr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Identifying, documenting and prioritizing risk response plans to deal with current risks</w:t>
      </w:r>
      <w:r w:rsidR="00E1115E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29EC1B32" w14:textId="4452D3F5" w:rsidR="0051411C" w:rsidRDefault="0051411C" w:rsidP="0051411C">
      <w:pPr>
        <w:pStyle w:val="Normal4"/>
        <w:numPr>
          <w:ilvl w:val="0"/>
          <w:numId w:val="24"/>
        </w:numPr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Executing risk response plans based on priority</w:t>
      </w:r>
      <w:r w:rsidR="00E1115E">
        <w:rPr>
          <w:rFonts w:ascii="Arial" w:eastAsia="Arial" w:hAnsi="Arial" w:cs="Arial"/>
          <w:color w:val="373E49"/>
          <w:sz w:val="26"/>
          <w:szCs w:val="26"/>
        </w:rPr>
        <w:t>.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59C3CB24" w14:textId="2E741E75" w:rsidR="0051411C" w:rsidRPr="00E45C10" w:rsidRDefault="0051411C" w:rsidP="0051411C">
      <w:pPr>
        <w:pStyle w:val="Normal4"/>
        <w:numPr>
          <w:ilvl w:val="0"/>
          <w:numId w:val="24"/>
        </w:numPr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Calculating residual risks after conducting risk response plans</w:t>
      </w:r>
      <w:r w:rsidR="00E1115E">
        <w:rPr>
          <w:rFonts w:ascii="Arial" w:eastAsia="Arial" w:hAnsi="Arial" w:cs="Arial"/>
          <w:color w:val="373E49"/>
          <w:sz w:val="26"/>
          <w:szCs w:val="26"/>
        </w:rPr>
        <w:t>.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4CF37955" w14:textId="77777777" w:rsidR="00170BA5" w:rsidRPr="00E45C10" w:rsidRDefault="00170BA5" w:rsidP="009D1E38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1115E">
        <w:rPr>
          <w:rFonts w:ascii="Arial" w:eastAsia="Arial" w:hAnsi="Arial" w:cs="Arial"/>
          <w:b/>
          <w:bCs/>
          <w:color w:val="373E49"/>
          <w:sz w:val="26"/>
          <w:szCs w:val="26"/>
        </w:rPr>
        <w:t>Risk Avoidance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: Remove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risk by avoiding the conditions that create it.</w:t>
      </w:r>
    </w:p>
    <w:p w14:paraId="618F00EB" w14:textId="23EC63AB" w:rsidR="007645DF" w:rsidRPr="00E45C10" w:rsidRDefault="00170BA5" w:rsidP="009D1E38">
      <w:pPr>
        <w:pStyle w:val="Normal4"/>
        <w:numPr>
          <w:ilvl w:val="4"/>
          <w:numId w:val="23"/>
        </w:numPr>
        <w:ind w:left="4050" w:hanging="126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Risk Transfer: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Pass the risk to a third party that has better capabilities to deal with it or insure information and technology assets against cybersecurity risks.</w:t>
      </w:r>
    </w:p>
    <w:p w14:paraId="13D52E89" w14:textId="375AB7D2" w:rsidR="007645DF" w:rsidRPr="00E45C10" w:rsidRDefault="007645DF" w:rsidP="00E1115E">
      <w:pPr>
        <w:pStyle w:val="Normal4"/>
        <w:numPr>
          <w:ilvl w:val="4"/>
          <w:numId w:val="23"/>
        </w:numPr>
        <w:ind w:left="4050" w:hanging="126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Risk Acceptance: Risk level is acceptable</w:t>
      </w:r>
      <w:r w:rsidR="00E1115E"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but</w:t>
      </w:r>
      <w:r w:rsidR="00E1115E">
        <w:rPr>
          <w:rFonts w:ascii="Arial" w:eastAsia="Arial" w:hAnsi="Arial" w:cs="Arial"/>
          <w:color w:val="373E49"/>
          <w:sz w:val="26"/>
          <w:szCs w:val="26"/>
        </w:rPr>
        <w:t xml:space="preserve"> in </w:t>
      </w:r>
      <w:r w:rsidR="00E1115E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1115E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continuous monitoring is required in case of any change.</w:t>
      </w:r>
    </w:p>
    <w:p w14:paraId="3200EB0B" w14:textId="77777777" w:rsidR="00157B40" w:rsidRPr="00E45C10" w:rsidRDefault="005E65C4" w:rsidP="001F52EB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lastRenderedPageBreak/>
        <w:t>Risk treatment options must be selected and documented based on the outcomes of risk assessment, cost of implementation and expected benefits.</w:t>
      </w:r>
    </w:p>
    <w:p w14:paraId="1EBE01C8" w14:textId="77777777" w:rsidR="004F6002" w:rsidRPr="00E45C10" w:rsidRDefault="004F6002" w:rsidP="001F52EB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Risk Oversight:</w:t>
      </w:r>
    </w:p>
    <w:p w14:paraId="44818370" w14:textId="78CFCEFA" w:rsidR="00EB0613" w:rsidRPr="0051411C" w:rsidRDefault="00EB0613" w:rsidP="001F52EB">
      <w:pPr>
        <w:pStyle w:val="Normal4"/>
        <w:numPr>
          <w:ilvl w:val="2"/>
          <w:numId w:val="16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1411C">
        <w:rPr>
          <w:rFonts w:ascii="Arial" w:eastAsia="Arial" w:hAnsi="Arial" w:cs="Arial"/>
          <w:color w:val="373E49"/>
          <w:sz w:val="26"/>
          <w:szCs w:val="26"/>
        </w:rPr>
        <w:t>To oversee risks,</w:t>
      </w:r>
      <w:r w:rsidRPr="0051411C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51411C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51411C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Pr="0051411C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51411C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 name&gt;</w:t>
      </w:r>
      <w:r w:rsidRPr="0051411C">
        <w:rPr>
          <w:rFonts w:ascii="Arial" w:eastAsia="Arial" w:hAnsi="Arial" w:cs="Arial"/>
          <w:color w:val="373E49"/>
          <w:sz w:val="26"/>
          <w:szCs w:val="26"/>
        </w:rPr>
        <w:t xml:space="preserve"> must develop and maintain a risk register </w:t>
      </w:r>
      <w:r w:rsidRPr="0051411C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51411C">
        <w:rPr>
          <w:rFonts w:ascii="Arial" w:eastAsia="Arial" w:hAnsi="Arial" w:cs="Arial"/>
          <w:color w:val="373E49"/>
          <w:sz w:val="26"/>
          <w:szCs w:val="26"/>
        </w:rPr>
        <w:t>to document outcomes of risk management process.</w:t>
      </w:r>
      <w:r w:rsidR="00E1115E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51411C">
        <w:rPr>
          <w:rFonts w:ascii="Arial" w:eastAsia="Arial" w:hAnsi="Arial" w:cs="Arial"/>
          <w:color w:val="373E49"/>
          <w:sz w:val="26"/>
          <w:szCs w:val="26"/>
        </w:rPr>
        <w:t>This must include at a minimum the following information:</w:t>
      </w:r>
    </w:p>
    <w:p w14:paraId="37C0DCA2" w14:textId="77777777" w:rsidR="00EB0613" w:rsidRPr="00E45C10" w:rsidRDefault="00EB0613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Risk identifier.</w:t>
      </w:r>
    </w:p>
    <w:p w14:paraId="5646D0C7" w14:textId="77777777" w:rsidR="00F83C0F" w:rsidRPr="00E45C10" w:rsidRDefault="00EB0613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Scope of risks.</w:t>
      </w:r>
    </w:p>
    <w:p w14:paraId="18F65EFD" w14:textId="77777777" w:rsidR="00F83C0F" w:rsidRPr="00E45C10" w:rsidRDefault="00F83C0F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Risk Owner.</w:t>
      </w:r>
    </w:p>
    <w:p w14:paraId="1365ABBF" w14:textId="77777777" w:rsidR="00F83C0F" w:rsidRPr="00E45C10" w:rsidRDefault="00F83C0F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Description of risks including their causes and impacts</w:t>
      </w:r>
      <w:r w:rsidRPr="00E45C10">
        <w:rPr>
          <w:rFonts w:ascii="Arial" w:hAnsi="Arial" w:cs="Arial"/>
          <w:color w:val="373E49"/>
          <w:sz w:val="23"/>
          <w:szCs w:val="23"/>
          <w:shd w:val="clear" w:color="auto" w:fill="F9F4FB"/>
        </w:rPr>
        <w:t>.</w:t>
      </w:r>
    </w:p>
    <w:p w14:paraId="5FE402FF" w14:textId="77777777" w:rsidR="00F83C0F" w:rsidRPr="00E45C10" w:rsidRDefault="00F83C0F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Risk analysis highlighting risk consequences and their timescale.</w:t>
      </w:r>
    </w:p>
    <w:p w14:paraId="6ABC4B37" w14:textId="77777777" w:rsidR="00842355" w:rsidRPr="00E45C10" w:rsidRDefault="00F83C0F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Risk evaluation and rating covering risk likelihood and magnitude and overall risk rating if the risk occurs.</w:t>
      </w:r>
    </w:p>
    <w:p w14:paraId="387E548A" w14:textId="77777777" w:rsidR="00842355" w:rsidRPr="00E45C10" w:rsidRDefault="00842355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Risk treatment plan covering risk treatment action, owner, timeline.</w:t>
      </w:r>
    </w:p>
    <w:p w14:paraId="2806B297" w14:textId="41D2E192" w:rsidR="00842355" w:rsidRPr="00E45C10" w:rsidRDefault="00842355" w:rsidP="001F52EB">
      <w:pPr>
        <w:pStyle w:val="Normal4"/>
        <w:numPr>
          <w:ilvl w:val="3"/>
          <w:numId w:val="16"/>
        </w:numPr>
        <w:ind w:left="2700" w:hanging="9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Residual risk description.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6BF92149" w14:textId="74FBDFC6" w:rsidR="002D7E3F" w:rsidRPr="00E45C10" w:rsidRDefault="002D7E3F" w:rsidP="0051411C">
      <w:pPr>
        <w:pStyle w:val="Normal4"/>
        <w:numPr>
          <w:ilvl w:val="2"/>
          <w:numId w:val="22"/>
        </w:numPr>
        <w:ind w:left="171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hAnsi="Arial" w:cs="Arial"/>
          <w:color w:val="373E49"/>
          <w:rtl/>
        </w:rPr>
        <w:t>‏</w:t>
      </w:r>
      <w:r w:rsidR="00FF4618" w:rsidRPr="00E45C10" w:rsidDel="00FF461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F4618">
        <w:rPr>
          <w:rFonts w:ascii="Arial" w:eastAsia="Arial" w:hAnsi="Arial" w:cs="Arial"/>
          <w:color w:val="373E49"/>
          <w:sz w:val="26"/>
          <w:szCs w:val="26"/>
        </w:rPr>
        <w:t>C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ybersecurity risk register </w:t>
      </w:r>
      <w:r w:rsidR="00FF4618">
        <w:rPr>
          <w:rFonts w:ascii="Arial" w:eastAsia="Arial" w:hAnsi="Arial" w:cs="Arial"/>
          <w:color w:val="373E49"/>
          <w:sz w:val="26"/>
          <w:szCs w:val="26"/>
        </w:rPr>
        <w:t xml:space="preserve">must be created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for operations, cloud computing services, and critical systems and periodically oversee it in alignment with the risk profile</w:t>
      </w:r>
      <w:r w:rsidRPr="00E45C10">
        <w:rPr>
          <w:rFonts w:ascii="Arial" w:hAnsi="Arial" w:cs="Arial"/>
          <w:color w:val="373E49"/>
          <w:sz w:val="23"/>
          <w:szCs w:val="23"/>
          <w:shd w:val="clear" w:color="auto" w:fill="F9F4FB"/>
        </w:rPr>
        <w:t>.</w:t>
      </w:r>
      <w:r w:rsidR="00526DC8">
        <w:rPr>
          <w:rFonts w:ascii="Arial" w:hAnsi="Arial" w:cs="Arial"/>
          <w:color w:val="373E49"/>
          <w:sz w:val="23"/>
          <w:szCs w:val="23"/>
          <w:shd w:val="clear" w:color="auto" w:fill="F9F4FB"/>
        </w:rPr>
        <w:t xml:space="preserve"> </w:t>
      </w:r>
      <w:r w:rsidRPr="00E45C10">
        <w:rPr>
          <w:rFonts w:ascii="Arial" w:hAnsi="Arial" w:cs="Arial"/>
          <w:color w:val="373E49"/>
          <w:rtl/>
        </w:rPr>
        <w:t>‏</w:t>
      </w:r>
    </w:p>
    <w:p w14:paraId="69C8323F" w14:textId="79F8E5B4" w:rsidR="002D7E3F" w:rsidRPr="00E45C10" w:rsidRDefault="002D7E3F" w:rsidP="006F074F">
      <w:pPr>
        <w:pStyle w:val="Normal4"/>
        <w:numPr>
          <w:ilvl w:val="2"/>
          <w:numId w:val="22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  <w:color w:val="373E49"/>
          <w:rtl/>
        </w:rPr>
        <w:t>‏</w:t>
      </w:r>
      <w:r w:rsidR="00FF4618">
        <w:rPr>
          <w:rFonts w:ascii="Arial" w:eastAsia="Arial" w:hAnsi="Arial" w:cs="Arial"/>
          <w:color w:val="373E49"/>
          <w:sz w:val="26"/>
          <w:szCs w:val="26"/>
        </w:rPr>
        <w:t>C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ybersecurity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risks related to telework systems, services and systems allowed to work remotely, social media accounts, and the services and systems used </w:t>
      </w:r>
      <w:r w:rsidR="00FF4618">
        <w:rPr>
          <w:rFonts w:ascii="Arial" w:eastAsia="Arial" w:hAnsi="Arial" w:cs="Arial"/>
          <w:color w:val="373E49"/>
          <w:sz w:val="26"/>
          <w:szCs w:val="26"/>
        </w:rPr>
        <w:t xml:space="preserve">must be included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in the organization cybersecurity risk register and oversee them at least once a year.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5E2375BD" w14:textId="14BB2B8D" w:rsidR="00590644" w:rsidRPr="0051411C" w:rsidRDefault="00590644" w:rsidP="006F074F">
      <w:pPr>
        <w:pStyle w:val="Normal4"/>
        <w:numPr>
          <w:ilvl w:val="2"/>
          <w:numId w:val="22"/>
        </w:numPr>
        <w:ind w:left="171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The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must collect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and review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guides related to cybersecurity risks state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on an annual basis</w:t>
      </w:r>
      <w:r w:rsidRPr="00E45C10">
        <w:rPr>
          <w:rFonts w:ascii="Arial" w:hAnsi="Arial" w:cs="Arial"/>
          <w:color w:val="373E49"/>
        </w:rPr>
        <w:t>.</w:t>
      </w:r>
    </w:p>
    <w:p w14:paraId="6B82769E" w14:textId="186596BC" w:rsidR="0051411C" w:rsidRPr="0051411C" w:rsidRDefault="0051411C" w:rsidP="006F074F">
      <w:pPr>
        <w:pStyle w:val="Normal4"/>
        <w:numPr>
          <w:ilvl w:val="2"/>
          <w:numId w:val="22"/>
        </w:numPr>
        <w:ind w:left="17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1411C">
        <w:rPr>
          <w:rFonts w:ascii="Arial" w:eastAsia="Arial" w:hAnsi="Arial" w:cs="Arial"/>
          <w:color w:val="373E49"/>
          <w:sz w:val="26"/>
          <w:szCs w:val="26"/>
        </w:rPr>
        <w:lastRenderedPageBreak/>
        <w:t xml:space="preserve">Risk management reports must be developed. </w:t>
      </w:r>
    </w:p>
    <w:p w14:paraId="4F5FE06D" w14:textId="77777777" w:rsidR="00D047D1" w:rsidRPr="00E45C10" w:rsidRDefault="00D047D1" w:rsidP="001F43D2">
      <w:pPr>
        <w:pStyle w:val="Normal4"/>
        <w:numPr>
          <w:ilvl w:val="0"/>
          <w:numId w:val="16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5C10">
        <w:rPr>
          <w:rFonts w:ascii="Arial" w:hAnsi="Arial" w:cs="Arial"/>
          <w:b/>
          <w:bCs/>
          <w:color w:val="373E49"/>
          <w:sz w:val="26"/>
          <w:szCs w:val="26"/>
          <w:lang w:eastAsia="ar"/>
        </w:rPr>
        <w:t>Risk Appetite:</w:t>
      </w:r>
    </w:p>
    <w:p w14:paraId="7C5926C8" w14:textId="31DD7C8C" w:rsidR="007879C2" w:rsidRPr="00E45C10" w:rsidRDefault="00FF4618" w:rsidP="0074077F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C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 xml:space="preserve">riteria </w:t>
      </w:r>
      <w:r w:rsidR="00D047D1" w:rsidRPr="00E45C10">
        <w:rPr>
          <w:rFonts w:ascii="Arial" w:eastAsia="Arial" w:hAnsi="Arial" w:cs="Arial"/>
          <w:color w:val="373E49"/>
          <w:sz w:val="26"/>
          <w:szCs w:val="26"/>
          <w:rtl/>
        </w:rPr>
        <w:t>‏‏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 xml:space="preserve"> for risk appetite </w:t>
      </w:r>
      <w:r>
        <w:rPr>
          <w:rFonts w:ascii="Arial" w:eastAsia="Arial" w:hAnsi="Arial" w:cs="Arial"/>
          <w:color w:val="373E49"/>
          <w:sz w:val="26"/>
          <w:szCs w:val="26"/>
        </w:rPr>
        <w:t>must be d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efine</w:t>
      </w:r>
      <w:r>
        <w:rPr>
          <w:rFonts w:ascii="Arial" w:eastAsia="Arial" w:hAnsi="Arial" w:cs="Arial"/>
          <w:color w:val="373E49"/>
          <w:sz w:val="26"/>
          <w:szCs w:val="26"/>
        </w:rPr>
        <w:t>d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and document</w:t>
      </w:r>
      <w:r>
        <w:rPr>
          <w:rFonts w:ascii="Arial" w:eastAsia="Arial" w:hAnsi="Arial" w:cs="Arial"/>
          <w:color w:val="373E49"/>
          <w:sz w:val="26"/>
          <w:szCs w:val="26"/>
        </w:rPr>
        <w:t>ed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="00D047D1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>as</w:t>
      </w:r>
      <w:r w:rsidR="00D047D1" w:rsidRPr="00E45C10">
        <w:rPr>
          <w:rFonts w:ascii="Arial" w:eastAsia="Arial" w:hAnsi="Arial" w:cs="Arial"/>
          <w:color w:val="373E49"/>
          <w:sz w:val="26"/>
          <w:szCs w:val="26"/>
          <w:rtl/>
        </w:rPr>
        <w:t>‏ 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>per </w:t>
      </w:r>
      <w:r w:rsidR="00D047D1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>risk </w:t>
      </w:r>
      <w:r w:rsidR="00D047D1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>level and cost of treatment compared to impact.</w:t>
      </w:r>
    </w:p>
    <w:p w14:paraId="3A84AD50" w14:textId="18FFC9C6" w:rsidR="00D047D1" w:rsidRPr="00E45C10" w:rsidRDefault="00FF4618" w:rsidP="0074077F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R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 xml:space="preserve">isk appetite level 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must be defined </w:t>
      </w:r>
      <w:r w:rsidR="00D047D1" w:rsidRPr="00E45C10">
        <w:rPr>
          <w:rFonts w:ascii="Arial" w:eastAsia="Arial" w:hAnsi="Arial" w:cs="Arial"/>
          <w:color w:val="373E49"/>
          <w:sz w:val="26"/>
          <w:szCs w:val="26"/>
        </w:rPr>
        <w:t>for cloud computing services.</w:t>
      </w:r>
    </w:p>
    <w:p w14:paraId="724F2187" w14:textId="016E360F" w:rsidR="00D047D1" w:rsidRPr="00E45C10" w:rsidRDefault="00104A2C" w:rsidP="0074077F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If a residual risk does not match the criteria of risk appetite,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further controls to reduce risks to an acceptable level must be applied.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565B57A1" w14:textId="72ACE9E3" w:rsidR="00A26F62" w:rsidRPr="00E45C10" w:rsidRDefault="00D36B04" w:rsidP="0074077F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I</w:t>
      </w:r>
      <w:r w:rsidR="00104A2C" w:rsidRPr="00E45C10">
        <w:rPr>
          <w:rFonts w:ascii="Arial" w:eastAsia="Arial" w:hAnsi="Arial" w:cs="Arial"/>
          <w:color w:val="373E49"/>
          <w:sz w:val="26"/>
          <w:szCs w:val="26"/>
        </w:rPr>
        <w:t>f a residual risk does not match the criteria of risk appetite,</w:t>
      </w:r>
      <w:r w:rsidR="00104A2C" w:rsidRPr="00E45C10">
        <w:rPr>
          <w:rFonts w:ascii="Arial" w:eastAsia="Arial" w:hAnsi="Arial" w:cs="Arial"/>
          <w:color w:val="373E49"/>
          <w:sz w:val="26"/>
          <w:szCs w:val="26"/>
          <w:rtl/>
        </w:rPr>
        <w:t xml:space="preserve"> ‏</w:t>
      </w:r>
      <w:r w:rsidR="00104A2C" w:rsidRPr="00E45C10">
        <w:rPr>
          <w:rFonts w:ascii="Arial" w:eastAsia="Arial" w:hAnsi="Arial" w:cs="Arial"/>
          <w:color w:val="373E49"/>
          <w:sz w:val="26"/>
          <w:szCs w:val="26"/>
        </w:rPr>
        <w:t>further controls to reduce risks to an acceptable level must be</w:t>
      </w:r>
      <w:r w:rsidR="00490929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04A2C" w:rsidRPr="00E45C10">
        <w:rPr>
          <w:rFonts w:ascii="Arial" w:eastAsia="Arial" w:hAnsi="Arial" w:cs="Arial"/>
          <w:color w:val="373E49"/>
          <w:sz w:val="26"/>
          <w:szCs w:val="26"/>
        </w:rPr>
        <w:t>applied.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68393ED6" w14:textId="5D2298F9" w:rsidR="00A26F62" w:rsidRPr="0074077F" w:rsidRDefault="00A26F62" w:rsidP="001F43D2">
      <w:pPr>
        <w:pStyle w:val="Normal4"/>
        <w:numPr>
          <w:ilvl w:val="0"/>
          <w:numId w:val="16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74077F">
        <w:rPr>
          <w:rFonts w:ascii="Arial" w:hAnsi="Arial" w:cs="Arial"/>
          <w:b/>
          <w:bCs/>
          <w:color w:val="373E49"/>
          <w:sz w:val="26"/>
          <w:szCs w:val="26"/>
        </w:rPr>
        <w:t>Cybersecurity</w:t>
      </w:r>
      <w:r w:rsidR="00E1115E">
        <w:rPr>
          <w:rFonts w:ascii="Arial" w:hAnsi="Arial" w:cs="Arial"/>
          <w:b/>
          <w:bCs/>
          <w:color w:val="373E49"/>
          <w:sz w:val="26"/>
          <w:szCs w:val="26"/>
        </w:rPr>
        <w:t xml:space="preserve"> risks</w:t>
      </w:r>
      <w:r w:rsidRPr="0074077F">
        <w:rPr>
          <w:rFonts w:ascii="Arial" w:hAnsi="Arial" w:cs="Arial"/>
          <w:b/>
          <w:bCs/>
          <w:color w:val="373E49"/>
          <w:sz w:val="26"/>
          <w:szCs w:val="26"/>
        </w:rPr>
        <w:t xml:space="preserve"> in </w:t>
      </w:r>
      <w:r w:rsidR="00E1115E">
        <w:rPr>
          <w:rFonts w:ascii="Arial" w:hAnsi="Arial" w:cs="Arial"/>
          <w:b/>
          <w:bCs/>
          <w:color w:val="373E49"/>
          <w:sz w:val="26"/>
          <w:szCs w:val="26"/>
        </w:rPr>
        <w:t>OT/</w:t>
      </w:r>
      <w:r w:rsidRPr="0074077F">
        <w:rPr>
          <w:rFonts w:ascii="Arial" w:hAnsi="Arial" w:cs="Arial"/>
          <w:b/>
          <w:bCs/>
          <w:color w:val="373E49"/>
          <w:sz w:val="26"/>
          <w:szCs w:val="26"/>
        </w:rPr>
        <w:t>ICS</w:t>
      </w:r>
      <w:r w:rsidR="00104A2C" w:rsidRPr="0074077F">
        <w:rPr>
          <w:rFonts w:ascii="Arial" w:hAnsi="Arial" w:cs="Arial"/>
          <w:b/>
          <w:bCs/>
          <w:color w:val="373E49"/>
          <w:sz w:val="26"/>
          <w:szCs w:val="26"/>
          <w:rtl/>
        </w:rPr>
        <w:t>‏</w:t>
      </w:r>
    </w:p>
    <w:p w14:paraId="378A45B1" w14:textId="27EC6C46" w:rsidR="00A26F62" w:rsidRPr="00E45C10" w:rsidRDefault="00A26F62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  <w:color w:val="373E49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OT/ICS cybersecurity risk methodology</w:t>
      </w:r>
      <w:r w:rsidR="00FF4618">
        <w:rPr>
          <w:rFonts w:ascii="Arial" w:eastAsia="Arial" w:hAnsi="Arial" w:cs="Arial"/>
          <w:color w:val="373E49"/>
          <w:sz w:val="26"/>
          <w:szCs w:val="26"/>
        </w:rPr>
        <w:t xml:space="preserve"> must be developed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as part of risk management methodology and safety risk management and procedures adopted in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2731C25D" w14:textId="34028DE0" w:rsidR="00926201" w:rsidRPr="00E45C10" w:rsidRDefault="00A26F62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  <w:color w:val="373E49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OT/ICS cybersecurity risks</w:t>
      </w:r>
      <w:r w:rsidR="00443175">
        <w:rPr>
          <w:rFonts w:ascii="Arial" w:eastAsia="Arial" w:hAnsi="Arial" w:cs="Arial"/>
          <w:color w:val="373E49"/>
          <w:sz w:val="26"/>
          <w:szCs w:val="26"/>
        </w:rPr>
        <w:t xml:space="preserve"> must be evaluated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periodically along with the risks of signing contracts and agreements with external parties concerned with OT/ICS and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/or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when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changes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to relevant legal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and regulatory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requirements occur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,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as part of the assessment.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36561132" w14:textId="484156EC" w:rsidR="00926201" w:rsidRPr="00E45C10" w:rsidRDefault="00926201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443175">
        <w:rPr>
          <w:rFonts w:ascii="Arial" w:eastAsia="Arial" w:hAnsi="Arial" w:cs="Arial"/>
          <w:color w:val="373E49"/>
          <w:sz w:val="26"/>
          <w:szCs w:val="26"/>
        </w:rPr>
        <w:t>A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cybersecurity risk register related to OT/ICS </w:t>
      </w:r>
      <w:r w:rsidR="00443175">
        <w:rPr>
          <w:rFonts w:ascii="Arial" w:eastAsia="Arial" w:hAnsi="Arial" w:cs="Arial"/>
          <w:color w:val="373E49"/>
          <w:sz w:val="26"/>
          <w:szCs w:val="26"/>
        </w:rPr>
        <w:t xml:space="preserve">must be included 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in the risk register of </w:t>
      </w:r>
      <w:r w:rsidRPr="00EA54FF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A54FF" w:rsidRPr="00EA54FF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EA54FF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.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510F87E1" w14:textId="4592BA76" w:rsidR="00926201" w:rsidRPr="00E45C10" w:rsidRDefault="00443175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A</w:t>
      </w:r>
      <w:r w:rsidR="00926201" w:rsidRPr="00E45C10">
        <w:rPr>
          <w:rFonts w:ascii="Arial" w:eastAsia="Arial" w:hAnsi="Arial" w:cs="Arial"/>
          <w:color w:val="373E49"/>
          <w:sz w:val="26"/>
          <w:szCs w:val="26"/>
        </w:rPr>
        <w:t xml:space="preserve">ppropriate levels of areas and facilities containing OT/ICS 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must be defined </w:t>
      </w:r>
      <w:r w:rsidR="00926201" w:rsidRPr="00E45C10">
        <w:rPr>
          <w:rFonts w:ascii="Arial" w:eastAsia="Arial" w:hAnsi="Arial" w:cs="Arial"/>
          <w:color w:val="373E49"/>
          <w:sz w:val="26"/>
          <w:szCs w:val="26"/>
        </w:rPr>
        <w:t>based on an approved methodology.</w:t>
      </w:r>
    </w:p>
    <w:p w14:paraId="64220E45" w14:textId="2908269F" w:rsidR="00926201" w:rsidRPr="00E45C10" w:rsidRDefault="00443175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A</w:t>
      </w:r>
      <w:r w:rsidR="00926201" w:rsidRPr="00E45C10">
        <w:rPr>
          <w:rFonts w:ascii="Arial" w:eastAsia="Arial" w:hAnsi="Arial" w:cs="Arial"/>
          <w:color w:val="373E49"/>
          <w:sz w:val="26"/>
          <w:szCs w:val="26"/>
        </w:rPr>
        <w:t xml:space="preserve"> qualitative analysis of cybersecurity risks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must be included</w:t>
      </w:r>
      <w:r w:rsidR="00926201" w:rsidRPr="00E45C10">
        <w:rPr>
          <w:rFonts w:ascii="Arial" w:eastAsia="Arial" w:hAnsi="Arial" w:cs="Arial"/>
          <w:color w:val="373E49"/>
          <w:sz w:val="26"/>
          <w:szCs w:val="26"/>
        </w:rPr>
        <w:t xml:space="preserve"> in the Process Hazard Analysis procedures, which applies to any change in processes, procedures, or factories.</w:t>
      </w:r>
    </w:p>
    <w:p w14:paraId="6BABDF5A" w14:textId="4758DF95" w:rsidR="00926201" w:rsidRPr="00E45C10" w:rsidRDefault="00926201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In the event that the cybersecurity requirements cannot be met within the OT/ICS environment, the necessary justifications must be clarified and documented,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approved</w:t>
      </w:r>
      <w:r w:rsidR="00526DC8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by the </w:t>
      </w:r>
      <w:r w:rsidR="0074077F" w:rsidRPr="00E1115E">
        <w:rPr>
          <w:rFonts w:ascii="Arial" w:eastAsia="Arial" w:hAnsi="Arial" w:cs="Arial"/>
          <w:color w:val="373E49"/>
          <w:sz w:val="26"/>
          <w:szCs w:val="26"/>
          <w:highlight w:val="cyan"/>
        </w:rPr>
        <w:t>&lt;c</w:t>
      </w:r>
      <w:r w:rsidRPr="00E1115E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ybersecurity </w:t>
      </w:r>
      <w:r w:rsidR="0074077F" w:rsidRPr="00E1115E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Pr="00E1115E">
        <w:rPr>
          <w:rFonts w:ascii="Arial" w:eastAsia="Arial" w:hAnsi="Arial" w:cs="Arial"/>
          <w:color w:val="373E49"/>
          <w:sz w:val="26"/>
          <w:szCs w:val="26"/>
          <w:highlight w:val="cyan"/>
        </w:rPr>
        <w:t>unction</w:t>
      </w:r>
      <w:r w:rsidR="0074077F" w:rsidRPr="00E1115E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and also approved by the representative.</w:t>
      </w:r>
    </w:p>
    <w:p w14:paraId="4709F705" w14:textId="1EB8E4A6" w:rsidR="00DB407F" w:rsidRPr="00E45C10" w:rsidRDefault="007D01C7" w:rsidP="00D36B04">
      <w:pPr>
        <w:pStyle w:val="Normal4"/>
        <w:numPr>
          <w:ilvl w:val="1"/>
          <w:numId w:val="16"/>
        </w:numPr>
        <w:ind w:hanging="720"/>
        <w:jc w:val="both"/>
        <w:rPr>
          <w:rFonts w:ascii="Arial" w:eastAsia="Arial" w:hAnsi="Arial" w:cs="Arial"/>
          <w:b/>
          <w:bCs/>
          <w:color w:val="000000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lastRenderedPageBreak/>
        <w:t xml:space="preserve">If cybersecurity risk appetite is approved, alternative controls must be identified, documented and approved by the </w:t>
      </w:r>
      <w:r w:rsidR="0074077F" w:rsidRPr="00E45C10">
        <w:rPr>
          <w:rFonts w:ascii="Arial" w:eastAsia="Arial" w:hAnsi="Arial" w:cs="Arial"/>
          <w:color w:val="373E49"/>
          <w:sz w:val="26"/>
          <w:szCs w:val="26"/>
        </w:rPr>
        <w:t>representative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and reviewed by </w:t>
      </w:r>
      <w:r w:rsidRPr="0074077F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74077F">
        <w:rPr>
          <w:rFonts w:ascii="Arial" w:eastAsia="Arial" w:hAnsi="Arial" w:cs="Arial"/>
          <w:color w:val="373E49"/>
          <w:sz w:val="26"/>
          <w:szCs w:val="26"/>
          <w:highlight w:val="cyan"/>
        </w:rPr>
        <w:t>cybe</w:t>
      </w:r>
      <w:r w:rsidR="00D36B04">
        <w:rPr>
          <w:rFonts w:ascii="Arial" w:eastAsia="Arial" w:hAnsi="Arial" w:cs="Arial"/>
          <w:color w:val="373E49"/>
          <w:sz w:val="26"/>
          <w:szCs w:val="26"/>
          <w:highlight w:val="cyan"/>
        </w:rPr>
        <w:t>rsecurity f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unction&gt;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to make sure they are </w:t>
      </w:r>
      <w:r w:rsidR="0074077F" w:rsidRPr="00E45C10">
        <w:rPr>
          <w:rFonts w:ascii="Arial" w:eastAsia="Arial" w:hAnsi="Arial" w:cs="Arial"/>
          <w:color w:val="373E49"/>
          <w:sz w:val="26"/>
          <w:szCs w:val="26"/>
        </w:rPr>
        <w:t>effectively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and timely implemented, while assessing and reviewing those risks on a continuous basis.</w:t>
      </w:r>
      <w:r w:rsidR="001F42CD" w:rsidRPr="00E45C10">
        <w:rPr>
          <w:rFonts w:ascii="Arial" w:eastAsia="Arial" w:hAnsi="Arial" w:cs="Arial"/>
          <w:color w:val="373E49"/>
          <w:sz w:val="26"/>
          <w:szCs w:val="26"/>
        </w:rPr>
        <w:t> </w:t>
      </w:r>
      <w:r w:rsidR="001F42CD" w:rsidRPr="00E45C10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="001F42CD" w:rsidRPr="00E45C10">
        <w:rPr>
          <w:rFonts w:ascii="Arial" w:eastAsia="Arial" w:hAnsi="Arial" w:cs="Arial"/>
          <w:color w:val="000000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000000"/>
          <w:sz w:val="26"/>
          <w:szCs w:val="26"/>
          <w:rtl/>
        </w:rPr>
        <w:t xml:space="preserve"> </w:t>
      </w:r>
      <w:r w:rsidR="001F42CD" w:rsidRPr="00E45C10">
        <w:rPr>
          <w:rFonts w:ascii="Arial" w:eastAsia="Arial" w:hAnsi="Arial" w:cs="Arial"/>
          <w:color w:val="000000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000000"/>
          <w:sz w:val="26"/>
          <w:szCs w:val="26"/>
          <w:rtl/>
        </w:rPr>
        <w:t xml:space="preserve"> </w:t>
      </w:r>
      <w:r w:rsidR="001F42CD" w:rsidRPr="00E45C10">
        <w:rPr>
          <w:rFonts w:ascii="Arial" w:eastAsia="Arial" w:hAnsi="Arial" w:cs="Arial"/>
          <w:color w:val="000000"/>
          <w:sz w:val="26"/>
          <w:szCs w:val="26"/>
          <w:rtl/>
        </w:rPr>
        <w:t>‏</w:t>
      </w:r>
      <w:r w:rsidR="00526DC8">
        <w:rPr>
          <w:rFonts w:ascii="Arial" w:eastAsia="Arial" w:hAnsi="Arial" w:cs="Arial"/>
          <w:color w:val="000000"/>
          <w:sz w:val="26"/>
          <w:szCs w:val="26"/>
          <w:rtl/>
        </w:rPr>
        <w:t xml:space="preserve"> </w:t>
      </w:r>
      <w:r w:rsidR="00C10954" w:rsidRPr="00E45C10">
        <w:rPr>
          <w:rFonts w:ascii="Arial" w:eastAsia="Arial" w:hAnsi="Arial" w:cs="Arial"/>
          <w:color w:val="000000"/>
          <w:sz w:val="26"/>
          <w:szCs w:val="26"/>
          <w:rtl/>
        </w:rPr>
        <w:t>‏</w:t>
      </w:r>
    </w:p>
    <w:p w14:paraId="000000DA" w14:textId="77777777" w:rsidR="00815A9A" w:rsidRPr="00E45C10" w:rsidRDefault="00596016" w:rsidP="009E6192">
      <w:pPr>
        <w:pStyle w:val="heading14"/>
        <w:jc w:val="both"/>
        <w:rPr>
          <w:rFonts w:ascii="Arial" w:eastAsia="Arial" w:hAnsi="Arial" w:cs="Arial"/>
        </w:rPr>
      </w:pPr>
      <w:hyperlink w:anchor="_heading=h.tyjcwt">
        <w:bookmarkStart w:id="7" w:name="_Toc120187227"/>
        <w:r w:rsidR="001A4651" w:rsidRPr="00E45C10">
          <w:rPr>
            <w:rFonts w:ascii="Arial" w:eastAsia="Arial" w:hAnsi="Arial" w:cs="Arial"/>
            <w:color w:val="2B3B82"/>
          </w:rPr>
          <w:t>Roles and Responsibilities</w:t>
        </w:r>
        <w:bookmarkEnd w:id="7"/>
      </w:hyperlink>
      <w:r w:rsidR="001A4651" w:rsidRPr="00E45C10">
        <w:rPr>
          <w:rFonts w:ascii="Arial" w:hAnsi="Arial" w:cs="Arial"/>
        </w:rPr>
        <w:fldChar w:fldCharType="begin"/>
      </w:r>
      <w:r w:rsidR="001A4651" w:rsidRPr="00E45C10">
        <w:rPr>
          <w:rFonts w:ascii="Arial" w:hAnsi="Arial" w:cs="Arial"/>
        </w:rPr>
        <w:instrText xml:space="preserve"> HYPERLINK \l "_heading=h.tyjcwt" </w:instrText>
      </w:r>
      <w:r w:rsidR="001A4651" w:rsidRPr="00E45C10">
        <w:rPr>
          <w:rFonts w:ascii="Arial" w:hAnsi="Arial" w:cs="Arial"/>
        </w:rPr>
        <w:fldChar w:fldCharType="separate"/>
      </w:r>
    </w:p>
    <w:p w14:paraId="000000DB" w14:textId="44619EB6" w:rsidR="00815A9A" w:rsidRPr="00E45C10" w:rsidRDefault="001A4651" w:rsidP="009E6192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</w:rPr>
        <w:fldChar w:fldCharType="end"/>
      </w:r>
      <w:r w:rsidR="00D779A6"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Owner: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h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ead of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c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ybersecurity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unction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C" w14:textId="586068CB" w:rsidR="00815A9A" w:rsidRPr="00E45C10" w:rsidRDefault="00966411" w:rsidP="009E6192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1A4651"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Review and Update: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c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ybersecurity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unction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D" w14:textId="11112875" w:rsidR="00815A9A" w:rsidRPr="00E45C10" w:rsidRDefault="00966411" w:rsidP="009E6192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1A4651"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Implementation and Execution: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CD6B37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IT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unction&gt; </w:t>
      </w:r>
    </w:p>
    <w:p w14:paraId="2EAAD63F" w14:textId="7411B619" w:rsidR="003B5747" w:rsidRPr="00E45C10" w:rsidRDefault="0011116F" w:rsidP="009E6192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B03144"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="001A4651" w:rsidRPr="00E45C10">
        <w:rPr>
          <w:rFonts w:ascii="Arial" w:eastAsia="Arial" w:hAnsi="Arial" w:cs="Arial"/>
          <w:b/>
          <w:bCs/>
          <w:color w:val="373E49"/>
          <w:sz w:val="26"/>
          <w:szCs w:val="26"/>
        </w:rPr>
        <w:t>Compliance Measurement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: 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c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ybersecurity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unction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</w:p>
    <w:p w14:paraId="0255AE83" w14:textId="77777777" w:rsidR="00DF1694" w:rsidRPr="00E45C10" w:rsidRDefault="00DF1694" w:rsidP="00DF1694">
      <w:pPr>
        <w:pStyle w:val="Normal4"/>
        <w:spacing w:before="120" w:after="120" w:line="276" w:lineRule="auto"/>
        <w:ind w:left="450"/>
        <w:jc w:val="both"/>
        <w:rPr>
          <w:rFonts w:ascii="Arial" w:hAnsi="Arial" w:cs="Arial"/>
          <w:sz w:val="26"/>
          <w:szCs w:val="26"/>
        </w:rPr>
      </w:pPr>
    </w:p>
    <w:p w14:paraId="000000DF" w14:textId="0CBF3F72" w:rsidR="00815A9A" w:rsidRPr="00E45C10" w:rsidRDefault="00596016" w:rsidP="007A3C85">
      <w:pPr>
        <w:pStyle w:val="heading14"/>
        <w:rPr>
          <w:rFonts w:ascii="Arial" w:eastAsia="Arial" w:hAnsi="Arial" w:cs="Arial"/>
          <w:color w:val="2B3B82"/>
        </w:rPr>
      </w:pPr>
      <w:hyperlink w:anchor="heading=h.3dy6vkm">
        <w:bookmarkStart w:id="8" w:name="_Toc120187228"/>
        <w:r w:rsidR="001A4651" w:rsidRPr="00E45C10">
          <w:rPr>
            <w:rFonts w:ascii="Arial" w:eastAsia="Arial" w:hAnsi="Arial" w:cs="Arial"/>
            <w:color w:val="2B3B82"/>
          </w:rPr>
          <w:t>Update</w:t>
        </w:r>
      </w:hyperlink>
      <w:r w:rsidR="001A4651" w:rsidRPr="00E45C10">
        <w:rPr>
          <w:rFonts w:ascii="Arial" w:eastAsia="Arial" w:hAnsi="Arial" w:cs="Arial"/>
          <w:color w:val="2B3B82"/>
        </w:rPr>
        <w:t xml:space="preserve"> and Review</w:t>
      </w:r>
      <w:bookmarkEnd w:id="8"/>
    </w:p>
    <w:p w14:paraId="000000E0" w14:textId="6C64F6ED" w:rsidR="00815A9A" w:rsidRPr="00E45C10" w:rsidRDefault="001920F4" w:rsidP="00B31428">
      <w:pPr>
        <w:pStyle w:val="Normal4"/>
        <w:tabs>
          <w:tab w:val="right" w:pos="540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31428">
        <w:rPr>
          <w:rFonts w:ascii="Arial" w:eastAsia="Arial" w:hAnsi="Arial" w:cs="Arial"/>
          <w:sz w:val="26"/>
          <w:szCs w:val="26"/>
        </w:rPr>
        <w:tab/>
      </w:r>
      <w:r w:rsidR="00B31428">
        <w:rPr>
          <w:rFonts w:ascii="Arial" w:eastAsia="Arial" w:hAnsi="Arial" w:cs="Arial"/>
          <w:color w:val="373E49"/>
          <w:sz w:val="26"/>
          <w:szCs w:val="26"/>
        </w:rPr>
        <w:tab/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9096B">
        <w:rPr>
          <w:rFonts w:ascii="Arial" w:eastAsia="Arial" w:hAnsi="Arial" w:cs="Arial"/>
          <w:color w:val="373E49"/>
          <w:sz w:val="26"/>
          <w:szCs w:val="26"/>
          <w:highlight w:val="cyan"/>
        </w:rPr>
        <w:t>c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ybersecurity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unction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A452A" w:rsidRPr="00E45C10">
        <w:rPr>
          <w:rFonts w:ascii="Arial" w:eastAsia="Arial" w:hAnsi="Arial" w:cs="Arial"/>
          <w:color w:val="373E49"/>
          <w:sz w:val="26"/>
          <w:szCs w:val="26"/>
        </w:rPr>
        <w:t>must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review the </w:t>
      </w:r>
      <w:r w:rsidR="0011116F" w:rsidRPr="00E45C10">
        <w:rPr>
          <w:rFonts w:ascii="Arial" w:eastAsia="Arial" w:hAnsi="Arial" w:cs="Arial"/>
          <w:color w:val="373E49"/>
          <w:sz w:val="26"/>
          <w:szCs w:val="26"/>
        </w:rPr>
        <w:t>policy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at least 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once a year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or in case any changes happen to the policy or the regulatory procedures in 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001A4651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1A4651" w:rsidRPr="00E45C10">
        <w:rPr>
          <w:rFonts w:ascii="Arial" w:eastAsia="Arial" w:hAnsi="Arial" w:cs="Arial"/>
          <w:color w:val="373E49"/>
          <w:sz w:val="26"/>
          <w:szCs w:val="26"/>
        </w:rPr>
        <w:t xml:space="preserve"> or the relevant regulatory requirements.</w:t>
      </w:r>
    </w:p>
    <w:p w14:paraId="5C758416" w14:textId="77777777" w:rsidR="003B5747" w:rsidRPr="00E45C10" w:rsidRDefault="003B5747" w:rsidP="007A3C85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  <w:highlight w:val="cyan"/>
        </w:rPr>
      </w:pPr>
    </w:p>
    <w:p w14:paraId="000000E1" w14:textId="77777777" w:rsidR="00815A9A" w:rsidRPr="00E45C10" w:rsidRDefault="00596016" w:rsidP="007A3C85">
      <w:pPr>
        <w:pStyle w:val="heading14"/>
        <w:rPr>
          <w:rFonts w:ascii="Arial" w:eastAsia="Arial" w:hAnsi="Arial" w:cs="Arial"/>
        </w:rPr>
      </w:pPr>
      <w:hyperlink w:anchor="_heading=h.3dy6vkm">
        <w:bookmarkStart w:id="9" w:name="_Toc120187229"/>
        <w:r w:rsidR="001A4651" w:rsidRPr="00E45C10">
          <w:rPr>
            <w:rFonts w:ascii="Arial" w:eastAsia="Arial" w:hAnsi="Arial" w:cs="Arial"/>
            <w:color w:val="2B3B82"/>
          </w:rPr>
          <w:t>Compliance</w:t>
        </w:r>
        <w:bookmarkEnd w:id="9"/>
      </w:hyperlink>
      <w:r w:rsidR="001A4651" w:rsidRPr="00E45C10">
        <w:rPr>
          <w:rFonts w:ascii="Arial" w:hAnsi="Arial" w:cs="Arial"/>
        </w:rPr>
        <w:fldChar w:fldCharType="begin"/>
      </w:r>
      <w:r w:rsidR="001A4651" w:rsidRPr="00E45C10">
        <w:rPr>
          <w:rFonts w:ascii="Arial" w:hAnsi="Arial" w:cs="Arial"/>
        </w:rPr>
        <w:instrText xml:space="preserve"> HYPERLINK \l "_heading=h.3dy6vkm" </w:instrText>
      </w:r>
      <w:r w:rsidR="001A4651" w:rsidRPr="00E45C10">
        <w:rPr>
          <w:rFonts w:ascii="Arial" w:hAnsi="Arial" w:cs="Arial"/>
        </w:rPr>
        <w:fldChar w:fldCharType="separate"/>
      </w:r>
    </w:p>
    <w:p w14:paraId="000000E2" w14:textId="7E9BB521" w:rsidR="00815A9A" w:rsidRPr="00E45C10" w:rsidRDefault="001A4651" w:rsidP="007A3C85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hAnsi="Arial" w:cs="Arial"/>
        </w:rPr>
        <w:fldChar w:fldCharType="end"/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h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ead of the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c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ybersecurity </w:t>
      </w:r>
      <w:r w:rsidR="00B841A2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="00ED74C8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unction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will ensure compliance of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with this </w:t>
      </w:r>
      <w:r w:rsidR="00B05EF3" w:rsidRPr="00E45C10">
        <w:rPr>
          <w:rFonts w:ascii="Arial" w:eastAsia="Arial" w:hAnsi="Arial" w:cs="Arial"/>
          <w:color w:val="373E49"/>
          <w:sz w:val="26"/>
          <w:szCs w:val="26"/>
        </w:rPr>
        <w:t>policy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on a regular basis.</w:t>
      </w:r>
    </w:p>
    <w:p w14:paraId="000000E3" w14:textId="28C2D5BF" w:rsidR="00815A9A" w:rsidRPr="00E45C10" w:rsidRDefault="001A4651" w:rsidP="007A3C85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All </w:t>
      </w:r>
      <w:r w:rsidR="00E41136" w:rsidRPr="00E45C10">
        <w:rPr>
          <w:rFonts w:ascii="Arial" w:eastAsia="Arial" w:hAnsi="Arial" w:cs="Arial"/>
          <w:color w:val="373E49"/>
          <w:sz w:val="26"/>
          <w:szCs w:val="26"/>
        </w:rPr>
        <w:t xml:space="preserve">personnel </w:t>
      </w:r>
      <w:r w:rsidR="0017380C">
        <w:rPr>
          <w:rFonts w:ascii="Arial" w:eastAsia="Arial" w:hAnsi="Arial" w:cs="Arial"/>
          <w:color w:val="373E49"/>
          <w:sz w:val="26"/>
          <w:szCs w:val="26"/>
        </w:rPr>
        <w:t>at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A452A" w:rsidRPr="00E45C10">
        <w:rPr>
          <w:rFonts w:ascii="Arial" w:eastAsia="Arial" w:hAnsi="Arial" w:cs="Arial"/>
          <w:color w:val="373E49"/>
          <w:sz w:val="26"/>
          <w:szCs w:val="26"/>
        </w:rPr>
        <w:t>must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comply with this </w:t>
      </w:r>
      <w:r w:rsidR="00665F47" w:rsidRPr="00E45C10">
        <w:rPr>
          <w:rFonts w:ascii="Arial" w:eastAsia="Arial" w:hAnsi="Arial" w:cs="Arial"/>
          <w:color w:val="373E49"/>
          <w:sz w:val="26"/>
          <w:szCs w:val="26"/>
        </w:rPr>
        <w:t>policy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6487265B" w14:textId="77777777" w:rsidR="003033F7" w:rsidRPr="00E45C10" w:rsidRDefault="001A4651" w:rsidP="003033F7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Any violation of this </w:t>
      </w:r>
      <w:r w:rsidR="00B05EF3" w:rsidRPr="00E45C10">
        <w:rPr>
          <w:rFonts w:ascii="Arial" w:eastAsia="Arial" w:hAnsi="Arial" w:cs="Arial"/>
          <w:color w:val="373E49"/>
          <w:sz w:val="26"/>
          <w:szCs w:val="26"/>
        </w:rPr>
        <w:t>policy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may be subject to disciplinary action </w:t>
      </w:r>
      <w:r w:rsidR="00B05EF3" w:rsidRPr="00E45C10">
        <w:rPr>
          <w:rFonts w:ascii="Arial" w:eastAsia="Arial" w:hAnsi="Arial" w:cs="Arial"/>
          <w:color w:val="373E49"/>
          <w:sz w:val="26"/>
          <w:szCs w:val="26"/>
        </w:rPr>
        <w:t>as per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E45C10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651DCF" w:rsidRPr="00E45C10">
        <w:rPr>
          <w:rFonts w:ascii="Arial" w:eastAsia="Arial" w:hAnsi="Arial" w:cs="Arial"/>
          <w:color w:val="373E49"/>
          <w:sz w:val="26"/>
          <w:szCs w:val="26"/>
        </w:rPr>
        <w:t>’</w:t>
      </w:r>
      <w:r w:rsidRPr="00E45C10">
        <w:rPr>
          <w:rFonts w:ascii="Arial" w:eastAsia="Arial" w:hAnsi="Arial" w:cs="Arial"/>
          <w:color w:val="373E49"/>
          <w:sz w:val="26"/>
          <w:szCs w:val="26"/>
        </w:rPr>
        <w:t>s procedures.</w:t>
      </w:r>
    </w:p>
    <w:p w14:paraId="000000E5" w14:textId="77777777" w:rsidR="00815A9A" w:rsidRPr="003506A1" w:rsidRDefault="00815A9A" w:rsidP="007A3C85">
      <w:pPr>
        <w:pStyle w:val="Normal4"/>
        <w:rPr>
          <w:rFonts w:ascii="Arial" w:eastAsia="Arial" w:hAnsi="Arial" w:cs="Arial"/>
          <w:lang w:val="en-US"/>
        </w:rPr>
      </w:pPr>
    </w:p>
    <w:sectPr w:rsidR="00815A9A" w:rsidRPr="003506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15BC" w14:textId="77777777" w:rsidR="00081A64" w:rsidRDefault="00081A64">
      <w:pPr>
        <w:spacing w:after="0" w:line="240" w:lineRule="auto"/>
      </w:pPr>
      <w:r>
        <w:separator/>
      </w:r>
    </w:p>
  </w:endnote>
  <w:endnote w:type="continuationSeparator" w:id="0">
    <w:p w14:paraId="4252D77E" w14:textId="77777777" w:rsidR="00081A64" w:rsidRDefault="00081A64">
      <w:pPr>
        <w:spacing w:after="0" w:line="240" w:lineRule="auto"/>
      </w:pPr>
      <w:r>
        <w:continuationSeparator/>
      </w:r>
    </w:p>
  </w:endnote>
  <w:endnote w:type="continuationNotice" w:id="1">
    <w:p w14:paraId="4DDA51BC" w14:textId="77777777" w:rsidR="00081A64" w:rsidRDefault="00081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Cambria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AB67" w14:textId="77777777" w:rsidR="00596016" w:rsidRDefault="00596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DE6" w14:textId="238178CB" w:rsidR="008731D5" w:rsidRPr="008D5560" w:rsidRDefault="00596016" w:rsidP="008731D5">
    <w:pPr>
      <w:jc w:val="center"/>
      <w:rPr>
        <w:rFonts w:ascii="Arial" w:hAnsi="Arial" w:cs="Arial"/>
        <w:color w:val="FF0000"/>
        <w:highlight w:val="cyan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placeholder>
          <w:docPart w:val="26343A3111FF42EE8D8921239A12196F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8731D5" w:rsidRPr="008D5560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05543A38" w14:textId="77777777" w:rsidR="008731D5" w:rsidRPr="008D5560" w:rsidRDefault="008731D5" w:rsidP="008731D5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8D5560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Pr="008D5560">
      <w:rPr>
        <w:rFonts w:ascii="Arial" w:eastAsia="TheSansArabic Light" w:hAnsi="Arial" w:cs="Arial"/>
        <w:color w:val="2B3B82"/>
        <w:sz w:val="18"/>
        <w:szCs w:val="18"/>
        <w:highlight w:val="cyan"/>
      </w:rPr>
      <w:t>&lt;1.0&gt;</w:t>
    </w:r>
  </w:p>
  <w:p w14:paraId="000000EA" w14:textId="3A689C96" w:rsidR="00815A9A" w:rsidRPr="008731D5" w:rsidRDefault="008731D5" w:rsidP="008731D5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8D5560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C02CC0">
      <w:rPr>
        <w:rFonts w:ascii="Arial" w:eastAsia="TheSansArabic Light" w:hAnsi="Arial" w:cs="Arial"/>
        <w:noProof/>
        <w:color w:val="2B3B82"/>
        <w:sz w:val="18"/>
        <w:szCs w:val="18"/>
      </w:rPr>
      <w:t>1</w:t>
    </w: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0619B6AB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6A14DE4A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902D" w14:textId="77777777" w:rsidR="00081A64" w:rsidRDefault="00081A64">
      <w:pPr>
        <w:spacing w:after="0" w:line="240" w:lineRule="auto"/>
      </w:pPr>
      <w:r>
        <w:separator/>
      </w:r>
    </w:p>
  </w:footnote>
  <w:footnote w:type="continuationSeparator" w:id="0">
    <w:p w14:paraId="2A348B50" w14:textId="77777777" w:rsidR="00081A64" w:rsidRDefault="00081A64">
      <w:pPr>
        <w:spacing w:after="0" w:line="240" w:lineRule="auto"/>
      </w:pPr>
      <w:r>
        <w:continuationSeparator/>
      </w:r>
    </w:p>
  </w:footnote>
  <w:footnote w:type="continuationNotice" w:id="1">
    <w:p w14:paraId="4455420D" w14:textId="77777777" w:rsidR="00081A64" w:rsidRDefault="00081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31F11054" w:rsidR="001F43C5" w:rsidRPr="002A0125" w:rsidRDefault="002A0125" w:rsidP="002A0125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DF59" w14:textId="60920678" w:rsidR="008731D5" w:rsidRDefault="00A3743A" w:rsidP="00A3743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C72CC7" wp14:editId="44CCEE49">
              <wp:simplePos x="0" y="0"/>
              <wp:positionH relativeFrom="column">
                <wp:posOffset>180975</wp:posOffset>
              </wp:positionH>
              <wp:positionV relativeFrom="paragraph">
                <wp:posOffset>-305435</wp:posOffset>
              </wp:positionV>
              <wp:extent cx="2905125" cy="5645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9A512C" w14:textId="0A770803" w:rsidR="008731D5" w:rsidRPr="003506A1" w:rsidRDefault="008731D5" w:rsidP="008731D5">
                          <w:pPr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ar"/>
                            </w:rPr>
                          </w:pPr>
                          <w:r w:rsidRPr="003506A1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en"/>
                            </w:rPr>
                            <w:t>Cybersecurity Risk Management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C72C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4.25pt;margin-top:-24.05pt;width:228.75pt;height:4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" filled="f" stroked="f" strokeweight=".5pt">
              <v:textbox>
                <w:txbxContent>
                  <w:p w14:paraId="419A512C" w14:textId="0A770803" w:rsidR="008731D5" w:rsidRPr="003506A1" w:rsidRDefault="008731D5" w:rsidP="008731D5">
                    <w:pPr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ar"/>
                      </w:rPr>
                    </w:pPr>
                    <w:r w:rsidRPr="003506A1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en"/>
                      </w:rPr>
                      <w:t>Cybersecurity Risk Management Policy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  <w:lang w:val="en-US"/>
      </w:rPr>
      <w:t xml:space="preserve"> </w:t>
    </w:r>
    <w:r w:rsidR="008731D5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F018B" wp14:editId="000B06B2">
              <wp:simplePos x="0" y="0"/>
              <wp:positionH relativeFrom="margin">
                <wp:align>left</wp:align>
              </wp:positionH>
              <wp:positionV relativeFrom="paragraph">
                <wp:posOffset>-450551</wp:posOffset>
              </wp:positionV>
              <wp:extent cx="45085" cy="828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E3E679C" id="Rectangle 6" o:spid="_x0000_s1026" style="position:absolute;margin-left:0;margin-top:-35.5pt;width:3.55pt;height:65.25pt;flip:x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" fillcolor="#373e49" stroked="f" strokeweight="1pt">
              <w10:wrap anchorx="margin"/>
            </v:rect>
          </w:pict>
        </mc:Fallback>
      </mc:AlternateContent>
    </w:r>
  </w:p>
  <w:p w14:paraId="330D356C" w14:textId="77777777" w:rsidR="008731D5" w:rsidRDefault="008731D5" w:rsidP="008731D5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7" w14:textId="77777777" w:rsidR="00815A9A" w:rsidRPr="008731D5" w:rsidRDefault="00815A9A" w:rsidP="00873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1AB536F1" w:rsidR="001F43C5" w:rsidRPr="002A0125" w:rsidRDefault="001F43C5" w:rsidP="002A01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1458"/>
    <w:multiLevelType w:val="multilevel"/>
    <w:tmpl w:val="882A574E"/>
    <w:lvl w:ilvl="0">
      <w:start w:val="2"/>
      <w:numFmt w:val="decimal"/>
      <w:lvlText w:val="%1"/>
      <w:lvlJc w:val="left"/>
      <w:pPr>
        <w:ind w:left="480" w:hanging="48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2">
      <w:start w:val="2"/>
      <w:numFmt w:val="decimal"/>
      <w:lvlText w:val="2-4-%3"/>
      <w:lvlJc w:val="left"/>
      <w:pPr>
        <w:ind w:left="2160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Helvetica" w:eastAsia="DIN NEXT™ ARABIC REGULAR" w:hAnsi="Helvetica" w:cs="DIN NEXT™ ARABIC REGULAR" w:hint="default"/>
        <w:b w:val="0"/>
        <w:sz w:val="23"/>
      </w:rPr>
    </w:lvl>
  </w:abstractNum>
  <w:abstractNum w:abstractNumId="2" w15:restartNumberingAfterBreak="0">
    <w:nsid w:val="120D2050"/>
    <w:multiLevelType w:val="multilevel"/>
    <w:tmpl w:val="986E1AC6"/>
    <w:lvl w:ilvl="0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93D71"/>
    <w:multiLevelType w:val="multilevel"/>
    <w:tmpl w:val="C834227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27341E69"/>
    <w:multiLevelType w:val="multilevel"/>
    <w:tmpl w:val="C5E6A58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234E"/>
    <w:multiLevelType w:val="hybridMultilevel"/>
    <w:tmpl w:val="A6FEC920"/>
    <w:lvl w:ilvl="0" w:tplc="B470C518">
      <w:numFmt w:val="bullet"/>
      <w:lvlText w:val="-"/>
      <w:lvlJc w:val="left"/>
      <w:pPr>
        <w:ind w:left="720" w:hanging="360"/>
      </w:pPr>
      <w:rPr>
        <w:rFonts w:ascii="DIN NEXT™ ARABIC REGULAR" w:eastAsia="DIN NEXT™ ARABIC REGULAR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3FA73694"/>
    <w:multiLevelType w:val="multilevel"/>
    <w:tmpl w:val="5E0C8992"/>
    <w:lvl w:ilvl="0">
      <w:start w:val="1"/>
      <w:numFmt w:val="decimal"/>
      <w:lvlText w:val="%1-"/>
      <w:lvlJc w:val="left"/>
      <w:pPr>
        <w:ind w:left="45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  <w:b w:val="0"/>
        <w:bCs w:val="0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4C754DB"/>
    <w:multiLevelType w:val="multilevel"/>
    <w:tmpl w:val="C2C0D166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 w:val="0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2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6A0"/>
    <w:multiLevelType w:val="multilevel"/>
    <w:tmpl w:val="C2C0D166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 w:val="0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4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26D5B"/>
    <w:multiLevelType w:val="hybridMultilevel"/>
    <w:tmpl w:val="F1109BE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01AAF"/>
    <w:multiLevelType w:val="hybridMultilevel"/>
    <w:tmpl w:val="BE12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5"/>
  </w:num>
  <w:num w:numId="5">
    <w:abstractNumId w:val="2"/>
  </w:num>
  <w:num w:numId="6">
    <w:abstractNumId w:val="22"/>
  </w:num>
  <w:num w:numId="7">
    <w:abstractNumId w:val="0"/>
  </w:num>
  <w:num w:numId="8">
    <w:abstractNumId w:val="9"/>
  </w:num>
  <w:num w:numId="9">
    <w:abstractNumId w:val="18"/>
  </w:num>
  <w:num w:numId="10">
    <w:abstractNumId w:val="17"/>
  </w:num>
  <w:num w:numId="11">
    <w:abstractNumId w:val="20"/>
  </w:num>
  <w:num w:numId="12">
    <w:abstractNumId w:val="4"/>
  </w:num>
  <w:num w:numId="13">
    <w:abstractNumId w:val="12"/>
  </w:num>
  <w:num w:numId="14">
    <w:abstractNumId w:val="3"/>
  </w:num>
  <w:num w:numId="15">
    <w:abstractNumId w:val="8"/>
  </w:num>
  <w:num w:numId="16">
    <w:abstractNumId w:val="11"/>
  </w:num>
  <w:num w:numId="17">
    <w:abstractNumId w:val="13"/>
  </w:num>
  <w:num w:numId="18">
    <w:abstractNumId w:val="21"/>
  </w:num>
  <w:num w:numId="19">
    <w:abstractNumId w:val="6"/>
  </w:num>
  <w:num w:numId="20">
    <w:abstractNumId w:val="10"/>
  </w:num>
  <w:num w:numId="21">
    <w:abstractNumId w:val="5"/>
  </w:num>
  <w:num w:numId="22">
    <w:abstractNumId w:val="1"/>
  </w:num>
  <w:num w:numId="23">
    <w:abstractNumId w:val="11"/>
    <w:lvlOverride w:ilvl="0">
      <w:lvl w:ilvl="0">
        <w:start w:val="1"/>
        <w:numFmt w:val="decimal"/>
        <w:lvlText w:val="%1-"/>
        <w:lvlJc w:val="left"/>
        <w:pPr>
          <w:ind w:left="450" w:hanging="360"/>
        </w:pPr>
        <w:rPr>
          <w:rFonts w:ascii="Arial" w:eastAsiaTheme="minorEastAsia" w:hAnsi="Arial" w:cs="Arial" w:hint="default"/>
          <w:b/>
          <w:bCs w:val="0"/>
          <w:sz w:val="26"/>
          <w:szCs w:val="26"/>
        </w:rPr>
      </w:lvl>
    </w:lvlOverride>
    <w:lvlOverride w:ilvl="1">
      <w:lvl w:ilvl="1">
        <w:start w:val="1"/>
        <w:numFmt w:val="decimal"/>
        <w:lvlText w:val="%1-%2"/>
        <w:lvlJc w:val="left"/>
        <w:pPr>
          <w:ind w:left="1080" w:hanging="360"/>
        </w:pPr>
        <w:rPr>
          <w:rFonts w:ascii="Arial" w:hAnsi="Arial" w:cs="Arial" w:hint="default"/>
          <w:b w:val="0"/>
          <w:bCs w:val="0"/>
          <w:sz w:val="26"/>
          <w:szCs w:val="26"/>
        </w:rPr>
      </w:lvl>
    </w:lvlOverride>
    <w:lvlOverride w:ilvl="2">
      <w:lvl w:ilvl="2">
        <w:start w:val="1"/>
        <w:numFmt w:val="decimal"/>
        <w:lvlText w:val="%1-%2-%3"/>
        <w:lvlJc w:val="left"/>
        <w:pPr>
          <w:ind w:left="810" w:hanging="720"/>
        </w:pPr>
        <w:rPr>
          <w:rFonts w:hint="default"/>
          <w:b w:val="0"/>
          <w:bCs w:val="0"/>
          <w:sz w:val="26"/>
          <w:szCs w:val="26"/>
        </w:rPr>
      </w:lvl>
    </w:lvlOverride>
    <w:lvlOverride w:ilvl="3">
      <w:lvl w:ilvl="3">
        <w:start w:val="1"/>
        <w:numFmt w:val="decimal"/>
        <w:lvlText w:val="%1-%2-%3-%4"/>
        <w:lvlJc w:val="left"/>
        <w:pPr>
          <w:ind w:left="81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-%2-%3-%4-%5"/>
        <w:lvlJc w:val="left"/>
        <w:pPr>
          <w:ind w:left="117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.%3.%4.%5.%6"/>
        <w:lvlJc w:val="left"/>
        <w:pPr>
          <w:ind w:left="11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.%3.%4.%5.%6.%7"/>
        <w:lvlJc w:val="left"/>
        <w:pPr>
          <w:ind w:left="153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.%3.%4.%5.%6.%7.%8"/>
        <w:lvlJc w:val="left"/>
        <w:pPr>
          <w:ind w:left="153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.%3.%4.%5.%6.%7.%8.%9"/>
        <w:lvlJc w:val="left"/>
        <w:pPr>
          <w:ind w:left="1890" w:hanging="1800"/>
        </w:pPr>
        <w:rPr>
          <w:rFonts w:hint="default"/>
        </w:rPr>
      </w:lvl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04CE0"/>
    <w:rsid w:val="000117FD"/>
    <w:rsid w:val="00012F8A"/>
    <w:rsid w:val="0002097A"/>
    <w:rsid w:val="00020A63"/>
    <w:rsid w:val="00025FEC"/>
    <w:rsid w:val="00040132"/>
    <w:rsid w:val="00046E6B"/>
    <w:rsid w:val="0004779E"/>
    <w:rsid w:val="000516B5"/>
    <w:rsid w:val="000518B3"/>
    <w:rsid w:val="00063127"/>
    <w:rsid w:val="00064AA8"/>
    <w:rsid w:val="00066150"/>
    <w:rsid w:val="00066417"/>
    <w:rsid w:val="000701F5"/>
    <w:rsid w:val="00071E64"/>
    <w:rsid w:val="00072251"/>
    <w:rsid w:val="00077190"/>
    <w:rsid w:val="000808A7"/>
    <w:rsid w:val="00081A64"/>
    <w:rsid w:val="00086F8B"/>
    <w:rsid w:val="00096937"/>
    <w:rsid w:val="000D645C"/>
    <w:rsid w:val="000D72A6"/>
    <w:rsid w:val="000F04C9"/>
    <w:rsid w:val="000F3824"/>
    <w:rsid w:val="000F39DB"/>
    <w:rsid w:val="000F4D44"/>
    <w:rsid w:val="000F5091"/>
    <w:rsid w:val="00104A2C"/>
    <w:rsid w:val="0011116F"/>
    <w:rsid w:val="00111802"/>
    <w:rsid w:val="00111B13"/>
    <w:rsid w:val="00112D30"/>
    <w:rsid w:val="00114714"/>
    <w:rsid w:val="00115C41"/>
    <w:rsid w:val="00122841"/>
    <w:rsid w:val="00131A38"/>
    <w:rsid w:val="00132CC4"/>
    <w:rsid w:val="001338AF"/>
    <w:rsid w:val="00135DC2"/>
    <w:rsid w:val="00142D52"/>
    <w:rsid w:val="00143789"/>
    <w:rsid w:val="00143FEA"/>
    <w:rsid w:val="00156626"/>
    <w:rsid w:val="00156CA6"/>
    <w:rsid w:val="00157B40"/>
    <w:rsid w:val="00162AF6"/>
    <w:rsid w:val="00170BA5"/>
    <w:rsid w:val="0017380C"/>
    <w:rsid w:val="00184E0C"/>
    <w:rsid w:val="001860C5"/>
    <w:rsid w:val="00186793"/>
    <w:rsid w:val="001920F4"/>
    <w:rsid w:val="001943BF"/>
    <w:rsid w:val="001A3E6D"/>
    <w:rsid w:val="001A4651"/>
    <w:rsid w:val="001B005A"/>
    <w:rsid w:val="001B77CE"/>
    <w:rsid w:val="001C028A"/>
    <w:rsid w:val="001C6981"/>
    <w:rsid w:val="001D4266"/>
    <w:rsid w:val="001D5338"/>
    <w:rsid w:val="001E0E6D"/>
    <w:rsid w:val="001E1F03"/>
    <w:rsid w:val="001F42CD"/>
    <w:rsid w:val="001F42D6"/>
    <w:rsid w:val="001F43C5"/>
    <w:rsid w:val="001F43D2"/>
    <w:rsid w:val="001F52EB"/>
    <w:rsid w:val="00210569"/>
    <w:rsid w:val="002132A3"/>
    <w:rsid w:val="00217796"/>
    <w:rsid w:val="00221BE2"/>
    <w:rsid w:val="00236C44"/>
    <w:rsid w:val="0023757D"/>
    <w:rsid w:val="0024451E"/>
    <w:rsid w:val="00250C6B"/>
    <w:rsid w:val="00254DD8"/>
    <w:rsid w:val="002710B7"/>
    <w:rsid w:val="0028375A"/>
    <w:rsid w:val="00283C2E"/>
    <w:rsid w:val="00293EA0"/>
    <w:rsid w:val="002A0125"/>
    <w:rsid w:val="002B5E58"/>
    <w:rsid w:val="002B6D7E"/>
    <w:rsid w:val="002C5019"/>
    <w:rsid w:val="002D1D15"/>
    <w:rsid w:val="002D7E3F"/>
    <w:rsid w:val="002E0DA5"/>
    <w:rsid w:val="002F3027"/>
    <w:rsid w:val="002F362E"/>
    <w:rsid w:val="002F5717"/>
    <w:rsid w:val="002F583B"/>
    <w:rsid w:val="002F6B05"/>
    <w:rsid w:val="003007E3"/>
    <w:rsid w:val="00302BD9"/>
    <w:rsid w:val="003033F7"/>
    <w:rsid w:val="0030393C"/>
    <w:rsid w:val="00305434"/>
    <w:rsid w:val="00307187"/>
    <w:rsid w:val="00312AED"/>
    <w:rsid w:val="00322A74"/>
    <w:rsid w:val="003400F5"/>
    <w:rsid w:val="00340AA6"/>
    <w:rsid w:val="00341FB4"/>
    <w:rsid w:val="00344E02"/>
    <w:rsid w:val="00344F02"/>
    <w:rsid w:val="003451B6"/>
    <w:rsid w:val="003506A1"/>
    <w:rsid w:val="00361476"/>
    <w:rsid w:val="00363358"/>
    <w:rsid w:val="003659CB"/>
    <w:rsid w:val="00372583"/>
    <w:rsid w:val="0037757A"/>
    <w:rsid w:val="00382ABC"/>
    <w:rsid w:val="00383F99"/>
    <w:rsid w:val="00391B55"/>
    <w:rsid w:val="0039786C"/>
    <w:rsid w:val="003A1BD7"/>
    <w:rsid w:val="003A3FFD"/>
    <w:rsid w:val="003A6B8A"/>
    <w:rsid w:val="003B5660"/>
    <w:rsid w:val="003B5747"/>
    <w:rsid w:val="003C1C29"/>
    <w:rsid w:val="003F0C0C"/>
    <w:rsid w:val="003F6C65"/>
    <w:rsid w:val="0040703E"/>
    <w:rsid w:val="00407369"/>
    <w:rsid w:val="00411AE5"/>
    <w:rsid w:val="00411E35"/>
    <w:rsid w:val="00415304"/>
    <w:rsid w:val="00434503"/>
    <w:rsid w:val="00442B80"/>
    <w:rsid w:val="00443175"/>
    <w:rsid w:val="00454482"/>
    <w:rsid w:val="004564A3"/>
    <w:rsid w:val="004639C2"/>
    <w:rsid w:val="00470C88"/>
    <w:rsid w:val="00477BDB"/>
    <w:rsid w:val="00481186"/>
    <w:rsid w:val="00490929"/>
    <w:rsid w:val="004A5E28"/>
    <w:rsid w:val="004A7437"/>
    <w:rsid w:val="004B3454"/>
    <w:rsid w:val="004B7C72"/>
    <w:rsid w:val="004BC28A"/>
    <w:rsid w:val="004C2431"/>
    <w:rsid w:val="004C2CBB"/>
    <w:rsid w:val="004D20B4"/>
    <w:rsid w:val="004D2475"/>
    <w:rsid w:val="004D2D89"/>
    <w:rsid w:val="004E1E10"/>
    <w:rsid w:val="004E217E"/>
    <w:rsid w:val="004E378B"/>
    <w:rsid w:val="004F6002"/>
    <w:rsid w:val="005001D3"/>
    <w:rsid w:val="005007C6"/>
    <w:rsid w:val="00504DA2"/>
    <w:rsid w:val="00510866"/>
    <w:rsid w:val="00512944"/>
    <w:rsid w:val="0051411C"/>
    <w:rsid w:val="005166A7"/>
    <w:rsid w:val="005242CA"/>
    <w:rsid w:val="00524966"/>
    <w:rsid w:val="00526DC8"/>
    <w:rsid w:val="00530CC7"/>
    <w:rsid w:val="00540530"/>
    <w:rsid w:val="00544843"/>
    <w:rsid w:val="00550A83"/>
    <w:rsid w:val="00556808"/>
    <w:rsid w:val="0056048C"/>
    <w:rsid w:val="005608A1"/>
    <w:rsid w:val="0056339A"/>
    <w:rsid w:val="00567897"/>
    <w:rsid w:val="0057138D"/>
    <w:rsid w:val="00574FA8"/>
    <w:rsid w:val="0058398F"/>
    <w:rsid w:val="00590644"/>
    <w:rsid w:val="00596016"/>
    <w:rsid w:val="005B2BA9"/>
    <w:rsid w:val="005B6EE5"/>
    <w:rsid w:val="005C0039"/>
    <w:rsid w:val="005C4ACB"/>
    <w:rsid w:val="005E309A"/>
    <w:rsid w:val="005E4029"/>
    <w:rsid w:val="005E65C4"/>
    <w:rsid w:val="005E6FB4"/>
    <w:rsid w:val="005F5B9B"/>
    <w:rsid w:val="00601482"/>
    <w:rsid w:val="0061672B"/>
    <w:rsid w:val="0062030E"/>
    <w:rsid w:val="00621948"/>
    <w:rsid w:val="00633BFC"/>
    <w:rsid w:val="0063512B"/>
    <w:rsid w:val="00635D35"/>
    <w:rsid w:val="006365E9"/>
    <w:rsid w:val="00641F4C"/>
    <w:rsid w:val="00651DCF"/>
    <w:rsid w:val="00657002"/>
    <w:rsid w:val="00664C20"/>
    <w:rsid w:val="00665F47"/>
    <w:rsid w:val="006705AE"/>
    <w:rsid w:val="00674109"/>
    <w:rsid w:val="00684098"/>
    <w:rsid w:val="006960AD"/>
    <w:rsid w:val="006A00B9"/>
    <w:rsid w:val="006A39E9"/>
    <w:rsid w:val="006A3BE3"/>
    <w:rsid w:val="006A7964"/>
    <w:rsid w:val="006B2BCC"/>
    <w:rsid w:val="006C6621"/>
    <w:rsid w:val="006D09CC"/>
    <w:rsid w:val="006D2499"/>
    <w:rsid w:val="006D4864"/>
    <w:rsid w:val="006D6BA3"/>
    <w:rsid w:val="006F074F"/>
    <w:rsid w:val="006F31B8"/>
    <w:rsid w:val="00710816"/>
    <w:rsid w:val="00714DE0"/>
    <w:rsid w:val="0074077F"/>
    <w:rsid w:val="007476AD"/>
    <w:rsid w:val="00750D18"/>
    <w:rsid w:val="007576C6"/>
    <w:rsid w:val="007645DF"/>
    <w:rsid w:val="007676A5"/>
    <w:rsid w:val="00774256"/>
    <w:rsid w:val="0078229B"/>
    <w:rsid w:val="007879C2"/>
    <w:rsid w:val="00787E29"/>
    <w:rsid w:val="007A3C85"/>
    <w:rsid w:val="007C0FA8"/>
    <w:rsid w:val="007D01C7"/>
    <w:rsid w:val="007D0B4F"/>
    <w:rsid w:val="007D2040"/>
    <w:rsid w:val="007D6976"/>
    <w:rsid w:val="007E2909"/>
    <w:rsid w:val="007E4D22"/>
    <w:rsid w:val="007F43B4"/>
    <w:rsid w:val="00800D4E"/>
    <w:rsid w:val="00803AF3"/>
    <w:rsid w:val="0080558A"/>
    <w:rsid w:val="00815A9A"/>
    <w:rsid w:val="008170D8"/>
    <w:rsid w:val="00817CFB"/>
    <w:rsid w:val="00822023"/>
    <w:rsid w:val="008257F9"/>
    <w:rsid w:val="00831518"/>
    <w:rsid w:val="0084097B"/>
    <w:rsid w:val="00842355"/>
    <w:rsid w:val="00845ABA"/>
    <w:rsid w:val="00847B1B"/>
    <w:rsid w:val="008515FE"/>
    <w:rsid w:val="00854E0C"/>
    <w:rsid w:val="00860A20"/>
    <w:rsid w:val="00863F42"/>
    <w:rsid w:val="008731D5"/>
    <w:rsid w:val="00881656"/>
    <w:rsid w:val="0089117D"/>
    <w:rsid w:val="008913E8"/>
    <w:rsid w:val="00893314"/>
    <w:rsid w:val="00897410"/>
    <w:rsid w:val="008A0E4D"/>
    <w:rsid w:val="008B19F9"/>
    <w:rsid w:val="008C2A62"/>
    <w:rsid w:val="008C69B2"/>
    <w:rsid w:val="008D4DE7"/>
    <w:rsid w:val="008E7094"/>
    <w:rsid w:val="008F4965"/>
    <w:rsid w:val="0090668B"/>
    <w:rsid w:val="00914BF3"/>
    <w:rsid w:val="00926201"/>
    <w:rsid w:val="009318BE"/>
    <w:rsid w:val="00936136"/>
    <w:rsid w:val="00937A3F"/>
    <w:rsid w:val="00953AAC"/>
    <w:rsid w:val="00953AD4"/>
    <w:rsid w:val="00954C9B"/>
    <w:rsid w:val="00957871"/>
    <w:rsid w:val="00966411"/>
    <w:rsid w:val="00973ACD"/>
    <w:rsid w:val="00976B35"/>
    <w:rsid w:val="00977A1C"/>
    <w:rsid w:val="00985A16"/>
    <w:rsid w:val="00987132"/>
    <w:rsid w:val="009A59B3"/>
    <w:rsid w:val="009B3ACC"/>
    <w:rsid w:val="009D1E38"/>
    <w:rsid w:val="009D2D01"/>
    <w:rsid w:val="009D4966"/>
    <w:rsid w:val="009E48E6"/>
    <w:rsid w:val="009E6192"/>
    <w:rsid w:val="00A10050"/>
    <w:rsid w:val="00A11078"/>
    <w:rsid w:val="00A12A15"/>
    <w:rsid w:val="00A14D79"/>
    <w:rsid w:val="00A17B38"/>
    <w:rsid w:val="00A2274E"/>
    <w:rsid w:val="00A26F62"/>
    <w:rsid w:val="00A276E9"/>
    <w:rsid w:val="00A335C7"/>
    <w:rsid w:val="00A34F68"/>
    <w:rsid w:val="00A350DB"/>
    <w:rsid w:val="00A3743A"/>
    <w:rsid w:val="00A410BC"/>
    <w:rsid w:val="00A43D3B"/>
    <w:rsid w:val="00A51392"/>
    <w:rsid w:val="00A61EAB"/>
    <w:rsid w:val="00A708FF"/>
    <w:rsid w:val="00A718D1"/>
    <w:rsid w:val="00A7394D"/>
    <w:rsid w:val="00A75055"/>
    <w:rsid w:val="00A842B5"/>
    <w:rsid w:val="00A92875"/>
    <w:rsid w:val="00A96A07"/>
    <w:rsid w:val="00AA1A0A"/>
    <w:rsid w:val="00AB2109"/>
    <w:rsid w:val="00AB259A"/>
    <w:rsid w:val="00AB492D"/>
    <w:rsid w:val="00AC3278"/>
    <w:rsid w:val="00AC61C7"/>
    <w:rsid w:val="00AD3AB5"/>
    <w:rsid w:val="00AE497A"/>
    <w:rsid w:val="00AE6904"/>
    <w:rsid w:val="00AF2587"/>
    <w:rsid w:val="00AF2760"/>
    <w:rsid w:val="00AF63C5"/>
    <w:rsid w:val="00AF7435"/>
    <w:rsid w:val="00B03144"/>
    <w:rsid w:val="00B04807"/>
    <w:rsid w:val="00B05EF3"/>
    <w:rsid w:val="00B11F2C"/>
    <w:rsid w:val="00B1495C"/>
    <w:rsid w:val="00B20DE2"/>
    <w:rsid w:val="00B31428"/>
    <w:rsid w:val="00B4722E"/>
    <w:rsid w:val="00B54020"/>
    <w:rsid w:val="00B617D5"/>
    <w:rsid w:val="00B66747"/>
    <w:rsid w:val="00B841A2"/>
    <w:rsid w:val="00B90F36"/>
    <w:rsid w:val="00B92ED3"/>
    <w:rsid w:val="00B932D4"/>
    <w:rsid w:val="00B94006"/>
    <w:rsid w:val="00B95BFB"/>
    <w:rsid w:val="00BA6420"/>
    <w:rsid w:val="00BC31F9"/>
    <w:rsid w:val="00BC3E38"/>
    <w:rsid w:val="00BC57EA"/>
    <w:rsid w:val="00BD1D5B"/>
    <w:rsid w:val="00BE143F"/>
    <w:rsid w:val="00BE206E"/>
    <w:rsid w:val="00BE5713"/>
    <w:rsid w:val="00BE6DBA"/>
    <w:rsid w:val="00BF1F12"/>
    <w:rsid w:val="00C0254A"/>
    <w:rsid w:val="00C02CC0"/>
    <w:rsid w:val="00C0558C"/>
    <w:rsid w:val="00C10954"/>
    <w:rsid w:val="00C11E1B"/>
    <w:rsid w:val="00C16ACD"/>
    <w:rsid w:val="00C32EC1"/>
    <w:rsid w:val="00C36155"/>
    <w:rsid w:val="00C40530"/>
    <w:rsid w:val="00C50A02"/>
    <w:rsid w:val="00C556AD"/>
    <w:rsid w:val="00C622E8"/>
    <w:rsid w:val="00C645DA"/>
    <w:rsid w:val="00C66A13"/>
    <w:rsid w:val="00C86082"/>
    <w:rsid w:val="00C8723E"/>
    <w:rsid w:val="00C9297C"/>
    <w:rsid w:val="00C96F42"/>
    <w:rsid w:val="00C97566"/>
    <w:rsid w:val="00CA048B"/>
    <w:rsid w:val="00CA129C"/>
    <w:rsid w:val="00CA3C84"/>
    <w:rsid w:val="00CA452A"/>
    <w:rsid w:val="00CA5340"/>
    <w:rsid w:val="00CB2FB7"/>
    <w:rsid w:val="00CC180E"/>
    <w:rsid w:val="00CD23EA"/>
    <w:rsid w:val="00CD5D9B"/>
    <w:rsid w:val="00CD6B37"/>
    <w:rsid w:val="00CF58B1"/>
    <w:rsid w:val="00CF7927"/>
    <w:rsid w:val="00D0030F"/>
    <w:rsid w:val="00D03FF0"/>
    <w:rsid w:val="00D047D1"/>
    <w:rsid w:val="00D139D5"/>
    <w:rsid w:val="00D15B3B"/>
    <w:rsid w:val="00D165FB"/>
    <w:rsid w:val="00D167EB"/>
    <w:rsid w:val="00D309C9"/>
    <w:rsid w:val="00D32D68"/>
    <w:rsid w:val="00D36B04"/>
    <w:rsid w:val="00D41A28"/>
    <w:rsid w:val="00D42E0D"/>
    <w:rsid w:val="00D45AAD"/>
    <w:rsid w:val="00D47EC6"/>
    <w:rsid w:val="00D51305"/>
    <w:rsid w:val="00D53E1F"/>
    <w:rsid w:val="00D569CB"/>
    <w:rsid w:val="00D5758C"/>
    <w:rsid w:val="00D644F0"/>
    <w:rsid w:val="00D779A6"/>
    <w:rsid w:val="00D83F25"/>
    <w:rsid w:val="00D87C60"/>
    <w:rsid w:val="00D92CB3"/>
    <w:rsid w:val="00D9453D"/>
    <w:rsid w:val="00DA7F3A"/>
    <w:rsid w:val="00DB3B2C"/>
    <w:rsid w:val="00DB407F"/>
    <w:rsid w:val="00DC5F0F"/>
    <w:rsid w:val="00DE65EC"/>
    <w:rsid w:val="00DF1694"/>
    <w:rsid w:val="00DF1926"/>
    <w:rsid w:val="00E0449A"/>
    <w:rsid w:val="00E10EAE"/>
    <w:rsid w:val="00E1115E"/>
    <w:rsid w:val="00E12C3B"/>
    <w:rsid w:val="00E130BA"/>
    <w:rsid w:val="00E144D6"/>
    <w:rsid w:val="00E222D2"/>
    <w:rsid w:val="00E23D1C"/>
    <w:rsid w:val="00E25EE6"/>
    <w:rsid w:val="00E41136"/>
    <w:rsid w:val="00E45C10"/>
    <w:rsid w:val="00E500C4"/>
    <w:rsid w:val="00E51AC0"/>
    <w:rsid w:val="00E61C37"/>
    <w:rsid w:val="00E62596"/>
    <w:rsid w:val="00E63227"/>
    <w:rsid w:val="00E645D6"/>
    <w:rsid w:val="00E720F8"/>
    <w:rsid w:val="00E7687F"/>
    <w:rsid w:val="00E9096B"/>
    <w:rsid w:val="00E91114"/>
    <w:rsid w:val="00E92C9B"/>
    <w:rsid w:val="00E93CE2"/>
    <w:rsid w:val="00EA109F"/>
    <w:rsid w:val="00EA4140"/>
    <w:rsid w:val="00EA54FF"/>
    <w:rsid w:val="00EB0613"/>
    <w:rsid w:val="00EB1164"/>
    <w:rsid w:val="00EB37E2"/>
    <w:rsid w:val="00EB78B3"/>
    <w:rsid w:val="00ED3EDB"/>
    <w:rsid w:val="00ED4885"/>
    <w:rsid w:val="00ED74C8"/>
    <w:rsid w:val="00ED7AE7"/>
    <w:rsid w:val="00EE5A46"/>
    <w:rsid w:val="00EF1E76"/>
    <w:rsid w:val="00EF668F"/>
    <w:rsid w:val="00F00502"/>
    <w:rsid w:val="00F11B73"/>
    <w:rsid w:val="00F12E4B"/>
    <w:rsid w:val="00F13AD9"/>
    <w:rsid w:val="00F17ECC"/>
    <w:rsid w:val="00F47216"/>
    <w:rsid w:val="00F52725"/>
    <w:rsid w:val="00F633B0"/>
    <w:rsid w:val="00F63C58"/>
    <w:rsid w:val="00F72AD3"/>
    <w:rsid w:val="00F76F53"/>
    <w:rsid w:val="00F777D1"/>
    <w:rsid w:val="00F8129E"/>
    <w:rsid w:val="00F8284A"/>
    <w:rsid w:val="00F83261"/>
    <w:rsid w:val="00F83C0F"/>
    <w:rsid w:val="00F84161"/>
    <w:rsid w:val="00FA1162"/>
    <w:rsid w:val="00FA4406"/>
    <w:rsid w:val="00FA7551"/>
    <w:rsid w:val="00FB4A87"/>
    <w:rsid w:val="00FB4BB8"/>
    <w:rsid w:val="00FC3E34"/>
    <w:rsid w:val="00FC71D0"/>
    <w:rsid w:val="00FC7BCB"/>
    <w:rsid w:val="00FD280C"/>
    <w:rsid w:val="00FD3D7C"/>
    <w:rsid w:val="00FD46F8"/>
    <w:rsid w:val="00FD6260"/>
    <w:rsid w:val="00FE2F8F"/>
    <w:rsid w:val="00FE4EA0"/>
    <w:rsid w:val="00FF3C4A"/>
    <w:rsid w:val="00FF4618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37A3F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val="en-US" w:eastAsia="ar-SA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A44DF49C504A688D7D7717D3582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C2ECC-13CE-4BD7-A6FF-2680887CE388}"/>
      </w:docPartPr>
      <w:docPartBody>
        <w:p w:rsidR="00B5677B" w:rsidRDefault="00B5677B">
          <w:pPr>
            <w:pStyle w:val="8AA44DF49C504A688D7D7717D3582AB5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64F92694CFE443BA84B7A96860F6E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CE125-66C5-47CF-8022-144C1D7A7A9F}"/>
      </w:docPartPr>
      <w:docPartBody>
        <w:p w:rsidR="00B5677B" w:rsidRDefault="00B5677B">
          <w:pPr>
            <w:pStyle w:val="64F92694CFE443BA84B7A96860F6E6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E59EC9817494E0DAEBB8E4EA24E2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B0416-8D4F-4727-8F87-6FF35A1DCC47}"/>
      </w:docPartPr>
      <w:docPartBody>
        <w:p w:rsidR="00B5677B" w:rsidRDefault="00B5677B">
          <w:pPr>
            <w:pStyle w:val="7E59EC9817494E0DAEBB8E4EA24E25B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D995056C21C481AA2812B116A0E6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7C4F6-244E-48F7-B999-C4D281265859}"/>
      </w:docPartPr>
      <w:docPartBody>
        <w:p w:rsidR="00B5677B" w:rsidRDefault="001C028A">
          <w:pPr>
            <w:pStyle w:val="7D995056C21C481AA2812B116A0E6F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7D42B7D4E724829BCD076935C3B6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9939A-C9AC-4C0F-BE7D-33B1830EF74A}"/>
      </w:docPartPr>
      <w:docPartBody>
        <w:p w:rsidR="00B5677B" w:rsidRDefault="001C028A">
          <w:pPr>
            <w:pStyle w:val="F7D42B7D4E724829BCD076935C3B676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C735CA6E8184971B03EE16AD3871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77E5-5420-4DC8-B0B9-30C11205F5FB}"/>
      </w:docPartPr>
      <w:docPartBody>
        <w:p w:rsidR="00B5677B" w:rsidRDefault="001C028A">
          <w:pPr>
            <w:pStyle w:val="4C735CA6E8184971B03EE16AD387126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D5876D3C502459BA2A7895F9784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B848-D45E-43D6-B5E3-1819F0228656}"/>
      </w:docPartPr>
      <w:docPartBody>
        <w:p w:rsidR="00502EF2" w:rsidRDefault="00406E9F">
          <w:pPr>
            <w:pStyle w:val="3D5876D3C502459BA2A7895F978407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CC5D2A25A4791839EEA454157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D2C2-60FC-41A8-AA15-D9352F5A4832}"/>
      </w:docPartPr>
      <w:docPartBody>
        <w:p w:rsidR="00502EF2" w:rsidRDefault="00406E9F">
          <w:pPr>
            <w:pStyle w:val="91BCC5D2A25A4791839EEA45415725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0265A8924054EADA2E628A0DAE4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97F-14C8-4924-9011-AAFDEE74A82C}"/>
      </w:docPartPr>
      <w:docPartBody>
        <w:p w:rsidR="00502EF2" w:rsidRDefault="00406E9F">
          <w:pPr>
            <w:pStyle w:val="50265A8924054EADA2E628A0DAE487F0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26343A3111FF42EE8D8921239A12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E093-BC24-4380-87F2-EC01818158C3}"/>
      </w:docPartPr>
      <w:docPartBody>
        <w:p w:rsidR="00F465F3" w:rsidRDefault="006820B3" w:rsidP="006820B3">
          <w:pPr>
            <w:pStyle w:val="26343A3111FF42EE8D8921239A12196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Cambria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12A0"/>
    <w:rsid w:val="00025FEC"/>
    <w:rsid w:val="00026BC0"/>
    <w:rsid w:val="00092D22"/>
    <w:rsid w:val="00093846"/>
    <w:rsid w:val="000D32BB"/>
    <w:rsid w:val="00140A5B"/>
    <w:rsid w:val="00193C3A"/>
    <w:rsid w:val="001C028A"/>
    <w:rsid w:val="00226EAD"/>
    <w:rsid w:val="002F41ED"/>
    <w:rsid w:val="0030688A"/>
    <w:rsid w:val="003419E9"/>
    <w:rsid w:val="003454CD"/>
    <w:rsid w:val="003A688B"/>
    <w:rsid w:val="003B5163"/>
    <w:rsid w:val="003C67E3"/>
    <w:rsid w:val="00406E9F"/>
    <w:rsid w:val="0045096E"/>
    <w:rsid w:val="004E5073"/>
    <w:rsid w:val="004F06EE"/>
    <w:rsid w:val="00502EF2"/>
    <w:rsid w:val="0054697F"/>
    <w:rsid w:val="0063074E"/>
    <w:rsid w:val="00630CD0"/>
    <w:rsid w:val="006820B3"/>
    <w:rsid w:val="006A56F7"/>
    <w:rsid w:val="00703887"/>
    <w:rsid w:val="00762B32"/>
    <w:rsid w:val="00885CD3"/>
    <w:rsid w:val="008A2C6B"/>
    <w:rsid w:val="00A65526"/>
    <w:rsid w:val="00AC39A3"/>
    <w:rsid w:val="00AD5EC4"/>
    <w:rsid w:val="00AE0E86"/>
    <w:rsid w:val="00B1415D"/>
    <w:rsid w:val="00B5677B"/>
    <w:rsid w:val="00BE143F"/>
    <w:rsid w:val="00C04029"/>
    <w:rsid w:val="00D220BD"/>
    <w:rsid w:val="00D33006"/>
    <w:rsid w:val="00D76BDB"/>
    <w:rsid w:val="00DA7392"/>
    <w:rsid w:val="00DE0706"/>
    <w:rsid w:val="00DF03C9"/>
    <w:rsid w:val="00DF61A1"/>
    <w:rsid w:val="00E617EE"/>
    <w:rsid w:val="00E83024"/>
    <w:rsid w:val="00EA58D5"/>
    <w:rsid w:val="00F465F3"/>
    <w:rsid w:val="00FB01F4"/>
    <w:rsid w:val="00FB7265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0B3"/>
  </w:style>
  <w:style w:type="paragraph" w:customStyle="1" w:styleId="8AA44DF49C504A688D7D7717D3582AB5">
    <w:name w:val="8AA44DF49C504A688D7D7717D3582AB5"/>
    <w:rPr>
      <w:lang w:val="pl-PL" w:eastAsia="pl-PL"/>
    </w:rPr>
  </w:style>
  <w:style w:type="paragraph" w:customStyle="1" w:styleId="64F92694CFE443BA84B7A96860F6E639">
    <w:name w:val="64F92694CFE443BA84B7A96860F6E639"/>
    <w:rPr>
      <w:lang w:val="pl-PL" w:eastAsia="pl-PL"/>
    </w:rPr>
  </w:style>
  <w:style w:type="paragraph" w:customStyle="1" w:styleId="7E59EC9817494E0DAEBB8E4EA24E25B8">
    <w:name w:val="7E59EC9817494E0DAEBB8E4EA24E25B8"/>
    <w:rPr>
      <w:lang w:val="pl-PL" w:eastAsia="pl-PL"/>
    </w:rPr>
  </w:style>
  <w:style w:type="paragraph" w:customStyle="1" w:styleId="7D995056C21C481AA2812B116A0E6F5F">
    <w:name w:val="7D995056C21C481AA2812B116A0E6F5F"/>
    <w:rPr>
      <w:lang w:val="pl-PL" w:eastAsia="pl-PL"/>
    </w:rPr>
  </w:style>
  <w:style w:type="paragraph" w:customStyle="1" w:styleId="F7D42B7D4E724829BCD076935C3B676C">
    <w:name w:val="F7D42B7D4E724829BCD076935C3B676C"/>
    <w:rPr>
      <w:lang w:val="pl-PL" w:eastAsia="pl-PL"/>
    </w:rPr>
  </w:style>
  <w:style w:type="paragraph" w:customStyle="1" w:styleId="4C735CA6E8184971B03EE16AD387126B">
    <w:name w:val="4C735CA6E8184971B03EE16AD387126B"/>
    <w:rPr>
      <w:lang w:val="pl-PL" w:eastAsia="pl-PL"/>
    </w:rPr>
  </w:style>
  <w:style w:type="paragraph" w:customStyle="1" w:styleId="3D5876D3C502459BA2A7895F978407B9">
    <w:name w:val="3D5876D3C502459BA2A7895F978407B9"/>
  </w:style>
  <w:style w:type="paragraph" w:customStyle="1" w:styleId="91BCC5D2A25A4791839EEA454157255E">
    <w:name w:val="91BCC5D2A25A4791839EEA454157255E"/>
  </w:style>
  <w:style w:type="paragraph" w:customStyle="1" w:styleId="50265A8924054EADA2E628A0DAE487F0">
    <w:name w:val="50265A8924054EADA2E628A0DAE487F0"/>
  </w:style>
  <w:style w:type="paragraph" w:customStyle="1" w:styleId="26343A3111FF42EE8D8921239A12196F">
    <w:name w:val="26343A3111FF42EE8D8921239A12196F"/>
    <w:rsid w:val="00682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Props1.xml><?xml version="1.0" encoding="utf-8"?>
<ds:datastoreItem xmlns:ds="http://schemas.openxmlformats.org/officeDocument/2006/customXml" ds:itemID="{694230B8-4049-452E-AEC4-709F7D0C4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F2506-A306-4A8D-99CB-8EA10EFCFDE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1767</Words>
  <Characters>10074</Characters>
  <DocSecurity>4</DocSecurity>
  <Lines>83</Lines>
  <Paragraphs>23</Paragraphs>
  <ScaleCrop>false</ScaleCrop>
  <Company/>
  <LinksUpToDate>false</LinksUpToDate>
  <CharactersWithSpaces>11818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2023-11-12T09:31:00Z</dcterms:created>
  <dcterms:modified xsi:type="dcterms:W3CDTF">2023-11-12T09:31:00Z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2023-11-12T09:30:17.1969293Z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4f39c100-6896-436d-af0e-7bbf48303f35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