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3C725E70"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1BAD7FCC">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4ACCF0D1" w14:textId="77777777" w:rsidR="00DD2E78" w:rsidRDefault="00DD2E78" w:rsidP="00226682">
      <w:pPr>
        <w:jc w:val="center"/>
        <w:rPr>
          <w:rFonts w:ascii="Arial" w:hAnsi="Arial" w:cs="Arial"/>
          <w:color w:val="00B8AD" w:themeColor="text2"/>
          <w:sz w:val="56"/>
          <w:szCs w:val="56"/>
        </w:rPr>
      </w:pPr>
    </w:p>
    <w:p w14:paraId="0365157B" w14:textId="6C8D3E63" w:rsidR="00DD2E78" w:rsidRDefault="00DD2E78" w:rsidP="00226682">
      <w:pPr>
        <w:jc w:val="center"/>
        <w:rPr>
          <w:rFonts w:ascii="Arial" w:hAnsi="Arial" w:cs="Arial"/>
          <w:color w:val="00B8AD" w:themeColor="text2"/>
          <w:sz w:val="56"/>
          <w:szCs w:val="56"/>
        </w:rPr>
      </w:pPr>
    </w:p>
    <w:p w14:paraId="588157B3" w14:textId="0A9DB8F2" w:rsidR="00DD2E78" w:rsidRDefault="00DD2E78"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5FCCCF9D">
                <wp:simplePos x="0" y="0"/>
                <wp:positionH relativeFrom="margin">
                  <wp:align>left</wp:align>
                </wp:positionH>
                <wp:positionV relativeFrom="paragraph">
                  <wp:posOffset>1736893</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5A35CC34"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C91DB0">
                              <w:rPr>
                                <w:rFonts w:ascii="Arial" w:eastAsia="Arial" w:hAnsi="Arial" w:cs="Arial"/>
                                <w:color w:val="FF0000"/>
                                <w:sz w:val="17"/>
                                <w:szCs w:val="17"/>
                                <w:lang w:bidi="en-US"/>
                              </w:rPr>
                              <w:t>organization</w:t>
                            </w:r>
                            <w:r w:rsidR="00C515F1"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6.75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" strokecolor="red">
                <v:textbox>
                  <w:txbxContent>
                    <w:p w14:paraId="2D890813" w14:textId="5A35CC34"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C91DB0">
                        <w:rPr>
                          <w:rFonts w:ascii="Arial" w:eastAsia="Arial" w:hAnsi="Arial" w:cs="Arial"/>
                          <w:color w:val="FF0000"/>
                          <w:sz w:val="17"/>
                          <w:szCs w:val="17"/>
                          <w:lang w:bidi="en-US"/>
                        </w:rPr>
                        <w:t>organization</w:t>
                      </w:r>
                      <w:r w:rsidR="00C515F1"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371C6CA9"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35C7F5CE" w:rsidR="00023F00" w:rsidRPr="0006561F" w:rsidRDefault="00373EBC"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Physical 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CA1EEA">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55C4679D" w14:textId="77777777" w:rsidR="00DD2E78" w:rsidRDefault="00DD2E78">
      <w:pPr>
        <w:rPr>
          <w:rFonts w:ascii="Arial" w:hAnsi="Arial" w:cs="Arial"/>
        </w:rPr>
      </w:pPr>
    </w:p>
    <w:p w14:paraId="650D254C" w14:textId="1C647AB6" w:rsidR="00AB512A" w:rsidRPr="0006561F" w:rsidRDefault="00ED6E94">
      <w:pPr>
        <w:rPr>
          <w:rFonts w:ascii="Arial" w:hAnsi="Arial" w:cs="Arial"/>
          <w:rtl/>
        </w:rPr>
      </w:pPr>
      <w:r w:rsidRPr="00CA1EEA">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F821DE6">
                <wp:simplePos x="0" y="0"/>
                <wp:positionH relativeFrom="column">
                  <wp:posOffset>3914140</wp:posOffset>
                </wp:positionH>
                <wp:positionV relativeFrom="paragraph">
                  <wp:posOffset>168910</wp:posOffset>
                </wp:positionV>
                <wp:extent cx="2232660" cy="1821600"/>
                <wp:effectExtent l="0" t="0" r="15240" b="762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1600"/>
                        </a:xfrm>
                        <a:prstGeom prst="rect">
                          <a:avLst/>
                        </a:prstGeom>
                        <a:solidFill>
                          <a:srgbClr val="FFFFFF"/>
                        </a:solidFill>
                        <a:ln w="9525">
                          <a:solidFill>
                            <a:srgbClr val="FF0000"/>
                          </a:solidFill>
                          <a:miter lim="800000"/>
                          <a:headEnd/>
                          <a:tailEnd/>
                        </a:ln>
                      </wps:spPr>
                      <wps:txbx>
                        <w:txbxContent>
                          <w:p w14:paraId="312ACC9D" w14:textId="7DC5ED89"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00C515F1" w:rsidRPr="00B62CB6">
                              <w:rPr>
                                <w:rFonts w:ascii="Arial" w:eastAsia="Arial" w:hAnsi="Arial" w:cs="Arial"/>
                                <w:sz w:val="17"/>
                                <w:szCs w:val="17"/>
                                <w:highlight w:val="cyan"/>
                                <w:lang w:bidi="en-US"/>
                              </w:rPr>
                              <w:t>&lt;</w:t>
                            </w:r>
                            <w:r w:rsidR="00C91DB0">
                              <w:rPr>
                                <w:rFonts w:ascii="Arial" w:eastAsia="Arial" w:hAnsi="Arial" w:cs="Arial"/>
                                <w:sz w:val="17"/>
                                <w:szCs w:val="17"/>
                                <w:highlight w:val="cyan"/>
                                <w:lang w:bidi="en-US"/>
                              </w:rPr>
                              <w:t>organization</w:t>
                            </w:r>
                            <w:r w:rsidR="00C515F1" w:rsidRPr="00B62CB6">
                              <w:rPr>
                                <w:rFonts w:ascii="Arial" w:eastAsia="Arial" w:hAnsi="Arial" w:cs="Arial"/>
                                <w:sz w:val="17"/>
                                <w:szCs w:val="17"/>
                                <w:highlight w:val="cyan"/>
                                <w:lang w:bidi="en-US"/>
                              </w:rPr>
                              <w:t xml:space="preserve"> name&gt;</w:t>
                            </w:r>
                            <w:r w:rsidR="00C515F1"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with the name of the </w:t>
                            </w:r>
                            <w:r w:rsidR="00C91DB0">
                              <w:rPr>
                                <w:rFonts w:ascii="Arial" w:eastAsia="Arial" w:hAnsi="Arial" w:cs="Arial"/>
                                <w:color w:val="FF0000"/>
                                <w:sz w:val="17"/>
                                <w:szCs w:val="17"/>
                                <w:lang w:bidi="en-US"/>
                              </w:rPr>
                              <w:t>organization</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27E20A5"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C91DB0">
                              <w:rPr>
                                <w:rFonts w:ascii="Arial" w:eastAsia="Arial" w:hAnsi="Arial" w:cs="Arial"/>
                                <w:color w:val="FF0000"/>
                                <w:sz w:val="17"/>
                                <w:szCs w:val="17"/>
                                <w:lang w:bidi="en-US"/>
                              </w:rPr>
                              <w:t>organization</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7A8BA0DB"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C91DB0">
                              <w:rPr>
                                <w:rFonts w:ascii="Arial" w:eastAsia="Arial" w:hAnsi="Arial" w:cs="Arial"/>
                                <w:color w:val="FF0000"/>
                                <w:sz w:val="17"/>
                                <w:szCs w:val="17"/>
                                <w:lang w:bidi="en-US"/>
                              </w:rPr>
                              <w:t>organization</w:t>
                            </w:r>
                            <w:r w:rsidR="007E730E">
                              <w:rPr>
                                <w:rFonts w:ascii="Arial" w:eastAsia="Arial" w:hAnsi="Arial" w:cs="Arial"/>
                                <w:color w:val="FF0000"/>
                                <w:sz w:val="17"/>
                                <w:szCs w:val="17"/>
                                <w:lang w:bidi="en-US"/>
                              </w:rPr>
                              <w:t>’s</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" strokecolor="red">
                <v:textbox>
                  <w:txbxContent>
                    <w:p w14:paraId="312ACC9D" w14:textId="7DC5ED89"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00C515F1" w:rsidRPr="00B62CB6">
                        <w:rPr>
                          <w:rFonts w:ascii="Arial" w:eastAsia="Arial" w:hAnsi="Arial" w:cs="Arial"/>
                          <w:sz w:val="17"/>
                          <w:szCs w:val="17"/>
                          <w:highlight w:val="cyan"/>
                          <w:lang w:bidi="en-US"/>
                        </w:rPr>
                        <w:t>&lt;</w:t>
                      </w:r>
                      <w:r w:rsidR="00C91DB0">
                        <w:rPr>
                          <w:rFonts w:ascii="Arial" w:eastAsia="Arial" w:hAnsi="Arial" w:cs="Arial"/>
                          <w:sz w:val="17"/>
                          <w:szCs w:val="17"/>
                          <w:highlight w:val="cyan"/>
                          <w:lang w:bidi="en-US"/>
                        </w:rPr>
                        <w:t>organization</w:t>
                      </w:r>
                      <w:r w:rsidR="00C515F1" w:rsidRPr="00B62CB6">
                        <w:rPr>
                          <w:rFonts w:ascii="Arial" w:eastAsia="Arial" w:hAnsi="Arial" w:cs="Arial"/>
                          <w:sz w:val="17"/>
                          <w:szCs w:val="17"/>
                          <w:highlight w:val="cyan"/>
                          <w:lang w:bidi="en-US"/>
                        </w:rPr>
                        <w:t xml:space="preserve"> name&gt;</w:t>
                      </w:r>
                      <w:r w:rsidR="00C515F1"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 xml:space="preserve">with the name of the </w:t>
                      </w:r>
                      <w:r w:rsidR="00C91DB0">
                        <w:rPr>
                          <w:rFonts w:ascii="Arial" w:eastAsia="Arial" w:hAnsi="Arial" w:cs="Arial"/>
                          <w:color w:val="FF0000"/>
                          <w:sz w:val="17"/>
                          <w:szCs w:val="17"/>
                          <w:lang w:bidi="en-US"/>
                        </w:rPr>
                        <w:t>organization</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for the entire document. To do so, perform the following:</w:t>
                      </w:r>
                    </w:p>
                    <w:p w14:paraId="51F8742F"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27E20A5"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C91DB0">
                        <w:rPr>
                          <w:rFonts w:ascii="Arial" w:eastAsia="Arial" w:hAnsi="Arial" w:cs="Arial"/>
                          <w:color w:val="FF0000"/>
                          <w:sz w:val="17"/>
                          <w:szCs w:val="17"/>
                          <w:lang w:bidi="en-US"/>
                        </w:rPr>
                        <w:t>organization</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name&gt;” in the Find text box.</w:t>
                      </w:r>
                    </w:p>
                    <w:p w14:paraId="3957FD6F" w14:textId="7A8BA0DB"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C91DB0">
                        <w:rPr>
                          <w:rFonts w:ascii="Arial" w:eastAsia="Arial" w:hAnsi="Arial" w:cs="Arial"/>
                          <w:color w:val="FF0000"/>
                          <w:sz w:val="17"/>
                          <w:szCs w:val="17"/>
                          <w:lang w:bidi="en-US"/>
                        </w:rPr>
                        <w:t>organization</w:t>
                      </w:r>
                      <w:r w:rsidR="007E730E">
                        <w:rPr>
                          <w:rFonts w:ascii="Arial" w:eastAsia="Arial" w:hAnsi="Arial" w:cs="Arial"/>
                          <w:color w:val="FF0000"/>
                          <w:sz w:val="17"/>
                          <w:szCs w:val="17"/>
                          <w:lang w:bidi="en-US"/>
                        </w:rPr>
                        <w:t>’s</w:t>
                      </w:r>
                      <w:r w:rsidR="007E730E" w:rsidRPr="00B62CB6">
                        <w:rPr>
                          <w:rFonts w:ascii="Arial" w:eastAsia="Arial" w:hAnsi="Arial" w:cs="Arial"/>
                          <w:color w:val="FF0000"/>
                          <w:sz w:val="17"/>
                          <w:szCs w:val="17"/>
                          <w:lang w:bidi="en-US"/>
                        </w:rPr>
                        <w:t xml:space="preserve"> </w:t>
                      </w:r>
                      <w:r w:rsidRPr="00B62CB6">
                        <w:rPr>
                          <w:rFonts w:ascii="Arial" w:eastAsia="Arial" w:hAnsi="Arial" w:cs="Arial"/>
                          <w:color w:val="FF0000"/>
                          <w:sz w:val="17"/>
                          <w:szCs w:val="17"/>
                          <w:lang w:bidi="en-US"/>
                        </w:rPr>
                        <w:t>full name in the “Replace” text box.</w:t>
                      </w:r>
                    </w:p>
                    <w:p w14:paraId="7FA25473"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9D76A8">
                      <w:pPr>
                        <w:pStyle w:val="ListParagraph"/>
                        <w:numPr>
                          <w:ilvl w:val="0"/>
                          <w:numId w:val="1"/>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325CE508"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30CB3BE0"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550B7C09"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63A5E5D5"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6561F" w:rsidRDefault="00453410" w:rsidP="00453410">
      <w:pPr>
        <w:rPr>
          <w:rFonts w:ascii="Arial" w:hAnsi="Arial" w:cs="Arial"/>
          <w:rtl/>
        </w:rPr>
      </w:pPr>
    </w:p>
    <w:p w14:paraId="19840FB3" w14:textId="77777777" w:rsidR="00B56670" w:rsidRPr="0006561F" w:rsidRDefault="00B56670" w:rsidP="00453410">
      <w:pPr>
        <w:rPr>
          <w:rFonts w:ascii="Arial" w:hAnsi="Arial" w:cs="Arial"/>
          <w:rtl/>
        </w:rPr>
      </w:pPr>
    </w:p>
    <w:p w14:paraId="2F760092" w14:textId="77777777" w:rsidR="00962B5F" w:rsidRPr="00AF698E" w:rsidRDefault="00962B5F" w:rsidP="00962B5F">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5D00B508" w14:textId="77777777" w:rsidR="00962B5F" w:rsidRPr="00AF698E" w:rsidRDefault="00962B5F" w:rsidP="00962B5F">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7F2DE57E" w14:textId="77777777" w:rsidR="00962B5F" w:rsidRPr="0006561F" w:rsidRDefault="00962B5F" w:rsidP="00962B5F">
      <w:pPr>
        <w:rPr>
          <w:rFonts w:ascii="Arial" w:hAnsi="Arial" w:cs="Arial"/>
          <w:sz w:val="26"/>
          <w:szCs w:val="26"/>
        </w:rPr>
      </w:pPr>
      <w:r w:rsidRPr="0006561F">
        <w:rPr>
          <w:rFonts w:ascii="Arial" w:eastAsia="Arial" w:hAnsi="Arial" w:cs="Arial"/>
          <w:sz w:val="26"/>
          <w:szCs w:val="26"/>
          <w:lang w:bidi="en-US"/>
        </w:rPr>
        <w:br w:type="page"/>
      </w:r>
    </w:p>
    <w:p w14:paraId="1ECA2111" w14:textId="77777777" w:rsidR="00962B5F" w:rsidRPr="00AF698E" w:rsidRDefault="00962B5F" w:rsidP="00962B5F">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4B633A41" w14:textId="77777777" w:rsidR="00962B5F" w:rsidRPr="0006561F" w:rsidRDefault="00962B5F" w:rsidP="00962B5F">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962B5F" w:rsidRPr="0006561F" w14:paraId="5DF69F9C" w14:textId="77777777" w:rsidTr="0011347D">
        <w:trPr>
          <w:trHeight w:val="680"/>
        </w:trPr>
        <w:tc>
          <w:tcPr>
            <w:tcW w:w="984" w:type="pct"/>
            <w:shd w:val="clear" w:color="auto" w:fill="373E49" w:themeFill="accent1"/>
            <w:vAlign w:val="center"/>
            <w:hideMark/>
          </w:tcPr>
          <w:p w14:paraId="38BEA87B" w14:textId="77777777" w:rsidR="00962B5F" w:rsidRPr="00AF698E" w:rsidRDefault="00962B5F"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05523A7F"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3E9ADC60"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605183B" w14:textId="77777777" w:rsidR="00962B5F" w:rsidRPr="00AF698E" w:rsidRDefault="00962B5F"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C7F629B"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962B5F" w:rsidRPr="0006561F" w14:paraId="426D4BFE" w14:textId="77777777" w:rsidTr="0011347D">
        <w:trPr>
          <w:trHeight w:val="680"/>
        </w:trPr>
        <w:tc>
          <w:tcPr>
            <w:tcW w:w="984" w:type="pct"/>
            <w:shd w:val="clear" w:color="auto" w:fill="FFFFFF" w:themeFill="background1"/>
            <w:vAlign w:val="center"/>
            <w:hideMark/>
          </w:tcPr>
          <w:p w14:paraId="59561291" w14:textId="77777777" w:rsidR="00962B5F" w:rsidRPr="005B5AB5" w:rsidRDefault="008B685C" w:rsidP="0011347D">
            <w:pPr>
              <w:ind w:right="-45"/>
              <w:contextualSpacing/>
              <w:rPr>
                <w:rFonts w:ascii="Arial" w:hAnsi="Arial"/>
                <w:color w:val="373E49" w:themeColor="accent1"/>
                <w:rtl/>
              </w:rPr>
            </w:pPr>
            <w:sdt>
              <w:sdtPr>
                <w:rPr>
                  <w:rFonts w:ascii="Arial" w:hAnsi="Arial"/>
                  <w:color w:val="373E49" w:themeColor="accent1"/>
                </w:rPr>
                <w:id w:val="660049703"/>
                <w:placeholder>
                  <w:docPart w:val="E5AB9C20EFC943328BFCE9A976A3ED30"/>
                </w:placeholder>
                <w:date>
                  <w:dateFormat w:val="MM/dd/yyyy"/>
                  <w:lid w:val="en-US"/>
                  <w:storeMappedDataAs w:val="dateTime"/>
                  <w:calendar w:val="gregorian"/>
                </w:date>
              </w:sdtPr>
              <w:sdtEndPr>
                <w:rPr>
                  <w:b/>
                  <w:bCs/>
                  <w:noProof/>
                  <w:sz w:val="24"/>
                  <w:szCs w:val="24"/>
                </w:rPr>
              </w:sdtEndPr>
              <w:sdtContent>
                <w:r w:rsidR="00962B5F" w:rsidRPr="005B5AB5">
                  <w:rPr>
                    <w:rFonts w:ascii="Arial" w:eastAsia="DIN Next LT Arabic" w:hAnsi="Arial"/>
                    <w:color w:val="373E49" w:themeColor="accent1"/>
                    <w:highlight w:val="cyan"/>
                    <w:lang w:bidi="en-US"/>
                  </w:rPr>
                  <w:t>&lt;</w:t>
                </w:r>
              </w:sdtContent>
            </w:sdt>
            <w:r w:rsidR="00962B5F" w:rsidRPr="005B5AB5">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561317EC" w14:textId="77777777" w:rsidR="00962B5F" w:rsidRPr="005B5AB5" w:rsidRDefault="008B685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3E6431D80552488C95DEE6A832C7B6E3"/>
                </w:placeholder>
                <w:date>
                  <w:dateFormat w:val="MM/dd/yyyy"/>
                  <w:lid w:val="en-US"/>
                  <w:storeMappedDataAs w:val="dateTime"/>
                  <w:calendar w:val="gregorian"/>
                </w:date>
              </w:sdtPr>
              <w:sdtEndPr/>
              <w:sdtContent>
                <w:r w:rsidR="00962B5F" w:rsidRPr="005B5AB5">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35898B02" w14:textId="77777777" w:rsidR="00962B5F" w:rsidRPr="005B5AB5" w:rsidRDefault="00962B5F" w:rsidP="0011347D">
            <w:pPr>
              <w:ind w:right="-45"/>
              <w:contextualSpacing/>
              <w:rPr>
                <w:rFonts w:ascii="Arial" w:hAnsi="Arial"/>
                <w:color w:val="373E49" w:themeColor="accent1"/>
                <w:highlight w:val="cyan"/>
                <w:rtl/>
              </w:rPr>
            </w:pPr>
            <w:r w:rsidRPr="005B5AB5">
              <w:rPr>
                <w:rFonts w:ascii="Arial" w:eastAsia="DIN Next LT Arabic" w:hAnsi="Arial"/>
                <w:color w:val="373E49" w:themeColor="accent1"/>
                <w:highlight w:val="cyan"/>
                <w:lang w:bidi="en-US"/>
              </w:rPr>
              <w:t>&lt;Insert individual’s full personnel</w:t>
            </w:r>
            <w:r w:rsidRPr="005B5AB5">
              <w:rPr>
                <w:rFonts w:ascii="Arial" w:eastAsia="DIN Next LT Arabic" w:hAnsi="Arial" w:cstheme="minorBidi"/>
                <w:color w:val="373E49" w:themeColor="accent1"/>
                <w:highlight w:val="cyan"/>
                <w:rtl/>
              </w:rPr>
              <w:t xml:space="preserve"> </w:t>
            </w:r>
            <w:r w:rsidRPr="005B5AB5">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8A69022" w14:textId="77777777" w:rsidR="00962B5F" w:rsidRPr="005B5AB5" w:rsidRDefault="00962B5F" w:rsidP="0011347D">
            <w:pPr>
              <w:ind w:right="-45"/>
              <w:contextualSpacing/>
              <w:rPr>
                <w:rFonts w:ascii="Arial" w:hAnsi="Arial"/>
                <w:color w:val="373E49" w:themeColor="accent1"/>
                <w:highlight w:val="cyan"/>
              </w:rPr>
            </w:pPr>
            <w:r w:rsidRPr="005B5AB5">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28F46256" w14:textId="77777777" w:rsidR="00962B5F" w:rsidRPr="005B5AB5" w:rsidRDefault="008B685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62ACB5F6772F466993C7711F91015F7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962B5F" w:rsidRPr="005B5AB5">
                  <w:rPr>
                    <w:rFonts w:ascii="Arial" w:eastAsia="Arial" w:hAnsi="Arial"/>
                    <w:color w:val="373E49" w:themeColor="accent1"/>
                    <w:highlight w:val="cyan"/>
                    <w:lang w:bidi="en-US"/>
                  </w:rPr>
                  <w:t>Choose Role</w:t>
                </w:r>
              </w:sdtContent>
            </w:sdt>
          </w:p>
        </w:tc>
      </w:tr>
      <w:tr w:rsidR="00962B5F" w:rsidRPr="0006561F" w14:paraId="5477D2A3" w14:textId="77777777" w:rsidTr="0011347D">
        <w:trPr>
          <w:trHeight w:val="680"/>
        </w:trPr>
        <w:tc>
          <w:tcPr>
            <w:tcW w:w="984" w:type="pct"/>
            <w:shd w:val="clear" w:color="auto" w:fill="D3D7DE" w:themeFill="accent1" w:themeFillTint="33"/>
            <w:vAlign w:val="center"/>
          </w:tcPr>
          <w:p w14:paraId="76092570" w14:textId="77777777" w:rsidR="00962B5F" w:rsidRPr="0006561F" w:rsidRDefault="00962B5F" w:rsidP="0011347D">
            <w:pPr>
              <w:ind w:right="-45"/>
              <w:contextualSpacing/>
              <w:rPr>
                <w:rFonts w:ascii="Arial" w:hAnsi="Arial"/>
              </w:rPr>
            </w:pPr>
          </w:p>
        </w:tc>
        <w:tc>
          <w:tcPr>
            <w:tcW w:w="955" w:type="pct"/>
            <w:shd w:val="clear" w:color="auto" w:fill="D3D7DE" w:themeFill="accent1" w:themeFillTint="33"/>
            <w:vAlign w:val="center"/>
          </w:tcPr>
          <w:p w14:paraId="57EE358B" w14:textId="77777777" w:rsidR="00962B5F" w:rsidRPr="0006561F" w:rsidRDefault="00962B5F" w:rsidP="0011347D">
            <w:pPr>
              <w:ind w:right="-45"/>
              <w:contextualSpacing/>
              <w:rPr>
                <w:rFonts w:ascii="Arial" w:hAnsi="Arial"/>
                <w:highlight w:val="cyan"/>
              </w:rPr>
            </w:pPr>
          </w:p>
        </w:tc>
        <w:tc>
          <w:tcPr>
            <w:tcW w:w="1151" w:type="pct"/>
            <w:shd w:val="clear" w:color="auto" w:fill="D3D7DE" w:themeFill="accent1" w:themeFillTint="33"/>
            <w:vAlign w:val="center"/>
          </w:tcPr>
          <w:p w14:paraId="6888F913" w14:textId="77777777" w:rsidR="00962B5F" w:rsidRPr="0006561F" w:rsidRDefault="00962B5F"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69C83719" w14:textId="77777777" w:rsidR="00962B5F" w:rsidRPr="0006561F" w:rsidRDefault="00962B5F"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40F6BB2F" w14:textId="77777777" w:rsidR="00962B5F" w:rsidRPr="0006561F" w:rsidRDefault="00962B5F" w:rsidP="0011347D">
            <w:pPr>
              <w:ind w:right="-45"/>
              <w:contextualSpacing/>
              <w:rPr>
                <w:rFonts w:ascii="Arial" w:hAnsi="Arial"/>
                <w:highlight w:val="cyan"/>
              </w:rPr>
            </w:pPr>
          </w:p>
        </w:tc>
      </w:tr>
    </w:tbl>
    <w:p w14:paraId="13D8ABE2" w14:textId="77777777" w:rsidR="00962B5F" w:rsidRPr="0006561F" w:rsidRDefault="00962B5F" w:rsidP="00962B5F">
      <w:pPr>
        <w:spacing w:line="260" w:lineRule="exact"/>
        <w:ind w:right="-43"/>
        <w:contextualSpacing/>
        <w:jc w:val="both"/>
        <w:rPr>
          <w:rFonts w:ascii="Arial" w:hAnsi="Arial" w:cs="Arial"/>
          <w:sz w:val="24"/>
          <w:szCs w:val="24"/>
          <w:rtl/>
        </w:rPr>
      </w:pPr>
    </w:p>
    <w:p w14:paraId="7A46A975" w14:textId="77777777" w:rsidR="00962B5F" w:rsidRPr="0006561F" w:rsidRDefault="00962B5F" w:rsidP="00962B5F">
      <w:pPr>
        <w:spacing w:line="260" w:lineRule="exact"/>
        <w:ind w:right="-43"/>
        <w:contextualSpacing/>
        <w:jc w:val="both"/>
        <w:rPr>
          <w:rFonts w:ascii="Arial" w:hAnsi="Arial" w:cs="Arial"/>
          <w:sz w:val="24"/>
          <w:szCs w:val="24"/>
        </w:rPr>
      </w:pPr>
    </w:p>
    <w:p w14:paraId="03DFDBBA" w14:textId="77777777" w:rsidR="00962B5F" w:rsidRPr="000C2517" w:rsidRDefault="00962B5F" w:rsidP="00962B5F">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3DFD298A" w14:textId="77777777" w:rsidR="00962B5F" w:rsidRPr="0006561F" w:rsidRDefault="00962B5F" w:rsidP="00962B5F">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962B5F" w:rsidRPr="0006561F" w14:paraId="1DCF6CC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42F6B1A"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2C815D"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86B9A1D" w14:textId="77777777" w:rsidR="00962B5F" w:rsidRPr="00AF698E" w:rsidRDefault="00962B5F"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040F66" w14:textId="77777777" w:rsidR="00962B5F" w:rsidRPr="00AF698E" w:rsidRDefault="00962B5F"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962B5F" w:rsidRPr="0006561F" w14:paraId="2BF66A60"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98C2ADD" w14:textId="77777777" w:rsidR="00962B5F" w:rsidRPr="005B5AB5" w:rsidRDefault="008B685C" w:rsidP="0011347D">
            <w:pPr>
              <w:ind w:right="-45"/>
              <w:contextualSpacing/>
              <w:rPr>
                <w:rFonts w:ascii="Arial" w:hAnsi="Arial"/>
                <w:color w:val="373E49" w:themeColor="accent1"/>
                <w:rtl/>
              </w:rPr>
            </w:pPr>
            <w:sdt>
              <w:sdtPr>
                <w:rPr>
                  <w:rFonts w:ascii="Arial" w:hAnsi="Arial"/>
                  <w:color w:val="373E49" w:themeColor="accent1"/>
                </w:rPr>
                <w:id w:val="-2117659473"/>
                <w:placeholder>
                  <w:docPart w:val="02E2497D8B3F4168A4CD7FCC6C8FC13E"/>
                </w:placeholder>
                <w:date>
                  <w:dateFormat w:val="MM/dd/yyyy"/>
                  <w:lid w:val="en-US"/>
                  <w:storeMappedDataAs w:val="dateTime"/>
                  <w:calendar w:val="gregorian"/>
                </w:date>
              </w:sdtPr>
              <w:sdtEndPr>
                <w:rPr>
                  <w:b/>
                  <w:bCs/>
                  <w:noProof/>
                  <w:sz w:val="24"/>
                  <w:szCs w:val="24"/>
                </w:rPr>
              </w:sdtEndPr>
              <w:sdtContent>
                <w:r w:rsidR="00962B5F" w:rsidRPr="005B5AB5">
                  <w:rPr>
                    <w:rFonts w:ascii="Arial" w:eastAsia="DIN Next LT Arabic" w:hAnsi="Arial"/>
                    <w:color w:val="373E49" w:themeColor="accent1"/>
                    <w:highlight w:val="cyan"/>
                    <w:lang w:bidi="en-US"/>
                  </w:rPr>
                  <w:t>&lt;</w:t>
                </w:r>
              </w:sdtContent>
            </w:sdt>
            <w:r w:rsidR="00962B5F" w:rsidRPr="005B5AB5">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15538B3" w14:textId="77777777" w:rsidR="00962B5F" w:rsidRPr="005B5AB5" w:rsidRDefault="00962B5F" w:rsidP="0011347D">
            <w:pPr>
              <w:ind w:right="-45"/>
              <w:contextualSpacing/>
              <w:rPr>
                <w:rFonts w:ascii="Arial" w:hAnsi="Arial"/>
                <w:color w:val="373E49" w:themeColor="accent1"/>
                <w:rtl/>
              </w:rPr>
            </w:pPr>
            <w:r w:rsidRPr="005B5AB5">
              <w:rPr>
                <w:rFonts w:ascii="Arial" w:eastAsia="DIN Next LT Arabic" w:hAnsi="Arial"/>
                <w:color w:val="373E49" w:themeColor="accent1"/>
                <w:highlight w:val="cyan"/>
                <w:lang w:bidi="en-US"/>
              </w:rPr>
              <w:t>&lt;Insert individual’s full personnel</w:t>
            </w:r>
            <w:r w:rsidRPr="005B5AB5">
              <w:rPr>
                <w:rFonts w:ascii="Arial" w:eastAsia="DIN Next LT Arabic" w:hAnsi="Arial" w:cstheme="minorBidi"/>
                <w:color w:val="373E49" w:themeColor="accent1"/>
                <w:highlight w:val="cyan"/>
                <w:rtl/>
              </w:rPr>
              <w:t xml:space="preserve"> </w:t>
            </w:r>
            <w:r w:rsidRPr="005B5AB5">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D6D11C1" w14:textId="77777777" w:rsidR="00962B5F" w:rsidRPr="005B5AB5" w:rsidRDefault="008B685C"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20EA86C8F71C471DB9DD95A71734E6E2"/>
                </w:placeholder>
                <w:date>
                  <w:dateFormat w:val="MM/dd/yyyy"/>
                  <w:lid w:val="en-US"/>
                  <w:storeMappedDataAs w:val="dateTime"/>
                  <w:calendar w:val="gregorian"/>
                </w:date>
              </w:sdtPr>
              <w:sdtEndPr/>
              <w:sdtContent>
                <w:r w:rsidR="00962B5F" w:rsidRPr="005B5AB5">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C4EF413" w14:textId="77777777" w:rsidR="00962B5F" w:rsidRPr="005B5AB5" w:rsidRDefault="00962B5F" w:rsidP="0011347D">
            <w:pPr>
              <w:ind w:left="-35" w:right="-45"/>
              <w:contextualSpacing/>
              <w:rPr>
                <w:rFonts w:ascii="Arial" w:hAnsi="Arial"/>
                <w:color w:val="373E49" w:themeColor="accent1"/>
                <w:rtl/>
              </w:rPr>
            </w:pPr>
            <w:r w:rsidRPr="005B5AB5">
              <w:rPr>
                <w:rFonts w:ascii="Arial" w:eastAsia="DIN Next LT Arabic" w:hAnsi="Arial"/>
                <w:color w:val="373E49" w:themeColor="accent1"/>
                <w:highlight w:val="cyan"/>
                <w:lang w:bidi="en-US"/>
              </w:rPr>
              <w:t>&lt;Insert version number&gt;</w:t>
            </w:r>
          </w:p>
        </w:tc>
      </w:tr>
      <w:tr w:rsidR="00962B5F" w:rsidRPr="0006561F" w14:paraId="4A8B32C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5BA6E3" w14:textId="77777777" w:rsidR="00962B5F" w:rsidRPr="0006561F" w:rsidRDefault="00962B5F"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21E2D48" w14:textId="77777777" w:rsidR="00962B5F" w:rsidRPr="0006561F" w:rsidRDefault="00962B5F"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BBDC53" w14:textId="77777777" w:rsidR="00962B5F" w:rsidRPr="0006561F" w:rsidRDefault="00962B5F"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004CB2" w14:textId="77777777" w:rsidR="00962B5F" w:rsidRPr="0006561F" w:rsidRDefault="00962B5F" w:rsidP="0011347D">
            <w:pPr>
              <w:ind w:left="-35" w:right="-45"/>
              <w:contextualSpacing/>
              <w:rPr>
                <w:rFonts w:ascii="Arial" w:eastAsia="DIN Next LT Arabic" w:hAnsi="Arial"/>
                <w:highlight w:val="cyan"/>
                <w:lang w:bidi="en-US"/>
              </w:rPr>
            </w:pPr>
          </w:p>
        </w:tc>
      </w:tr>
    </w:tbl>
    <w:p w14:paraId="59274478" w14:textId="77777777" w:rsidR="00962B5F" w:rsidRPr="0006561F" w:rsidRDefault="00962B5F" w:rsidP="00962B5F">
      <w:pPr>
        <w:ind w:left="117"/>
        <w:rPr>
          <w:rFonts w:ascii="Arial" w:hAnsi="Arial" w:cs="Arial"/>
        </w:rPr>
      </w:pPr>
    </w:p>
    <w:p w14:paraId="527AA36F" w14:textId="77777777" w:rsidR="00962B5F" w:rsidRPr="0006561F" w:rsidRDefault="00962B5F" w:rsidP="00962B5F">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45DCAC1F" w14:textId="77777777" w:rsidR="00962B5F" w:rsidRPr="0006561F" w:rsidRDefault="00962B5F" w:rsidP="00962B5F">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962B5F" w:rsidRPr="0006561F" w14:paraId="70C9654C"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C3F016" w14:textId="77777777" w:rsidR="00962B5F" w:rsidRPr="00AF698E" w:rsidRDefault="00962B5F"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0DE5921" w14:textId="77777777" w:rsidR="00962B5F" w:rsidRPr="00AF698E" w:rsidRDefault="00962B5F"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0E185D" w14:textId="77777777" w:rsidR="00962B5F" w:rsidRPr="00AF698E" w:rsidRDefault="00962B5F"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962B5F" w:rsidRPr="0006561F" w14:paraId="028360B8" w14:textId="77777777" w:rsidTr="0011347D">
        <w:trPr>
          <w:trHeight w:val="680"/>
          <w:jc w:val="center"/>
        </w:trPr>
        <w:sdt>
          <w:sdtPr>
            <w:rPr>
              <w:rFonts w:ascii="Arial" w:hAnsi="Arial"/>
              <w:color w:val="373E49" w:themeColor="accent1"/>
              <w:highlight w:val="cyan"/>
            </w:rPr>
            <w:id w:val="-305626638"/>
            <w:placeholder>
              <w:docPart w:val="5DD1F442B8A64D8488B75DB16E95F5FF"/>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94019AE" w14:textId="77777777" w:rsidR="00962B5F" w:rsidRPr="005B5AB5" w:rsidRDefault="00962B5F" w:rsidP="0011347D">
                <w:pPr>
                  <w:ind w:right="-45"/>
                  <w:contextualSpacing/>
                  <w:rPr>
                    <w:rFonts w:ascii="Arial" w:hAnsi="Arial"/>
                    <w:color w:val="373E49" w:themeColor="accent1"/>
                    <w:highlight w:val="cyan"/>
                  </w:rPr>
                </w:pPr>
                <w:r w:rsidRPr="005B5AB5">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545035C56FAC45088C60801F98A3ECA1"/>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2618D4" w14:textId="77777777" w:rsidR="00962B5F" w:rsidRPr="005B5AB5" w:rsidRDefault="00962B5F" w:rsidP="0011347D">
                <w:pPr>
                  <w:ind w:right="-43"/>
                  <w:contextualSpacing/>
                  <w:rPr>
                    <w:rFonts w:ascii="Arial" w:hAnsi="Arial"/>
                    <w:color w:val="373E49" w:themeColor="accent1"/>
                    <w:highlight w:val="cyan"/>
                  </w:rPr>
                </w:pPr>
                <w:r w:rsidRPr="005B5AB5">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F935727" w14:textId="77777777" w:rsidR="00962B5F" w:rsidRPr="005B5AB5" w:rsidRDefault="00962B5F" w:rsidP="0011347D">
            <w:pPr>
              <w:ind w:left="-35" w:right="-45"/>
              <w:contextualSpacing/>
              <w:rPr>
                <w:rFonts w:ascii="Arial" w:hAnsi="Arial"/>
                <w:color w:val="373E49" w:themeColor="accent1"/>
              </w:rPr>
            </w:pPr>
            <w:r w:rsidRPr="005B5AB5">
              <w:rPr>
                <w:rFonts w:ascii="Arial" w:eastAsia="DIN Next LT Arabic" w:hAnsi="Arial"/>
                <w:color w:val="373E49" w:themeColor="accent1"/>
                <w:highlight w:val="cyan"/>
                <w:lang w:bidi="en-US"/>
              </w:rPr>
              <w:t>&lt;Once a year&gt;</w:t>
            </w:r>
          </w:p>
        </w:tc>
      </w:tr>
      <w:tr w:rsidR="00962B5F" w:rsidRPr="0006561F" w14:paraId="2C09FA19"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522158A" w14:textId="77777777" w:rsidR="00962B5F" w:rsidRPr="0006561F" w:rsidRDefault="00962B5F"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7A10670" w14:textId="77777777" w:rsidR="00962B5F" w:rsidRPr="0006561F" w:rsidRDefault="00962B5F"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7809CBE" w14:textId="77777777" w:rsidR="00962B5F" w:rsidRPr="0006561F" w:rsidRDefault="00962B5F" w:rsidP="0011347D">
            <w:pPr>
              <w:ind w:left="-35" w:right="-45"/>
              <w:contextualSpacing/>
              <w:rPr>
                <w:rFonts w:ascii="Arial" w:eastAsia="DIN Next LT Arabic" w:hAnsi="Arial"/>
                <w:highlight w:val="cyan"/>
                <w:lang w:bidi="en-US"/>
              </w:rPr>
            </w:pPr>
          </w:p>
        </w:tc>
      </w:tr>
    </w:tbl>
    <w:p w14:paraId="15CC5233" w14:textId="77777777" w:rsidR="00962B5F" w:rsidRPr="0006561F" w:rsidRDefault="00962B5F" w:rsidP="00962B5F">
      <w:pPr>
        <w:rPr>
          <w:rFonts w:ascii="Arial" w:hAnsi="Arial" w:cs="Arial"/>
          <w:rtl/>
        </w:rPr>
      </w:pPr>
    </w:p>
    <w:p w14:paraId="13684ECA" w14:textId="77777777" w:rsidR="00453410" w:rsidRPr="0006561F" w:rsidRDefault="00453410">
      <w:pPr>
        <w:rPr>
          <w:rFonts w:ascii="Arial" w:hAnsi="Arial" w:cs="Aria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16A376BE"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962B5F" w:rsidRDefault="00207C98">
          <w:pPr>
            <w:pStyle w:val="TOCHeading"/>
            <w:rPr>
              <w:rFonts w:ascii="Arial" w:hAnsi="Arial" w:cs="Arial"/>
              <w:color w:val="2B3B82" w:themeColor="text1"/>
            </w:rPr>
          </w:pPr>
          <w:r w:rsidRPr="00962B5F">
            <w:rPr>
              <w:rFonts w:ascii="Arial" w:eastAsia="Arial" w:hAnsi="Arial" w:cs="Arial"/>
              <w:color w:val="2B3B82" w:themeColor="text1"/>
              <w:lang w:bidi="en-US"/>
            </w:rPr>
            <w:t>Table of Contents</w:t>
          </w:r>
        </w:p>
        <w:p w14:paraId="18DA1C71" w14:textId="0A73C582" w:rsidR="00955C07" w:rsidRPr="00962B5F" w:rsidRDefault="00207C98" w:rsidP="00CA1EEA">
          <w:pPr>
            <w:pStyle w:val="TOC1"/>
            <w:jc w:val="left"/>
            <w:rPr>
              <w:rFonts w:ascii="Arial" w:hAnsi="Arial" w:cs="Arial"/>
              <w:noProof/>
              <w:color w:val="373E49" w:themeColor="accent1"/>
              <w:sz w:val="26"/>
              <w:szCs w:val="26"/>
              <w:rtl/>
              <w:lang w:eastAsia="en-US"/>
            </w:rPr>
          </w:pPr>
          <w:r w:rsidRPr="00CA1EEA">
            <w:rPr>
              <w:rFonts w:ascii="Arial" w:eastAsia="Arial" w:hAnsi="Arial" w:cs="Arial"/>
              <w:b/>
              <w:sz w:val="26"/>
              <w:szCs w:val="26"/>
              <w:lang w:bidi="en-US"/>
            </w:rPr>
            <w:fldChar w:fldCharType="begin"/>
          </w:r>
          <w:r w:rsidRPr="00CA1EEA">
            <w:rPr>
              <w:rFonts w:ascii="Arial" w:eastAsia="Arial" w:hAnsi="Arial" w:cs="Arial"/>
              <w:b/>
              <w:noProof/>
              <w:sz w:val="26"/>
              <w:szCs w:val="26"/>
              <w:lang w:bidi="en-US"/>
            </w:rPr>
            <w:instrText xml:space="preserve"> TOC \o "1-3" \h \z \u </w:instrText>
          </w:r>
          <w:r w:rsidRPr="00CA1EEA">
            <w:rPr>
              <w:rFonts w:ascii="Arial" w:eastAsia="Arial" w:hAnsi="Arial" w:cs="Arial"/>
              <w:b/>
              <w:sz w:val="26"/>
              <w:szCs w:val="26"/>
              <w:lang w:bidi="en-US"/>
            </w:rPr>
            <w:fldChar w:fldCharType="separate"/>
          </w:r>
          <w:hyperlink w:anchor="_Toc104371259" w:history="1">
            <w:r w:rsidR="00955C07" w:rsidRPr="00962B5F">
              <w:rPr>
                <w:rStyle w:val="Hyperlink"/>
                <w:rFonts w:ascii="Arial" w:eastAsia="Arial" w:hAnsi="Arial" w:cs="Arial"/>
                <w:noProof/>
                <w:color w:val="373E49" w:themeColor="accent1"/>
                <w:sz w:val="26"/>
                <w:szCs w:val="26"/>
                <w:lang w:bidi="en-US"/>
              </w:rPr>
              <w:t>Purpose</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Toc104371259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sidR="008B685C">
              <w:rPr>
                <w:rFonts w:ascii="Arial" w:hAnsi="Arial" w:cs="Arial"/>
                <w:noProof/>
                <w:webHidden/>
                <w:color w:val="373E49" w:themeColor="accent1"/>
                <w:sz w:val="26"/>
                <w:szCs w:val="26"/>
              </w:rPr>
              <w:t>4</w:t>
            </w:r>
            <w:r w:rsidR="00955C07" w:rsidRPr="00962B5F">
              <w:rPr>
                <w:rFonts w:ascii="Arial" w:hAnsi="Arial" w:cs="Arial"/>
                <w:noProof/>
                <w:webHidden/>
                <w:color w:val="373E49" w:themeColor="accent1"/>
                <w:sz w:val="26"/>
                <w:szCs w:val="26"/>
                <w:rtl/>
              </w:rPr>
              <w:fldChar w:fldCharType="end"/>
            </w:r>
          </w:hyperlink>
        </w:p>
        <w:p w14:paraId="0281EB9A" w14:textId="73F14A2E" w:rsidR="00955C07" w:rsidRPr="00962B5F" w:rsidRDefault="008B685C" w:rsidP="00CA1EEA">
          <w:pPr>
            <w:pStyle w:val="TOC1"/>
            <w:jc w:val="right"/>
            <w:rPr>
              <w:rFonts w:ascii="Arial" w:hAnsi="Arial" w:cs="Arial"/>
              <w:noProof/>
              <w:color w:val="373E49" w:themeColor="accent1"/>
              <w:sz w:val="26"/>
              <w:szCs w:val="26"/>
              <w:rtl/>
              <w:lang w:eastAsia="en-US"/>
            </w:rPr>
          </w:pPr>
          <w:hyperlink w:anchor="_Toc104371260" w:history="1">
            <w:r w:rsidR="00955C07" w:rsidRPr="00962B5F">
              <w:rPr>
                <w:rStyle w:val="Hyperlink"/>
                <w:rFonts w:ascii="Arial" w:eastAsia="Arial" w:hAnsi="Arial" w:cs="Arial"/>
                <w:noProof/>
                <w:color w:val="373E49" w:themeColor="accent1"/>
                <w:sz w:val="26"/>
                <w:szCs w:val="26"/>
                <w:lang w:bidi="en-US"/>
              </w:rPr>
              <w:t>Scope</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Toc104371260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962B5F">
              <w:rPr>
                <w:rFonts w:ascii="Arial" w:hAnsi="Arial" w:cs="Arial"/>
                <w:noProof/>
                <w:webHidden/>
                <w:color w:val="373E49" w:themeColor="accent1"/>
                <w:sz w:val="26"/>
                <w:szCs w:val="26"/>
                <w:rtl/>
              </w:rPr>
              <w:fldChar w:fldCharType="end"/>
            </w:r>
          </w:hyperlink>
        </w:p>
        <w:p w14:paraId="4D383089" w14:textId="4748717A" w:rsidR="00955C07" w:rsidRPr="00962B5F" w:rsidRDefault="008B685C" w:rsidP="00CA1EEA">
          <w:pPr>
            <w:pStyle w:val="TOC1"/>
            <w:jc w:val="right"/>
            <w:rPr>
              <w:rFonts w:ascii="Arial" w:hAnsi="Arial" w:cs="Arial"/>
              <w:noProof/>
              <w:color w:val="373E49" w:themeColor="accent1"/>
              <w:sz w:val="26"/>
              <w:szCs w:val="26"/>
              <w:rtl/>
              <w:lang w:eastAsia="en-US"/>
            </w:rPr>
          </w:pPr>
          <w:hyperlink w:anchor="_Toc104371261" w:history="1">
            <w:r w:rsidR="00955C07" w:rsidRPr="00962B5F">
              <w:rPr>
                <w:rStyle w:val="Hyperlink"/>
                <w:rFonts w:ascii="Arial" w:eastAsia="Arial" w:hAnsi="Arial" w:cs="Arial"/>
                <w:noProof/>
                <w:color w:val="373E49" w:themeColor="accent1"/>
                <w:sz w:val="26"/>
                <w:szCs w:val="26"/>
                <w:lang w:bidi="en-US"/>
              </w:rPr>
              <w:t>Policy Statements</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Toc104371261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962B5F">
              <w:rPr>
                <w:rFonts w:ascii="Arial" w:hAnsi="Arial" w:cs="Arial"/>
                <w:noProof/>
                <w:webHidden/>
                <w:color w:val="373E49" w:themeColor="accent1"/>
                <w:sz w:val="26"/>
                <w:szCs w:val="26"/>
                <w:rtl/>
              </w:rPr>
              <w:fldChar w:fldCharType="end"/>
            </w:r>
          </w:hyperlink>
        </w:p>
        <w:p w14:paraId="7FAADD72" w14:textId="561830F0" w:rsidR="00955C07" w:rsidRPr="00962B5F" w:rsidRDefault="008B685C" w:rsidP="00CA1EEA">
          <w:pPr>
            <w:pStyle w:val="TOC1"/>
            <w:jc w:val="right"/>
            <w:rPr>
              <w:rFonts w:ascii="Arial" w:hAnsi="Arial" w:cs="Arial"/>
              <w:noProof/>
              <w:color w:val="373E49" w:themeColor="accent1"/>
              <w:sz w:val="26"/>
              <w:szCs w:val="26"/>
              <w:rtl/>
              <w:lang w:eastAsia="en-US"/>
            </w:rPr>
          </w:pPr>
          <w:hyperlink w:anchor="_Toc104371262" w:history="1">
            <w:r w:rsidR="00955C07" w:rsidRPr="00962B5F">
              <w:rPr>
                <w:rStyle w:val="Hyperlink"/>
                <w:rFonts w:ascii="Arial" w:eastAsia="Arial" w:hAnsi="Arial" w:cs="Arial"/>
                <w:noProof/>
                <w:color w:val="373E49" w:themeColor="accent1"/>
                <w:sz w:val="26"/>
                <w:szCs w:val="26"/>
                <w:lang w:bidi="en-US"/>
              </w:rPr>
              <w:t>Roles and Responsibilities</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Toc104371262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7</w:t>
            </w:r>
            <w:r w:rsidR="00955C07" w:rsidRPr="00962B5F">
              <w:rPr>
                <w:rFonts w:ascii="Arial" w:hAnsi="Arial" w:cs="Arial"/>
                <w:noProof/>
                <w:webHidden/>
                <w:color w:val="373E49" w:themeColor="accent1"/>
                <w:sz w:val="26"/>
                <w:szCs w:val="26"/>
                <w:rtl/>
              </w:rPr>
              <w:fldChar w:fldCharType="end"/>
            </w:r>
          </w:hyperlink>
        </w:p>
        <w:p w14:paraId="58FE61E9" w14:textId="7FE153D7" w:rsidR="00955C07" w:rsidRPr="00962B5F" w:rsidRDefault="008B685C" w:rsidP="00CA1EEA">
          <w:pPr>
            <w:pStyle w:val="TOC1"/>
            <w:jc w:val="right"/>
            <w:rPr>
              <w:rFonts w:ascii="Arial" w:hAnsi="Arial" w:cs="Arial"/>
              <w:noProof/>
              <w:color w:val="373E49" w:themeColor="accent1"/>
              <w:sz w:val="26"/>
              <w:szCs w:val="26"/>
              <w:rtl/>
              <w:lang w:eastAsia="en-US"/>
            </w:rPr>
          </w:pPr>
          <w:hyperlink w:anchor="_Toc104371263" w:history="1">
            <w:r w:rsidR="00955C07" w:rsidRPr="00962B5F">
              <w:rPr>
                <w:rStyle w:val="Hyperlink"/>
                <w:rFonts w:ascii="Arial" w:eastAsia="Arial" w:hAnsi="Arial" w:cs="Arial"/>
                <w:noProof/>
                <w:color w:val="373E49" w:themeColor="accent1"/>
                <w:sz w:val="26"/>
                <w:szCs w:val="26"/>
                <w:lang w:bidi="en-US"/>
              </w:rPr>
              <w:t>Update and Review</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Toc104371263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7</w:t>
            </w:r>
            <w:r w:rsidR="00955C07" w:rsidRPr="00962B5F">
              <w:rPr>
                <w:rFonts w:ascii="Arial" w:hAnsi="Arial" w:cs="Arial"/>
                <w:noProof/>
                <w:webHidden/>
                <w:color w:val="373E49" w:themeColor="accent1"/>
                <w:sz w:val="26"/>
                <w:szCs w:val="26"/>
                <w:rtl/>
              </w:rPr>
              <w:fldChar w:fldCharType="end"/>
            </w:r>
          </w:hyperlink>
        </w:p>
        <w:p w14:paraId="31FF1F75" w14:textId="5F43B43D" w:rsidR="00955C07" w:rsidRPr="00962B5F" w:rsidRDefault="008B685C" w:rsidP="00CA1EEA">
          <w:pPr>
            <w:pStyle w:val="TOC1"/>
            <w:jc w:val="right"/>
            <w:rPr>
              <w:rFonts w:ascii="Arial" w:hAnsi="Arial" w:cs="Arial"/>
              <w:noProof/>
              <w:color w:val="373E49" w:themeColor="accent1"/>
              <w:sz w:val="26"/>
              <w:szCs w:val="26"/>
              <w:rtl/>
              <w:lang w:eastAsia="en-US"/>
            </w:rPr>
          </w:pPr>
          <w:hyperlink w:anchor="_Toc104371264" w:history="1">
            <w:r w:rsidR="00955C07" w:rsidRPr="00962B5F">
              <w:rPr>
                <w:rStyle w:val="Hyperlink"/>
                <w:rFonts w:ascii="Arial" w:eastAsia="Arial" w:hAnsi="Arial" w:cs="Arial"/>
                <w:noProof/>
                <w:color w:val="373E49" w:themeColor="accent1"/>
                <w:sz w:val="26"/>
                <w:szCs w:val="26"/>
                <w:lang w:bidi="en-US"/>
              </w:rPr>
              <w:t>Compliance</w:t>
            </w:r>
            <w:r w:rsidR="00955C07" w:rsidRPr="00962B5F">
              <w:rPr>
                <w:rFonts w:ascii="Arial" w:hAnsi="Arial" w:cs="Arial" w:hint="eastAsia"/>
                <w:noProof/>
                <w:webHidden/>
                <w:color w:val="373E49" w:themeColor="accent1"/>
                <w:sz w:val="26"/>
                <w:szCs w:val="26"/>
                <w:rtl/>
              </w:rPr>
              <w:tab/>
            </w:r>
            <w:r w:rsidR="00955C07" w:rsidRPr="00962B5F">
              <w:rPr>
                <w:rFonts w:ascii="Arial" w:hAnsi="Arial" w:cs="Arial"/>
                <w:noProof/>
                <w:webHidden/>
                <w:color w:val="373E49" w:themeColor="accent1"/>
                <w:sz w:val="26"/>
                <w:szCs w:val="26"/>
                <w:rtl/>
              </w:rPr>
              <w:fldChar w:fldCharType="begin"/>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hint="eastAsia"/>
                <w:noProof/>
                <w:webHidden/>
                <w:color w:val="373E49" w:themeColor="accent1"/>
                <w:sz w:val="26"/>
                <w:szCs w:val="26"/>
              </w:rPr>
              <w:instrText>PAGEREF</w:instrText>
            </w:r>
            <w:r w:rsidR="00955C07" w:rsidRPr="00962B5F">
              <w:rPr>
                <w:rFonts w:ascii="Arial" w:hAnsi="Arial" w:cs="Arial" w:hint="eastAsia"/>
                <w:noProof/>
                <w:webHidden/>
                <w:color w:val="373E49" w:themeColor="accent1"/>
                <w:sz w:val="26"/>
                <w:szCs w:val="26"/>
                <w:rtl/>
              </w:rPr>
              <w:instrText xml:space="preserve"> _</w:instrText>
            </w:r>
            <w:r w:rsidR="00955C07" w:rsidRPr="00962B5F">
              <w:rPr>
                <w:rFonts w:ascii="Arial" w:hAnsi="Arial" w:cs="Arial" w:hint="eastAsia"/>
                <w:noProof/>
                <w:webHidden/>
                <w:color w:val="373E49" w:themeColor="accent1"/>
                <w:sz w:val="26"/>
                <w:szCs w:val="26"/>
              </w:rPr>
              <w:instrText>Toc104371264 \h</w:instrText>
            </w:r>
            <w:r w:rsidR="00955C07" w:rsidRPr="00962B5F">
              <w:rPr>
                <w:rFonts w:ascii="Arial" w:hAnsi="Arial" w:cs="Arial" w:hint="eastAsia"/>
                <w:noProof/>
                <w:webHidden/>
                <w:color w:val="373E49" w:themeColor="accent1"/>
                <w:sz w:val="26"/>
                <w:szCs w:val="26"/>
                <w:rtl/>
              </w:rPr>
              <w:instrText xml:space="preserve"> </w:instrText>
            </w:r>
            <w:r w:rsidR="00955C07" w:rsidRPr="00962B5F">
              <w:rPr>
                <w:rFonts w:ascii="Arial" w:hAnsi="Arial" w:cs="Arial"/>
                <w:noProof/>
                <w:webHidden/>
                <w:color w:val="373E49" w:themeColor="accent1"/>
                <w:sz w:val="26"/>
                <w:szCs w:val="26"/>
                <w:rtl/>
              </w:rPr>
            </w:r>
            <w:r w:rsidR="00955C07" w:rsidRPr="00962B5F">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8</w:t>
            </w:r>
            <w:r w:rsidR="00955C07" w:rsidRPr="00962B5F">
              <w:rPr>
                <w:rFonts w:ascii="Arial" w:hAnsi="Arial" w:cs="Arial"/>
                <w:noProof/>
                <w:webHidden/>
                <w:color w:val="373E49" w:themeColor="accent1"/>
                <w:sz w:val="26"/>
                <w:szCs w:val="26"/>
                <w:rtl/>
              </w:rPr>
              <w:fldChar w:fldCharType="end"/>
            </w:r>
          </w:hyperlink>
        </w:p>
        <w:p w14:paraId="0B664748" w14:textId="024BF8FC" w:rsidR="00207C98" w:rsidRPr="0006561F" w:rsidRDefault="00207C98">
          <w:pPr>
            <w:rPr>
              <w:rFonts w:ascii="Arial" w:hAnsi="Arial" w:cs="Arial"/>
            </w:rPr>
          </w:pPr>
          <w:r w:rsidRPr="00CA1EEA">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962B5F" w:rsidRDefault="00DB5FDC" w:rsidP="00DB5FDC">
      <w:pPr>
        <w:pStyle w:val="Heading1"/>
        <w:rPr>
          <w:rFonts w:ascii="Arial" w:hAnsi="Arial" w:cs="Arial"/>
          <w:color w:val="2B3B82" w:themeColor="text1"/>
          <w:rtl/>
          <w:lang w:eastAsia="ar"/>
        </w:rPr>
      </w:pPr>
      <w:r w:rsidRPr="00962B5F">
        <w:rPr>
          <w:rFonts w:ascii="Arial" w:eastAsia="Arial" w:hAnsi="Arial" w:cs="Arial"/>
          <w:color w:val="2B3B82" w:themeColor="text1"/>
          <w:lang w:bidi="en-US"/>
        </w:rPr>
        <w:lastRenderedPageBreak/>
        <w:fldChar w:fldCharType="begin"/>
      </w:r>
      <w:r w:rsidRPr="00962B5F">
        <w:rPr>
          <w:rFonts w:ascii="Arial" w:eastAsia="Arial" w:hAnsi="Arial" w:cs="Arial"/>
          <w:color w:val="2B3B82" w:themeColor="text1"/>
          <w:lang w:bidi="en-US"/>
        </w:rPr>
        <w:instrText xml:space="preserve"> HYPERLINK  \l "_</w:instrText>
      </w:r>
      <w:r w:rsidRPr="00962B5F">
        <w:rPr>
          <w:rFonts w:ascii="Arial" w:eastAsia="Arial" w:hAnsi="Arial" w:cs="Arial"/>
          <w:color w:val="2B3B82" w:themeColor="text1"/>
          <w:rtl/>
        </w:rPr>
        <w:instrText>الأهداف</w:instrText>
      </w:r>
      <w:r w:rsidRPr="00962B5F">
        <w:rPr>
          <w:rFonts w:ascii="Arial" w:eastAsia="Arial" w:hAnsi="Arial" w:cs="Arial"/>
          <w:color w:val="2B3B82" w:themeColor="text1"/>
          <w:lang w:bidi="en-US"/>
        </w:rPr>
        <w:instrText>" \o "</w:instrText>
      </w:r>
      <w:r w:rsidRPr="00962B5F">
        <w:rPr>
          <w:rFonts w:ascii="Arial" w:eastAsia="Arial" w:hAnsi="Arial" w:cs="Arial"/>
          <w:color w:val="2B3B82" w:themeColor="text1"/>
          <w:rtl/>
        </w:rPr>
        <w:instrText>يهدف</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هذا</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القسم</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في</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نموذج</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السياسة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إلى</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توضيح</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أسباب</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تطوير</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واعتماد</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السياسة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وأهمية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الالتزام</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بالمتطلبات</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المذكورة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كما</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يوضح</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هذا</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القسم</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علاقة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السياسة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بمتطلبات</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الضوابط</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الأساسية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الصادرة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من</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الهيئة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الوطنية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للأمن</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السيبراني</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ومتطلبات</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الأعمال</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والمتطلبات</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التنظيمية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rtl/>
        </w:rPr>
        <w:instrText>والتشريعية</w:instrText>
      </w:r>
      <w:r w:rsidRPr="00962B5F">
        <w:rPr>
          <w:rFonts w:ascii="Arial" w:eastAsia="Arial" w:hAnsi="Arial" w:cs="Arial"/>
          <w:color w:val="2B3B82" w:themeColor="text1"/>
          <w:lang w:bidi="en-US"/>
        </w:rPr>
        <w:instrText xml:space="preserve">" </w:instrText>
      </w:r>
      <w:r w:rsidRPr="00962B5F">
        <w:rPr>
          <w:rFonts w:ascii="Arial" w:eastAsia="Arial" w:hAnsi="Arial" w:cs="Arial"/>
          <w:color w:val="2B3B82" w:themeColor="text1"/>
          <w:lang w:bidi="en-US"/>
        </w:rPr>
        <w:fldChar w:fldCharType="separate"/>
      </w:r>
      <w:bookmarkStart w:id="3" w:name="_Toc104371259"/>
      <w:r w:rsidR="007E17EF" w:rsidRPr="00962B5F">
        <w:rPr>
          <w:rStyle w:val="Hyperlink"/>
          <w:rFonts w:ascii="Arial" w:eastAsia="Arial" w:hAnsi="Arial" w:cs="Arial"/>
          <w:color w:val="2B3B82" w:themeColor="text1"/>
          <w:u w:val="none"/>
          <w:lang w:bidi="en-US"/>
        </w:rPr>
        <w:t>Purpose</w:t>
      </w:r>
      <w:bookmarkEnd w:id="3"/>
      <w:r w:rsidRPr="00962B5F">
        <w:rPr>
          <w:rFonts w:ascii="Arial" w:eastAsia="Arial" w:hAnsi="Arial" w:cs="Arial"/>
          <w:color w:val="2B3B82" w:themeColor="text1"/>
          <w:lang w:bidi="en-US"/>
        </w:rPr>
        <w:fldChar w:fldCharType="end"/>
      </w:r>
      <w:r w:rsidR="007E17EF" w:rsidRPr="00962B5F">
        <w:rPr>
          <w:rFonts w:ascii="Arial" w:eastAsia="Arial" w:hAnsi="Arial" w:cs="Arial"/>
          <w:color w:val="2B3B82" w:themeColor="text1"/>
          <w:lang w:bidi="en-US"/>
        </w:rPr>
        <w:t xml:space="preserve"> </w:t>
      </w:r>
    </w:p>
    <w:p w14:paraId="6F16786C" w14:textId="51FF87A2" w:rsidR="0006561F" w:rsidRPr="00962B5F" w:rsidRDefault="00822767" w:rsidP="00B65E57">
      <w:pPr>
        <w:spacing w:before="120" w:after="120" w:line="276" w:lineRule="auto"/>
        <w:ind w:firstLine="720"/>
        <w:jc w:val="both"/>
        <w:rPr>
          <w:rFonts w:ascii="Arial" w:hAnsi="Arial" w:cs="Arial"/>
          <w:color w:val="373E49" w:themeColor="accent1"/>
          <w:sz w:val="26"/>
          <w:szCs w:val="26"/>
        </w:rPr>
      </w:pPr>
      <w:bookmarkStart w:id="4" w:name="_نطاق_العمل_وقابلية"/>
      <w:bookmarkEnd w:id="4"/>
      <w:r w:rsidRPr="00962B5F">
        <w:rPr>
          <w:rFonts w:ascii="Arial" w:hAnsi="Arial" w:cs="Arial"/>
          <w:color w:val="373E49" w:themeColor="accent1"/>
          <w:sz w:val="26"/>
          <w:lang w:eastAsia="en"/>
        </w:rPr>
        <w:t>This policy aims to define the cybersecurity requirements related to</w:t>
      </w:r>
      <w:r w:rsidR="00F26C0B" w:rsidRPr="00962B5F">
        <w:rPr>
          <w:rFonts w:ascii="Arial" w:hAnsi="Arial" w:cs="Arial"/>
          <w:color w:val="373E49" w:themeColor="accent1"/>
          <w:sz w:val="26"/>
          <w:lang w:eastAsia="en"/>
        </w:rPr>
        <w:t xml:space="preserve"> </w:t>
      </w:r>
      <w:r w:rsidR="00F26C0B" w:rsidRPr="00962B5F">
        <w:rPr>
          <w:rFonts w:ascii="Arial" w:hAnsi="Arial" w:cs="Arial"/>
          <w:color w:val="373E49" w:themeColor="accent1"/>
          <w:sz w:val="26"/>
          <w:highlight w:val="cyan"/>
          <w:lang w:eastAsia="en"/>
        </w:rPr>
        <w:t>&lt;organization name&gt;</w:t>
      </w:r>
      <w:r w:rsidR="00F26C0B" w:rsidRPr="00962B5F">
        <w:rPr>
          <w:rFonts w:ascii="Arial" w:hAnsi="Arial" w:cs="Arial"/>
          <w:color w:val="373E49" w:themeColor="accent1"/>
          <w:sz w:val="26"/>
          <w:lang w:eastAsia="en"/>
        </w:rPr>
        <w:t>’s</w:t>
      </w:r>
      <w:r w:rsidRPr="00962B5F">
        <w:rPr>
          <w:rFonts w:ascii="Arial" w:hAnsi="Arial" w:cs="Arial"/>
          <w:color w:val="373E49" w:themeColor="accent1"/>
          <w:sz w:val="26"/>
          <w:lang w:eastAsia="en"/>
        </w:rPr>
        <w:t xml:space="preserve"> physical security</w:t>
      </w:r>
      <w:r w:rsidR="00B65E57" w:rsidRPr="00962B5F">
        <w:rPr>
          <w:rFonts w:ascii="Arial" w:hAnsi="Arial" w:cs="Arial"/>
          <w:color w:val="373E49" w:themeColor="accent1"/>
          <w:sz w:val="26"/>
          <w:lang w:eastAsia="en"/>
        </w:rPr>
        <w:t xml:space="preserve"> </w:t>
      </w:r>
      <w:r w:rsidR="00E04396" w:rsidRPr="00962B5F">
        <w:rPr>
          <w:rFonts w:ascii="Arial" w:hAnsi="Arial" w:cs="Arial"/>
          <w:color w:val="373E49" w:themeColor="accent1"/>
          <w:sz w:val="26"/>
          <w:lang w:eastAsia="en"/>
        </w:rPr>
        <w:t>in order to</w:t>
      </w:r>
      <w:r w:rsidR="00B65E57" w:rsidRPr="00962B5F">
        <w:rPr>
          <w:rFonts w:ascii="Arial" w:hAnsi="Arial" w:cs="Arial"/>
          <w:color w:val="373E49" w:themeColor="accent1"/>
          <w:sz w:val="26"/>
          <w:lang w:eastAsia="en"/>
        </w:rPr>
        <w:t xml:space="preserve"> </w:t>
      </w:r>
      <w:r w:rsidR="00E04396" w:rsidRPr="00962B5F">
        <w:rPr>
          <w:rFonts w:ascii="Arial" w:hAnsi="Arial" w:cs="Arial"/>
          <w:color w:val="373E49" w:themeColor="accent1"/>
          <w:sz w:val="26"/>
          <w:lang w:eastAsia="en"/>
        </w:rPr>
        <w:t>minimize</w:t>
      </w:r>
      <w:r w:rsidRPr="00962B5F">
        <w:rPr>
          <w:rFonts w:ascii="Arial" w:hAnsi="Arial" w:cs="Arial" w:hint="cs"/>
          <w:color w:val="373E49" w:themeColor="accent1"/>
          <w:sz w:val="26"/>
          <w:lang w:eastAsia="en"/>
        </w:rPr>
        <w:t xml:space="preserve"> cybersecurity risks resulting from internal and external threats at</w:t>
      </w:r>
      <w:r w:rsidR="00E35C24" w:rsidRPr="00962B5F">
        <w:rPr>
          <w:rFonts w:ascii="Arial" w:hAnsi="Arial" w:cs="Arial" w:hint="cs"/>
          <w:color w:val="373E49" w:themeColor="accent1"/>
          <w:sz w:val="26"/>
          <w:lang w:eastAsia="en"/>
        </w:rPr>
        <w:t xml:space="preserve"> </w:t>
      </w:r>
      <w:r w:rsidRPr="00962B5F">
        <w:rPr>
          <w:rFonts w:ascii="Arial" w:hAnsi="Arial" w:cs="Arial"/>
          <w:color w:val="373E49" w:themeColor="accent1"/>
          <w:sz w:val="26"/>
          <w:highlight w:val="cyan"/>
          <w:lang w:eastAsia="en"/>
        </w:rPr>
        <w:t>&lt;organization name&gt;</w:t>
      </w:r>
      <w:r w:rsidR="00E04396" w:rsidRPr="00962B5F">
        <w:rPr>
          <w:rFonts w:ascii="Arial" w:hAnsi="Arial" w:cs="Arial"/>
          <w:color w:val="373E49" w:themeColor="accent1"/>
          <w:sz w:val="26"/>
          <w:lang w:eastAsia="en"/>
        </w:rPr>
        <w:t xml:space="preserve"> and to preserve confidentiality, integrity and availability</w:t>
      </w:r>
      <w:r w:rsidRPr="00962B5F">
        <w:rPr>
          <w:rFonts w:ascii="Arial" w:hAnsi="Arial" w:cs="Arial"/>
          <w:color w:val="373E49" w:themeColor="accent1"/>
          <w:sz w:val="26"/>
          <w:lang w:eastAsia="en"/>
        </w:rPr>
        <w:t>.</w:t>
      </w:r>
    </w:p>
    <w:p w14:paraId="2B91B31C" w14:textId="25423366" w:rsidR="002103C2" w:rsidRDefault="00DA35F6" w:rsidP="00962B5F">
      <w:pPr>
        <w:spacing w:before="120" w:after="120" w:line="276" w:lineRule="auto"/>
        <w:ind w:firstLine="720"/>
        <w:jc w:val="both"/>
        <w:rPr>
          <w:rFonts w:ascii="Arial" w:hAnsi="Arial" w:cs="Arial"/>
          <w:color w:val="373E49" w:themeColor="accent1"/>
          <w:sz w:val="26"/>
          <w:lang w:eastAsia="en"/>
        </w:rPr>
      </w:pPr>
      <w:r w:rsidRPr="00962B5F">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p>
    <w:p w14:paraId="77BA86D3" w14:textId="77777777" w:rsidR="00962B5F" w:rsidRPr="00962B5F" w:rsidRDefault="00962B5F" w:rsidP="00962B5F">
      <w:pPr>
        <w:spacing w:before="120" w:after="120" w:line="276" w:lineRule="auto"/>
        <w:ind w:firstLine="720"/>
        <w:jc w:val="both"/>
        <w:rPr>
          <w:rFonts w:ascii="Arial" w:hAnsi="Arial" w:cs="Arial"/>
          <w:color w:val="373E49" w:themeColor="accent1"/>
          <w:highlight w:val="white"/>
        </w:rPr>
      </w:pPr>
    </w:p>
    <w:p w14:paraId="0F862EEC" w14:textId="745F9012" w:rsidR="007E17EF" w:rsidRPr="00962B5F" w:rsidRDefault="008B685C"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5" w:name="_Toc104371260"/>
        <w:r w:rsidR="007E17EF" w:rsidRPr="00962B5F">
          <w:rPr>
            <w:rStyle w:val="Hyperlink"/>
            <w:rFonts w:ascii="Arial" w:eastAsia="Arial" w:hAnsi="Arial" w:cs="Arial"/>
            <w:color w:val="2B3B82" w:themeColor="text1"/>
            <w:u w:val="none"/>
            <w:lang w:bidi="en-US"/>
          </w:rPr>
          <w:t>Scope</w:t>
        </w:r>
        <w:bookmarkEnd w:id="5"/>
      </w:hyperlink>
    </w:p>
    <w:p w14:paraId="75A0458E" w14:textId="4FE70204" w:rsidR="002103C2" w:rsidRDefault="00D13A9D" w:rsidP="001D4822">
      <w:pPr>
        <w:spacing w:before="120" w:after="120" w:line="276" w:lineRule="auto"/>
        <w:ind w:firstLine="720"/>
        <w:jc w:val="both"/>
        <w:rPr>
          <w:rFonts w:ascii="Arial" w:eastAsia="Arial" w:hAnsi="Arial" w:cs="Arial"/>
          <w:color w:val="373E49" w:themeColor="accent1"/>
          <w:sz w:val="26"/>
          <w:szCs w:val="26"/>
          <w:lang w:bidi="en-US"/>
        </w:rPr>
      </w:pPr>
      <w:bookmarkStart w:id="6" w:name="_بنود_السياسة"/>
      <w:bookmarkEnd w:id="6"/>
      <w:r w:rsidRPr="00962B5F">
        <w:rPr>
          <w:rFonts w:ascii="Arial" w:eastAsia="Arial" w:hAnsi="Arial" w:cs="Arial"/>
          <w:color w:val="373E49" w:themeColor="accent1"/>
          <w:sz w:val="26"/>
          <w:szCs w:val="26"/>
          <w:lang w:bidi="en-US"/>
        </w:rPr>
        <w:t xml:space="preserve">This </w:t>
      </w:r>
      <w:r w:rsidR="00272791" w:rsidRPr="00962B5F">
        <w:rPr>
          <w:rFonts w:ascii="Arial" w:eastAsia="Arial" w:hAnsi="Arial" w:cs="Arial"/>
          <w:color w:val="373E49" w:themeColor="accent1"/>
          <w:sz w:val="26"/>
          <w:szCs w:val="26"/>
          <w:lang w:bidi="en-US"/>
        </w:rPr>
        <w:t>policy</w:t>
      </w:r>
      <w:r w:rsidRPr="00962B5F">
        <w:rPr>
          <w:rFonts w:ascii="Arial" w:eastAsia="Arial" w:hAnsi="Arial" w:cs="Arial"/>
          <w:color w:val="373E49" w:themeColor="accent1"/>
          <w:sz w:val="26"/>
          <w:szCs w:val="26"/>
          <w:lang w:bidi="en-US"/>
        </w:rPr>
        <w:t xml:space="preserve"> </w:t>
      </w:r>
      <w:r w:rsidR="001D4822" w:rsidRPr="00962B5F">
        <w:rPr>
          <w:rFonts w:ascii="Arial" w:eastAsia="Arial" w:hAnsi="Arial" w:cs="Arial"/>
          <w:color w:val="373E49" w:themeColor="accent1"/>
          <w:sz w:val="26"/>
          <w:szCs w:val="26"/>
          <w:lang w:bidi="en-US"/>
        </w:rPr>
        <w:t xml:space="preserve">covers all </w:t>
      </w:r>
      <w:r w:rsidR="009C680B" w:rsidRPr="00962B5F">
        <w:rPr>
          <w:rFonts w:ascii="Arial" w:eastAsia="Arial" w:hAnsi="Arial" w:cs="Arial"/>
          <w:color w:val="373E49" w:themeColor="accent1"/>
          <w:sz w:val="26"/>
          <w:szCs w:val="26"/>
          <w:lang w:bidi="en-US"/>
        </w:rPr>
        <w:t xml:space="preserve">facilities, </w:t>
      </w:r>
      <w:r w:rsidR="00A75D9B" w:rsidRPr="00962B5F">
        <w:rPr>
          <w:rFonts w:ascii="Arial" w:hAnsi="Arial" w:cs="Arial"/>
          <w:color w:val="373E49" w:themeColor="accent1"/>
          <w:sz w:val="26"/>
          <w:lang w:eastAsia="en"/>
        </w:rPr>
        <w:t>information and technology assets</w:t>
      </w:r>
      <w:r w:rsidR="00E04396" w:rsidRPr="00962B5F">
        <w:rPr>
          <w:rFonts w:ascii="Arial" w:hAnsi="Arial" w:cs="Arial"/>
          <w:color w:val="373E49" w:themeColor="accent1"/>
          <w:sz w:val="26"/>
          <w:lang w:eastAsia="en"/>
        </w:rPr>
        <w:t>, equipment and devices</w:t>
      </w:r>
      <w:r w:rsidR="00A75D9B" w:rsidRPr="00962B5F">
        <w:rPr>
          <w:rFonts w:ascii="Arial" w:hAnsi="Arial" w:cs="Arial"/>
          <w:color w:val="373E49" w:themeColor="accent1"/>
          <w:sz w:val="26"/>
          <w:lang w:eastAsia="en"/>
        </w:rPr>
        <w:t xml:space="preserve"> </w:t>
      </w:r>
      <w:r w:rsidR="001D4822" w:rsidRPr="00962B5F">
        <w:rPr>
          <w:rFonts w:ascii="Arial" w:eastAsia="Arial" w:hAnsi="Arial" w:cs="Arial"/>
          <w:color w:val="373E49" w:themeColor="accent1"/>
          <w:sz w:val="26"/>
          <w:szCs w:val="26"/>
          <w:lang w:bidi="en-US"/>
        </w:rPr>
        <w:t xml:space="preserve">in the </w:t>
      </w:r>
      <w:r w:rsidR="001D4822" w:rsidRPr="00962B5F">
        <w:rPr>
          <w:rFonts w:ascii="Arial" w:eastAsia="Arial" w:hAnsi="Arial" w:cs="Arial"/>
          <w:color w:val="373E49" w:themeColor="accent1"/>
          <w:sz w:val="26"/>
          <w:szCs w:val="26"/>
          <w:highlight w:val="cyan"/>
          <w:lang w:bidi="en-US"/>
        </w:rPr>
        <w:t>&lt;</w:t>
      </w:r>
      <w:r w:rsidR="00753311" w:rsidRPr="00962B5F">
        <w:rPr>
          <w:rFonts w:ascii="Arial" w:eastAsia="Arial" w:hAnsi="Arial" w:cs="Arial"/>
          <w:color w:val="373E49" w:themeColor="accent1"/>
          <w:sz w:val="26"/>
          <w:szCs w:val="26"/>
          <w:highlight w:val="cyan"/>
          <w:lang w:bidi="en-US"/>
        </w:rPr>
        <w:t>organization</w:t>
      </w:r>
      <w:r w:rsidR="001D4822" w:rsidRPr="00962B5F">
        <w:rPr>
          <w:rFonts w:ascii="Arial" w:eastAsia="Arial" w:hAnsi="Arial" w:cs="Arial"/>
          <w:color w:val="373E49" w:themeColor="accent1"/>
          <w:sz w:val="26"/>
          <w:szCs w:val="26"/>
          <w:highlight w:val="cyan"/>
          <w:lang w:bidi="en-US"/>
        </w:rPr>
        <w:t xml:space="preserve"> name&gt;</w:t>
      </w:r>
      <w:r w:rsidR="001D4822" w:rsidRPr="00962B5F">
        <w:rPr>
          <w:rFonts w:ascii="Arial" w:eastAsia="Arial" w:hAnsi="Arial" w:cs="Arial"/>
          <w:color w:val="373E49" w:themeColor="accent1"/>
          <w:sz w:val="26"/>
          <w:szCs w:val="26"/>
          <w:lang w:bidi="en-US"/>
        </w:rPr>
        <w:t xml:space="preserve"> and applies to all personnel </w:t>
      </w:r>
      <w:r w:rsidR="00526B38" w:rsidRPr="00962B5F">
        <w:rPr>
          <w:rFonts w:ascii="Arial" w:eastAsia="Arial" w:hAnsi="Arial" w:cs="Arial"/>
          <w:color w:val="373E49" w:themeColor="accent1"/>
          <w:sz w:val="26"/>
          <w:szCs w:val="26"/>
          <w:lang w:bidi="en-US"/>
        </w:rPr>
        <w:t xml:space="preserve">(employees and contractors) </w:t>
      </w:r>
      <w:r w:rsidR="001D4822" w:rsidRPr="00962B5F">
        <w:rPr>
          <w:rFonts w:ascii="Arial" w:eastAsia="Arial" w:hAnsi="Arial" w:cs="Arial"/>
          <w:color w:val="373E49" w:themeColor="accent1"/>
          <w:sz w:val="26"/>
          <w:szCs w:val="26"/>
          <w:lang w:bidi="en-US"/>
        </w:rPr>
        <w:t xml:space="preserve">in the </w:t>
      </w:r>
      <w:r w:rsidR="001D4822" w:rsidRPr="00962B5F">
        <w:rPr>
          <w:rFonts w:ascii="Arial" w:eastAsia="Arial" w:hAnsi="Arial" w:cs="Arial"/>
          <w:color w:val="373E49" w:themeColor="accent1"/>
          <w:sz w:val="26"/>
          <w:szCs w:val="26"/>
          <w:highlight w:val="cyan"/>
          <w:lang w:bidi="en-US"/>
        </w:rPr>
        <w:t>&lt;</w:t>
      </w:r>
      <w:r w:rsidR="00753311" w:rsidRPr="00962B5F">
        <w:rPr>
          <w:rFonts w:ascii="Arial" w:eastAsia="Arial" w:hAnsi="Arial" w:cs="Arial"/>
          <w:color w:val="373E49" w:themeColor="accent1"/>
          <w:sz w:val="26"/>
          <w:szCs w:val="26"/>
          <w:highlight w:val="cyan"/>
          <w:lang w:bidi="en-US"/>
        </w:rPr>
        <w:t>organization</w:t>
      </w:r>
      <w:r w:rsidR="001D4822" w:rsidRPr="00962B5F">
        <w:rPr>
          <w:rFonts w:ascii="Arial" w:eastAsia="Arial" w:hAnsi="Arial" w:cs="Arial"/>
          <w:color w:val="373E49" w:themeColor="accent1"/>
          <w:sz w:val="26"/>
          <w:szCs w:val="26"/>
          <w:highlight w:val="cyan"/>
          <w:lang w:bidi="en-US"/>
        </w:rPr>
        <w:t xml:space="preserve"> name&gt;</w:t>
      </w:r>
      <w:r w:rsidR="001D4822" w:rsidRPr="00962B5F">
        <w:rPr>
          <w:rFonts w:ascii="Arial" w:eastAsia="Arial" w:hAnsi="Arial" w:cs="Arial"/>
          <w:color w:val="373E49" w:themeColor="accent1"/>
          <w:sz w:val="26"/>
          <w:szCs w:val="26"/>
          <w:lang w:bidi="en-US"/>
        </w:rPr>
        <w:t>.</w:t>
      </w:r>
    </w:p>
    <w:p w14:paraId="6C453DA0" w14:textId="77777777" w:rsidR="00962B5F" w:rsidRPr="00962B5F" w:rsidRDefault="00962B5F" w:rsidP="001D4822">
      <w:pPr>
        <w:spacing w:before="120" w:after="120" w:line="276" w:lineRule="auto"/>
        <w:ind w:firstLine="720"/>
        <w:jc w:val="both"/>
        <w:rPr>
          <w:rFonts w:ascii="Arial" w:hAnsi="Arial" w:cs="Arial"/>
          <w:color w:val="373E49" w:themeColor="accent1"/>
          <w:sz w:val="26"/>
          <w:szCs w:val="26"/>
        </w:rPr>
      </w:pPr>
    </w:p>
    <w:p w14:paraId="2FF6C012" w14:textId="2ED54257" w:rsidR="007E17EF" w:rsidRPr="00962B5F" w:rsidRDefault="008B685C"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7" w:name="_Toc104371261"/>
        <w:r w:rsidR="007E17EF" w:rsidRPr="00962B5F">
          <w:rPr>
            <w:rStyle w:val="Hyperlink"/>
            <w:rFonts w:ascii="Arial" w:eastAsia="Arial" w:hAnsi="Arial" w:cs="Arial"/>
            <w:color w:val="2B3B82" w:themeColor="text1"/>
            <w:u w:val="none"/>
            <w:lang w:bidi="en-US"/>
          </w:rPr>
          <w:t>Policy Statements</w:t>
        </w:r>
      </w:hyperlink>
      <w:bookmarkEnd w:id="7"/>
    </w:p>
    <w:p w14:paraId="2FB9CB25" w14:textId="5CF6D418" w:rsidR="00B068BB" w:rsidRPr="00962B5F" w:rsidRDefault="00F126AB" w:rsidP="009D76A8">
      <w:pPr>
        <w:pStyle w:val="ListParagraph"/>
        <w:numPr>
          <w:ilvl w:val="0"/>
          <w:numId w:val="4"/>
        </w:numPr>
        <w:spacing w:before="120" w:after="120" w:line="276" w:lineRule="auto"/>
        <w:rPr>
          <w:rFonts w:ascii="Arial" w:hAnsi="Arial" w:cs="Arial"/>
          <w:b/>
          <w:bCs/>
          <w:color w:val="373E49" w:themeColor="accent1"/>
          <w:sz w:val="26"/>
          <w:szCs w:val="26"/>
          <w:lang w:eastAsia="ar"/>
        </w:rPr>
      </w:pPr>
      <w:bookmarkStart w:id="8" w:name="_الأدوار_والمسؤوليات"/>
      <w:bookmarkEnd w:id="8"/>
      <w:r w:rsidRPr="00962B5F">
        <w:rPr>
          <w:rFonts w:ascii="Arial" w:eastAsia="Arial" w:hAnsi="Arial" w:cs="Arial"/>
          <w:b/>
          <w:color w:val="373E49" w:themeColor="accent1"/>
          <w:sz w:val="26"/>
          <w:szCs w:val="26"/>
          <w:lang w:bidi="en-US"/>
        </w:rPr>
        <w:t xml:space="preserve">General </w:t>
      </w:r>
      <w:r w:rsidR="00C928C2" w:rsidRPr="00962B5F">
        <w:rPr>
          <w:rFonts w:ascii="Arial" w:eastAsia="Arial" w:hAnsi="Arial" w:cs="Arial"/>
          <w:b/>
          <w:color w:val="373E49" w:themeColor="accent1"/>
          <w:sz w:val="26"/>
          <w:szCs w:val="26"/>
          <w:lang w:bidi="en-US"/>
        </w:rPr>
        <w:t>Requirements</w:t>
      </w:r>
    </w:p>
    <w:p w14:paraId="42D1E6DC" w14:textId="5B40604A" w:rsidR="00F126AB" w:rsidRPr="00962B5F" w:rsidRDefault="006E3E26" w:rsidP="00B65E57">
      <w:pPr>
        <w:numPr>
          <w:ilvl w:val="1"/>
          <w:numId w:val="4"/>
        </w:numPr>
        <w:spacing w:before="120" w:after="120" w:line="276" w:lineRule="auto"/>
        <w:ind w:left="1467" w:hanging="540"/>
        <w:jc w:val="both"/>
        <w:rPr>
          <w:rFonts w:ascii="Arial" w:hAnsi="Arial" w:cs="Arial"/>
          <w:color w:val="373E49" w:themeColor="accent1"/>
          <w:sz w:val="26"/>
          <w:szCs w:val="26"/>
        </w:rPr>
      </w:pPr>
      <w:r w:rsidRPr="00962B5F">
        <w:rPr>
          <w:rFonts w:ascii="Arial" w:hAnsi="Arial" w:cs="Arial"/>
          <w:color w:val="373E49" w:themeColor="accent1"/>
          <w:sz w:val="26"/>
          <w:lang w:eastAsia="en"/>
        </w:rPr>
        <w:t xml:space="preserve">All </w:t>
      </w:r>
      <w:r w:rsidR="002C7A40" w:rsidRPr="00962B5F">
        <w:rPr>
          <w:rFonts w:ascii="Arial" w:hAnsi="Arial" w:cs="Arial"/>
          <w:color w:val="373E49" w:themeColor="accent1"/>
          <w:sz w:val="26"/>
          <w:highlight w:val="cyan"/>
          <w:lang w:eastAsia="en"/>
        </w:rPr>
        <w:t>&lt;organization name&gt;</w:t>
      </w:r>
      <w:r w:rsidR="002C7A40" w:rsidRPr="00962B5F">
        <w:rPr>
          <w:rFonts w:ascii="Arial" w:hAnsi="Arial" w:cs="Arial"/>
          <w:color w:val="373E49" w:themeColor="accent1"/>
          <w:sz w:val="26"/>
          <w:lang w:eastAsia="en"/>
        </w:rPr>
        <w:t xml:space="preserve">’s </w:t>
      </w:r>
      <w:r w:rsidRPr="00962B5F">
        <w:rPr>
          <w:rFonts w:ascii="Arial" w:hAnsi="Arial" w:cs="Arial"/>
          <w:color w:val="373E49" w:themeColor="accent1"/>
          <w:sz w:val="26"/>
          <w:lang w:eastAsia="en"/>
        </w:rPr>
        <w:t xml:space="preserve">physical assets and facilities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inventoried and </w:t>
      </w:r>
      <w:r w:rsidR="002C7A40" w:rsidRPr="00962B5F">
        <w:rPr>
          <w:rFonts w:ascii="Arial" w:hAnsi="Arial" w:cs="Arial"/>
          <w:color w:val="373E49" w:themeColor="accent1"/>
          <w:sz w:val="26"/>
          <w:lang w:eastAsia="en"/>
        </w:rPr>
        <w:t xml:space="preserve">classified </w:t>
      </w:r>
      <w:r w:rsidRPr="00962B5F">
        <w:rPr>
          <w:rFonts w:ascii="Arial" w:hAnsi="Arial" w:cs="Arial"/>
          <w:color w:val="373E49" w:themeColor="accent1"/>
          <w:sz w:val="26"/>
          <w:lang w:eastAsia="en"/>
        </w:rPr>
        <w:t xml:space="preserve">as per </w:t>
      </w:r>
      <w:r w:rsidR="00B65E57" w:rsidRPr="00962B5F">
        <w:rPr>
          <w:rFonts w:ascii="Arial" w:hAnsi="Arial" w:cs="Arial"/>
          <w:color w:val="373E49" w:themeColor="accent1"/>
          <w:sz w:val="26"/>
          <w:highlight w:val="cyan"/>
          <w:lang w:eastAsia="en"/>
        </w:rPr>
        <w:t>&lt;organization name&gt;</w:t>
      </w:r>
      <w:r w:rsidR="00B65E57" w:rsidRPr="00962B5F">
        <w:rPr>
          <w:rFonts w:ascii="Arial" w:hAnsi="Arial" w:cs="Arial"/>
          <w:color w:val="373E49" w:themeColor="accent1"/>
          <w:sz w:val="26"/>
          <w:lang w:eastAsia="en"/>
        </w:rPr>
        <w:t xml:space="preserve">’s </w:t>
      </w:r>
      <w:r w:rsidR="002C7A40" w:rsidRPr="00962B5F">
        <w:rPr>
          <w:rFonts w:ascii="Arial" w:hAnsi="Arial" w:cs="Arial"/>
          <w:color w:val="373E49" w:themeColor="accent1"/>
          <w:sz w:val="26"/>
          <w:lang w:eastAsia="en"/>
        </w:rPr>
        <w:t xml:space="preserve">approved </w:t>
      </w:r>
      <w:r w:rsidR="001511FD" w:rsidRPr="00962B5F">
        <w:rPr>
          <w:rFonts w:ascii="Arial" w:hAnsi="Arial" w:cs="Arial"/>
          <w:color w:val="373E49" w:themeColor="accent1"/>
          <w:sz w:val="26"/>
          <w:lang w:eastAsia="en"/>
        </w:rPr>
        <w:t xml:space="preserve">Data </w:t>
      </w:r>
      <w:r w:rsidR="00BD1009" w:rsidRPr="00962B5F">
        <w:rPr>
          <w:rFonts w:ascii="Arial" w:hAnsi="Arial" w:cs="Arial"/>
          <w:color w:val="373E49" w:themeColor="accent1"/>
          <w:sz w:val="26"/>
          <w:lang w:eastAsia="en"/>
        </w:rPr>
        <w:t>and</w:t>
      </w:r>
      <w:r w:rsidR="001511FD" w:rsidRPr="00962B5F">
        <w:rPr>
          <w:rFonts w:ascii="Arial" w:hAnsi="Arial" w:cs="Arial"/>
          <w:color w:val="373E49" w:themeColor="accent1"/>
          <w:sz w:val="26"/>
          <w:lang w:eastAsia="en"/>
        </w:rPr>
        <w:t xml:space="preserve"> Information Classification Policy</w:t>
      </w:r>
      <w:r w:rsidR="002C7A40" w:rsidRPr="00962B5F">
        <w:rPr>
          <w:rFonts w:ascii="Arial" w:hAnsi="Arial" w:cs="Arial"/>
          <w:color w:val="373E49" w:themeColor="accent1"/>
          <w:sz w:val="26"/>
          <w:lang w:eastAsia="en"/>
        </w:rPr>
        <w:t>.</w:t>
      </w:r>
      <w:r w:rsidR="001511FD" w:rsidRPr="00962B5F">
        <w:rPr>
          <w:rFonts w:ascii="Arial" w:hAnsi="Arial" w:cs="Arial"/>
          <w:color w:val="373E49" w:themeColor="accent1"/>
          <w:sz w:val="26"/>
          <w:lang w:eastAsia="en"/>
        </w:rPr>
        <w:t xml:space="preserve"> </w:t>
      </w:r>
    </w:p>
    <w:p w14:paraId="7305AD34" w14:textId="1943C83F" w:rsidR="006B0316" w:rsidRPr="00962B5F" w:rsidRDefault="001C4594" w:rsidP="00B65E57">
      <w:pPr>
        <w:numPr>
          <w:ilvl w:val="1"/>
          <w:numId w:val="4"/>
        </w:numPr>
        <w:spacing w:before="120" w:after="120" w:line="276" w:lineRule="auto"/>
        <w:ind w:left="1467" w:hanging="540"/>
        <w:jc w:val="both"/>
        <w:rPr>
          <w:rFonts w:ascii="Arial" w:hAnsi="Arial" w:cs="Arial"/>
          <w:color w:val="373E49" w:themeColor="accent1"/>
          <w:sz w:val="26"/>
          <w:szCs w:val="26"/>
        </w:rPr>
      </w:pPr>
      <w:r w:rsidRPr="00962B5F">
        <w:rPr>
          <w:rFonts w:ascii="Arial" w:hAnsi="Arial" w:cs="Arial" w:hint="cs"/>
          <w:color w:val="373E49" w:themeColor="accent1"/>
          <w:sz w:val="26"/>
          <w:lang w:eastAsia="en"/>
        </w:rPr>
        <w:t xml:space="preserve">Access to critical </w:t>
      </w:r>
      <w:r w:rsidR="00B65E57" w:rsidRPr="00962B5F">
        <w:rPr>
          <w:rFonts w:ascii="Arial" w:hAnsi="Arial" w:cs="Arial"/>
          <w:color w:val="373E49" w:themeColor="accent1"/>
          <w:sz w:val="26"/>
          <w:lang w:eastAsia="en"/>
        </w:rPr>
        <w:t>areas</w:t>
      </w:r>
      <w:r w:rsidR="00B65E57" w:rsidRPr="00962B5F">
        <w:rPr>
          <w:rFonts w:ascii="Arial" w:hAnsi="Arial" w:cs="Arial" w:hint="cs"/>
          <w:color w:val="373E49" w:themeColor="accent1"/>
          <w:sz w:val="26"/>
          <w:lang w:eastAsia="en"/>
        </w:rPr>
        <w:t xml:space="preserve"> </w:t>
      </w:r>
      <w:r w:rsidRPr="00962B5F">
        <w:rPr>
          <w:rFonts w:ascii="Arial" w:hAnsi="Arial" w:cs="Arial" w:hint="cs"/>
          <w:color w:val="373E49" w:themeColor="accent1"/>
          <w:sz w:val="26"/>
          <w:lang w:eastAsia="en"/>
        </w:rPr>
        <w:t>(</w:t>
      </w:r>
      <w:r w:rsidR="002C7A40" w:rsidRPr="00962B5F">
        <w:rPr>
          <w:rFonts w:ascii="Arial" w:hAnsi="Arial" w:cs="Arial"/>
          <w:color w:val="373E49" w:themeColor="accent1"/>
          <w:sz w:val="26"/>
          <w:lang w:eastAsia="en"/>
        </w:rPr>
        <w:t>e.g.,</w:t>
      </w:r>
      <w:r w:rsidRPr="00962B5F">
        <w:rPr>
          <w:rFonts w:ascii="Arial" w:hAnsi="Arial" w:cs="Arial" w:hint="cs"/>
          <w:color w:val="373E49" w:themeColor="accent1"/>
          <w:sz w:val="26"/>
          <w:lang w:eastAsia="en"/>
        </w:rPr>
        <w:t xml:space="preserve"> data centers, recovery centers, data processing centers, monitoring centers, network communication room</w:t>
      </w:r>
      <w:r w:rsidR="002C7A40" w:rsidRPr="00962B5F">
        <w:rPr>
          <w:rFonts w:ascii="Arial" w:hAnsi="Arial" w:cs="Arial"/>
          <w:color w:val="373E49" w:themeColor="accent1"/>
          <w:sz w:val="26"/>
          <w:lang w:eastAsia="en"/>
        </w:rPr>
        <w:t>s</w:t>
      </w:r>
      <w:r w:rsidRPr="00962B5F">
        <w:rPr>
          <w:rFonts w:ascii="Arial" w:hAnsi="Arial" w:cs="Arial" w:hint="cs"/>
          <w:color w:val="373E49" w:themeColor="accent1"/>
          <w:sz w:val="26"/>
          <w:lang w:eastAsia="en"/>
        </w:rPr>
        <w:t xml:space="preserve">, </w:t>
      </w:r>
      <w:r w:rsidR="00B65E57" w:rsidRPr="00962B5F">
        <w:rPr>
          <w:rFonts w:ascii="Arial" w:hAnsi="Arial" w:cs="Arial"/>
          <w:color w:val="373E49" w:themeColor="accent1"/>
          <w:sz w:val="26"/>
          <w:lang w:eastAsia="en"/>
        </w:rPr>
        <w:t xml:space="preserve">and </w:t>
      </w:r>
      <w:r w:rsidR="00B65E57" w:rsidRPr="00962B5F">
        <w:rPr>
          <w:rFonts w:ascii="Arial" w:hAnsi="Arial" w:cs="Arial" w:hint="cs"/>
          <w:color w:val="373E49" w:themeColor="accent1"/>
          <w:sz w:val="26"/>
          <w:lang w:eastAsia="en"/>
        </w:rPr>
        <w:t>supply areas</w:t>
      </w:r>
      <w:r w:rsidR="00B65E57" w:rsidRPr="00962B5F">
        <w:rPr>
          <w:rFonts w:ascii="Arial" w:hAnsi="Arial" w:cs="Arial"/>
          <w:color w:val="373E49" w:themeColor="accent1"/>
          <w:sz w:val="26"/>
          <w:lang w:eastAsia="en"/>
        </w:rPr>
        <w:t xml:space="preserve"> for</w:t>
      </w:r>
      <w:r w:rsidR="00B65E57" w:rsidRPr="00962B5F" w:rsidDel="00B65E57">
        <w:rPr>
          <w:rFonts w:ascii="Arial" w:hAnsi="Arial" w:cs="Arial" w:hint="cs"/>
          <w:color w:val="373E49" w:themeColor="accent1"/>
          <w:sz w:val="26"/>
          <w:lang w:eastAsia="en"/>
        </w:rPr>
        <w:t xml:space="preserve"> </w:t>
      </w:r>
      <w:r w:rsidR="00B65E57" w:rsidRPr="00962B5F">
        <w:rPr>
          <w:rFonts w:ascii="Arial" w:hAnsi="Arial" w:cs="Arial" w:hint="cs"/>
          <w:color w:val="373E49" w:themeColor="accent1"/>
          <w:sz w:val="26"/>
          <w:lang w:eastAsia="en"/>
        </w:rPr>
        <w:t>device</w:t>
      </w:r>
      <w:r w:rsidR="00B65E57" w:rsidRPr="00962B5F">
        <w:rPr>
          <w:rFonts w:ascii="Arial" w:hAnsi="Arial" w:cs="Arial"/>
          <w:color w:val="373E49" w:themeColor="accent1"/>
          <w:sz w:val="26"/>
          <w:lang w:eastAsia="en"/>
        </w:rPr>
        <w:t>s</w:t>
      </w:r>
      <w:r w:rsidR="00B65E57" w:rsidRPr="00962B5F">
        <w:rPr>
          <w:rFonts w:ascii="Arial" w:hAnsi="Arial" w:cs="Arial" w:hint="cs"/>
          <w:color w:val="373E49" w:themeColor="accent1"/>
          <w:sz w:val="26"/>
          <w:lang w:eastAsia="en"/>
        </w:rPr>
        <w:t xml:space="preserve"> and </w:t>
      </w:r>
      <w:r w:rsidRPr="00962B5F">
        <w:rPr>
          <w:rFonts w:ascii="Arial" w:hAnsi="Arial" w:cs="Arial" w:hint="cs"/>
          <w:color w:val="373E49" w:themeColor="accent1"/>
          <w:sz w:val="26"/>
          <w:lang w:eastAsia="en"/>
        </w:rPr>
        <w:t xml:space="preserve">technical </w:t>
      </w:r>
      <w:r w:rsidR="00B65E57" w:rsidRPr="00962B5F">
        <w:rPr>
          <w:rFonts w:ascii="Arial" w:hAnsi="Arial" w:cs="Arial" w:hint="cs"/>
          <w:color w:val="373E49" w:themeColor="accent1"/>
          <w:sz w:val="26"/>
          <w:lang w:eastAsia="en"/>
        </w:rPr>
        <w:t>component</w:t>
      </w:r>
      <w:r w:rsidRPr="00962B5F">
        <w:rPr>
          <w:rFonts w:ascii="Arial" w:hAnsi="Arial" w:cs="Arial" w:hint="cs"/>
          <w:color w:val="373E49" w:themeColor="accent1"/>
          <w:sz w:val="26"/>
          <w:lang w:eastAsia="en"/>
        </w:rPr>
        <w:t xml:space="preserve">) </w:t>
      </w:r>
      <w:r w:rsidR="00B65E57" w:rsidRPr="00962B5F">
        <w:rPr>
          <w:rFonts w:ascii="Arial" w:hAnsi="Arial" w:cs="Arial"/>
          <w:color w:val="373E49" w:themeColor="accent1"/>
          <w:sz w:val="26"/>
          <w:lang w:eastAsia="en"/>
        </w:rPr>
        <w:t>must</w:t>
      </w:r>
      <w:r w:rsidRPr="00962B5F">
        <w:rPr>
          <w:rFonts w:ascii="Arial" w:hAnsi="Arial" w:cs="Arial" w:hint="cs"/>
          <w:color w:val="373E49" w:themeColor="accent1"/>
          <w:sz w:val="26"/>
          <w:lang w:eastAsia="en"/>
        </w:rPr>
        <w:t xml:space="preserve"> be controlled and </w:t>
      </w:r>
      <w:r w:rsidR="009C762F" w:rsidRPr="00962B5F">
        <w:rPr>
          <w:rFonts w:ascii="Arial" w:hAnsi="Arial" w:cs="Arial"/>
          <w:color w:val="373E49" w:themeColor="accent1"/>
          <w:sz w:val="26"/>
          <w:lang w:eastAsia="en"/>
        </w:rPr>
        <w:t>restricted</w:t>
      </w:r>
      <w:r w:rsidRPr="00962B5F">
        <w:rPr>
          <w:rFonts w:ascii="Arial" w:hAnsi="Arial" w:cs="Arial" w:hint="cs"/>
          <w:color w:val="373E49" w:themeColor="accent1"/>
          <w:sz w:val="26"/>
          <w:lang w:eastAsia="en"/>
        </w:rPr>
        <w:t xml:space="preserve"> to authorized </w:t>
      </w:r>
      <w:r w:rsidR="002C7A40" w:rsidRPr="00962B5F">
        <w:rPr>
          <w:rFonts w:ascii="Arial" w:hAnsi="Arial" w:cs="Arial"/>
          <w:color w:val="373E49" w:themeColor="accent1"/>
          <w:sz w:val="26"/>
          <w:lang w:eastAsia="en"/>
        </w:rPr>
        <w:t>individuals</w:t>
      </w:r>
      <w:r w:rsidR="002C7A40" w:rsidRPr="00962B5F">
        <w:rPr>
          <w:rFonts w:ascii="Arial" w:hAnsi="Arial" w:cs="Arial" w:hint="cs"/>
          <w:color w:val="373E49" w:themeColor="accent1"/>
          <w:sz w:val="26"/>
          <w:lang w:eastAsia="en"/>
        </w:rPr>
        <w:t xml:space="preserve"> </w:t>
      </w:r>
      <w:r w:rsidRPr="00962B5F">
        <w:rPr>
          <w:rFonts w:ascii="Arial" w:hAnsi="Arial" w:cs="Arial" w:hint="cs"/>
          <w:color w:val="373E49" w:themeColor="accent1"/>
          <w:sz w:val="26"/>
          <w:lang w:eastAsia="en"/>
        </w:rPr>
        <w:t>only</w:t>
      </w:r>
      <w:r w:rsidR="006B0316" w:rsidRPr="00962B5F">
        <w:rPr>
          <w:rFonts w:ascii="Arial" w:eastAsia="Arial" w:hAnsi="Arial" w:cs="Arial"/>
          <w:color w:val="373E49" w:themeColor="accent1"/>
          <w:sz w:val="26"/>
          <w:szCs w:val="26"/>
          <w:lang w:bidi="en-US"/>
        </w:rPr>
        <w:t>.</w:t>
      </w:r>
    </w:p>
    <w:p w14:paraId="24B1F77E" w14:textId="0BA8D1AC" w:rsidR="00D13143" w:rsidRPr="00962B5F" w:rsidRDefault="002053FA" w:rsidP="00B65E57">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color w:val="373E49" w:themeColor="accent1"/>
          <w:sz w:val="26"/>
          <w:lang w:eastAsia="en"/>
        </w:rPr>
        <w:t xml:space="preserve">Suitable operational procedures must be developed, approved, and applied to grant physical access to </w:t>
      </w:r>
      <w:r w:rsidRPr="00962B5F">
        <w:rPr>
          <w:rFonts w:ascii="Arial" w:hAnsi="Arial" w:cs="Arial"/>
          <w:color w:val="373E49" w:themeColor="accent1"/>
          <w:sz w:val="26"/>
          <w:highlight w:val="cyan"/>
          <w:lang w:eastAsia="en"/>
        </w:rPr>
        <w:t>&lt;organization name&gt;</w:t>
      </w:r>
      <w:r w:rsidRPr="00962B5F">
        <w:rPr>
          <w:rFonts w:ascii="Arial" w:hAnsi="Arial" w:cs="Arial"/>
          <w:color w:val="373E49" w:themeColor="accent1"/>
          <w:sz w:val="26"/>
          <w:lang w:eastAsia="en"/>
        </w:rPr>
        <w:t xml:space="preserve">’s facilities based on the principles of Need-to-know, Need-to-access, and Least Privilege. Moreover, access privileges must be reviewed and audited periodically. </w:t>
      </w:r>
    </w:p>
    <w:p w14:paraId="5A706D78" w14:textId="7A8525C1" w:rsidR="00D13143" w:rsidRPr="00962B5F" w:rsidRDefault="00D13143" w:rsidP="00B65E57">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Detectors of metal and hazardous materials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used for access to critical </w:t>
      </w:r>
      <w:r w:rsidR="00B65E57" w:rsidRPr="00962B5F">
        <w:rPr>
          <w:rFonts w:ascii="Arial" w:hAnsi="Arial" w:cs="Arial"/>
          <w:color w:val="373E49" w:themeColor="accent1"/>
          <w:sz w:val="26"/>
          <w:lang w:eastAsia="en"/>
        </w:rPr>
        <w:t>areas</w:t>
      </w:r>
      <w:r w:rsidR="00B65E57" w:rsidRPr="00962B5F">
        <w:rPr>
          <w:rFonts w:ascii="Arial" w:hAnsi="Arial" w:cs="Arial" w:hint="cs"/>
          <w:color w:val="373E49" w:themeColor="accent1"/>
          <w:sz w:val="26"/>
          <w:lang w:eastAsia="en"/>
        </w:rPr>
        <w:t xml:space="preserve"> </w:t>
      </w:r>
      <w:r w:rsidRPr="00962B5F">
        <w:rPr>
          <w:rFonts w:ascii="Arial" w:hAnsi="Arial" w:cs="Arial" w:hint="cs"/>
          <w:color w:val="373E49" w:themeColor="accent1"/>
          <w:sz w:val="26"/>
          <w:lang w:eastAsia="en"/>
        </w:rPr>
        <w:t>at</w:t>
      </w:r>
      <w:r w:rsidR="00E35C24" w:rsidRPr="00962B5F">
        <w:rPr>
          <w:color w:val="373E49" w:themeColor="accent1"/>
          <w:lang w:eastAsia="en"/>
        </w:rPr>
        <w:t xml:space="preserve"> </w:t>
      </w:r>
      <w:r w:rsidRPr="00962B5F">
        <w:rPr>
          <w:rFonts w:ascii="Arial" w:hAnsi="Arial" w:cs="Arial"/>
          <w:color w:val="373E49" w:themeColor="accent1"/>
          <w:sz w:val="26"/>
          <w:highlight w:val="cyan"/>
          <w:lang w:eastAsia="en"/>
        </w:rPr>
        <w:t>&lt;organization name&gt;</w:t>
      </w:r>
      <w:r w:rsidR="00E35C24" w:rsidRPr="00962B5F">
        <w:rPr>
          <w:rFonts w:ascii="Arial" w:hAnsi="Arial" w:cs="Arial"/>
          <w:color w:val="373E49" w:themeColor="accent1"/>
          <w:sz w:val="26"/>
          <w:lang w:eastAsia="en"/>
        </w:rPr>
        <w:t>.</w:t>
      </w:r>
    </w:p>
    <w:p w14:paraId="2624867D" w14:textId="4BACDB4F" w:rsidR="00D13143" w:rsidRPr="00962B5F" w:rsidRDefault="00D13143" w:rsidP="009D76A8">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eastAsia"/>
          <w:color w:val="373E49" w:themeColor="accent1"/>
          <w:sz w:val="26"/>
          <w:lang w:eastAsia="en"/>
        </w:rPr>
        <w:lastRenderedPageBreak/>
        <w:t xml:space="preserve">Access to and exit from critical areas </w:t>
      </w:r>
      <w:r w:rsidR="00B65E57" w:rsidRPr="00962B5F">
        <w:rPr>
          <w:rFonts w:ascii="Arial" w:hAnsi="Arial" w:cs="Arial" w:hint="eastAsia"/>
          <w:color w:val="373E49" w:themeColor="accent1"/>
          <w:sz w:val="26"/>
          <w:lang w:eastAsia="en"/>
        </w:rPr>
        <w:t>must</w:t>
      </w:r>
      <w:r w:rsidRPr="00962B5F">
        <w:rPr>
          <w:rFonts w:ascii="Arial" w:hAnsi="Arial" w:cs="Arial" w:hint="eastAsia"/>
          <w:color w:val="373E49" w:themeColor="accent1"/>
          <w:sz w:val="26"/>
          <w:lang w:eastAsia="en"/>
        </w:rPr>
        <w:t xml:space="preserve"> be logged</w:t>
      </w:r>
      <w:r w:rsidR="00B65E57" w:rsidRPr="00962B5F">
        <w:rPr>
          <w:rFonts w:ascii="Arial" w:hAnsi="Arial" w:cs="Arial"/>
          <w:color w:val="373E49" w:themeColor="accent1"/>
          <w:sz w:val="26"/>
          <w:lang w:eastAsia="en"/>
        </w:rPr>
        <w:t>,</w:t>
      </w:r>
      <w:r w:rsidRPr="00962B5F">
        <w:rPr>
          <w:rFonts w:ascii="Arial" w:hAnsi="Arial" w:cs="Arial" w:hint="eastAsia"/>
          <w:color w:val="373E49" w:themeColor="accent1"/>
          <w:sz w:val="26"/>
          <w:lang w:eastAsia="en"/>
        </w:rPr>
        <w:t xml:space="preserve"> and records </w:t>
      </w:r>
      <w:r w:rsidR="00B65E57" w:rsidRPr="00962B5F">
        <w:rPr>
          <w:rFonts w:ascii="Arial" w:hAnsi="Arial" w:cs="Arial" w:hint="eastAsia"/>
          <w:color w:val="373E49" w:themeColor="accent1"/>
          <w:sz w:val="26"/>
          <w:lang w:eastAsia="en"/>
        </w:rPr>
        <w:t>must</w:t>
      </w:r>
      <w:r w:rsidRPr="00962B5F">
        <w:rPr>
          <w:rFonts w:ascii="Arial" w:hAnsi="Arial" w:cs="Arial" w:hint="eastAsia"/>
          <w:color w:val="373E49" w:themeColor="accent1"/>
          <w:sz w:val="26"/>
          <w:lang w:eastAsia="en"/>
        </w:rPr>
        <w:t xml:space="preserve"> be retained and protected in accordance with </w:t>
      </w:r>
      <w:r w:rsidRPr="00962B5F">
        <w:rPr>
          <w:rFonts w:ascii="Arial" w:hAnsi="Arial" w:cs="Arial"/>
          <w:color w:val="373E49" w:themeColor="accent1"/>
          <w:sz w:val="26"/>
          <w:highlight w:val="cyan"/>
          <w:lang w:eastAsia="en"/>
        </w:rPr>
        <w:t>&lt;organization name&gt;</w:t>
      </w:r>
      <w:r w:rsidR="002C7A40" w:rsidRPr="00962B5F">
        <w:rPr>
          <w:rFonts w:ascii="Arial" w:hAnsi="Arial" w:cs="Arial"/>
          <w:color w:val="373E49" w:themeColor="accent1"/>
          <w:sz w:val="26"/>
          <w:lang w:eastAsia="en"/>
        </w:rPr>
        <w:t>’s approved</w:t>
      </w:r>
      <w:r w:rsidR="00E35C24" w:rsidRPr="00962B5F">
        <w:rPr>
          <w:color w:val="373E49" w:themeColor="accent1"/>
          <w:lang w:eastAsia="en"/>
        </w:rPr>
        <w:t xml:space="preserve"> </w:t>
      </w:r>
      <w:r w:rsidR="00D923AE" w:rsidRPr="00962B5F">
        <w:rPr>
          <w:rFonts w:ascii="Arial" w:hAnsi="Arial" w:cs="Arial"/>
          <w:color w:val="373E49" w:themeColor="accent1"/>
          <w:sz w:val="26"/>
          <w:lang w:eastAsia="en"/>
        </w:rPr>
        <w:t>Data Protection Cybersecurity Policy</w:t>
      </w:r>
      <w:r w:rsidRPr="00962B5F">
        <w:rPr>
          <w:rFonts w:ascii="Arial" w:hAnsi="Arial" w:cs="Arial"/>
          <w:color w:val="373E49" w:themeColor="accent1"/>
          <w:sz w:val="26"/>
          <w:lang w:eastAsia="en"/>
        </w:rPr>
        <w:t>.</w:t>
      </w:r>
    </w:p>
    <w:p w14:paraId="6248207B" w14:textId="1BB6CCA6" w:rsidR="00D13143" w:rsidRPr="00962B5F" w:rsidRDefault="00D13143" w:rsidP="00B65E57">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Access to</w:t>
      </w:r>
      <w:r w:rsidR="008C6D1E" w:rsidRPr="00962B5F">
        <w:rPr>
          <w:rFonts w:ascii="Arial" w:hAnsi="Arial" w:cs="Arial"/>
          <w:color w:val="373E49" w:themeColor="accent1"/>
          <w:sz w:val="26"/>
          <w:lang w:eastAsia="en"/>
        </w:rPr>
        <w:t xml:space="preserve"> and exit from</w:t>
      </w:r>
      <w:r w:rsidRPr="00962B5F">
        <w:rPr>
          <w:rFonts w:ascii="Arial" w:hAnsi="Arial" w:cs="Arial" w:hint="cs"/>
          <w:color w:val="373E49" w:themeColor="accent1"/>
          <w:sz w:val="26"/>
          <w:lang w:eastAsia="en"/>
        </w:rPr>
        <w:t xml:space="preserve"> critical </w:t>
      </w:r>
      <w:r w:rsidR="00B65E57" w:rsidRPr="00962B5F">
        <w:rPr>
          <w:rFonts w:ascii="Arial" w:hAnsi="Arial" w:cs="Arial"/>
          <w:color w:val="373E49" w:themeColor="accent1"/>
          <w:sz w:val="26"/>
          <w:lang w:eastAsia="en"/>
        </w:rPr>
        <w:t>areas</w:t>
      </w:r>
      <w:r w:rsidR="00B65E57" w:rsidRPr="00962B5F">
        <w:rPr>
          <w:rFonts w:ascii="Arial" w:hAnsi="Arial" w:cs="Arial" w:hint="cs"/>
          <w:color w:val="373E49" w:themeColor="accent1"/>
          <w:sz w:val="26"/>
          <w:lang w:eastAsia="en"/>
        </w:rPr>
        <w:t xml:space="preserve"> must</w:t>
      </w:r>
      <w:r w:rsidRPr="00962B5F">
        <w:rPr>
          <w:rFonts w:ascii="Arial" w:hAnsi="Arial" w:cs="Arial" w:hint="cs"/>
          <w:color w:val="373E49" w:themeColor="accent1"/>
          <w:sz w:val="26"/>
          <w:lang w:eastAsia="en"/>
        </w:rPr>
        <w:t xml:space="preserve"> be monitored using technologies such as </w:t>
      </w:r>
      <w:r w:rsidR="008C6D1E" w:rsidRPr="00962B5F">
        <w:rPr>
          <w:rFonts w:ascii="Arial" w:hAnsi="Arial" w:cs="Arial"/>
          <w:color w:val="373E49" w:themeColor="accent1"/>
          <w:sz w:val="26"/>
          <w:lang w:eastAsia="en"/>
        </w:rPr>
        <w:t>closed-circuit television (</w:t>
      </w:r>
      <w:r w:rsidRPr="00962B5F">
        <w:rPr>
          <w:rFonts w:ascii="Arial" w:hAnsi="Arial" w:cs="Arial" w:hint="cs"/>
          <w:color w:val="373E49" w:themeColor="accent1"/>
          <w:sz w:val="26"/>
          <w:lang w:eastAsia="en"/>
        </w:rPr>
        <w:t>CCTV</w:t>
      </w:r>
      <w:r w:rsidR="008C6D1E" w:rsidRPr="00962B5F">
        <w:rPr>
          <w:rFonts w:ascii="Arial" w:hAnsi="Arial" w:cs="Arial"/>
          <w:color w:val="373E49" w:themeColor="accent1"/>
          <w:sz w:val="26"/>
          <w:lang w:eastAsia="en"/>
        </w:rPr>
        <w:t>)</w:t>
      </w:r>
      <w:r w:rsidRPr="00962B5F">
        <w:rPr>
          <w:rFonts w:ascii="Arial" w:hAnsi="Arial" w:cs="Arial" w:hint="cs"/>
          <w:color w:val="373E49" w:themeColor="accent1"/>
          <w:sz w:val="26"/>
          <w:lang w:eastAsia="en"/>
        </w:rPr>
        <w:t xml:space="preserve"> according to the </w:t>
      </w:r>
      <w:r w:rsidR="009F272D" w:rsidRPr="00962B5F">
        <w:rPr>
          <w:rFonts w:ascii="Arial" w:hAnsi="Arial" w:cs="Arial"/>
          <w:color w:val="373E49" w:themeColor="accent1"/>
          <w:sz w:val="26"/>
          <w:lang w:eastAsia="en"/>
        </w:rPr>
        <w:t xml:space="preserve">legal and </w:t>
      </w:r>
      <w:r w:rsidRPr="00962B5F">
        <w:rPr>
          <w:rFonts w:ascii="Arial" w:hAnsi="Arial" w:cs="Arial" w:hint="cs"/>
          <w:color w:val="373E49" w:themeColor="accent1"/>
          <w:sz w:val="26"/>
          <w:lang w:eastAsia="en"/>
        </w:rPr>
        <w:t xml:space="preserve">regulatory requirements </w:t>
      </w:r>
      <w:r w:rsidR="008C6D1E" w:rsidRPr="00962B5F">
        <w:rPr>
          <w:rFonts w:ascii="Arial" w:hAnsi="Arial" w:cs="Arial"/>
          <w:color w:val="373E49" w:themeColor="accent1"/>
          <w:sz w:val="26"/>
          <w:lang w:eastAsia="en"/>
        </w:rPr>
        <w:t>approved</w:t>
      </w:r>
      <w:r w:rsidR="008C6D1E" w:rsidRPr="00962B5F">
        <w:rPr>
          <w:rFonts w:ascii="Arial" w:hAnsi="Arial" w:cs="Arial" w:hint="cs"/>
          <w:color w:val="373E49" w:themeColor="accent1"/>
          <w:sz w:val="26"/>
          <w:lang w:eastAsia="en"/>
        </w:rPr>
        <w:t xml:space="preserve"> </w:t>
      </w:r>
      <w:r w:rsidRPr="00962B5F">
        <w:rPr>
          <w:rFonts w:ascii="Arial" w:hAnsi="Arial" w:cs="Arial" w:hint="cs"/>
          <w:color w:val="373E49" w:themeColor="accent1"/>
          <w:sz w:val="26"/>
          <w:lang w:eastAsia="en"/>
        </w:rPr>
        <w:t>by</w:t>
      </w:r>
      <w:r w:rsidR="00E35C24" w:rsidRPr="00962B5F">
        <w:rPr>
          <w:color w:val="373E49" w:themeColor="accent1"/>
          <w:lang w:eastAsia="en"/>
        </w:rPr>
        <w:t xml:space="preserve"> </w:t>
      </w:r>
      <w:r w:rsidRPr="00962B5F">
        <w:rPr>
          <w:rFonts w:ascii="Arial" w:hAnsi="Arial" w:cs="Arial"/>
          <w:color w:val="373E49" w:themeColor="accent1"/>
          <w:sz w:val="26"/>
          <w:highlight w:val="cyan"/>
          <w:lang w:eastAsia="en"/>
        </w:rPr>
        <w:t>&lt;organization name&gt;</w:t>
      </w:r>
      <w:r w:rsidR="00B65E57" w:rsidRPr="00962B5F">
        <w:rPr>
          <w:rFonts w:ascii="Arial" w:hAnsi="Arial" w:cs="Arial"/>
          <w:color w:val="373E49" w:themeColor="accent1"/>
          <w:sz w:val="26"/>
          <w:lang w:eastAsia="en"/>
        </w:rPr>
        <w:t>, and such access must be m</w:t>
      </w:r>
      <w:r w:rsidR="00A853D3" w:rsidRPr="00962B5F">
        <w:rPr>
          <w:rFonts w:ascii="Arial" w:hAnsi="Arial" w:cs="Arial"/>
          <w:color w:val="373E49" w:themeColor="accent1"/>
          <w:sz w:val="26"/>
          <w:lang w:eastAsia="en"/>
        </w:rPr>
        <w:t>on</w:t>
      </w:r>
      <w:r w:rsidR="00B65E57" w:rsidRPr="00962B5F">
        <w:rPr>
          <w:rFonts w:ascii="Arial" w:hAnsi="Arial" w:cs="Arial"/>
          <w:color w:val="373E49" w:themeColor="accent1"/>
          <w:sz w:val="26"/>
          <w:lang w:eastAsia="en"/>
        </w:rPr>
        <w:t>itored</w:t>
      </w:r>
      <w:r w:rsidR="00A853D3" w:rsidRPr="00962B5F">
        <w:rPr>
          <w:rFonts w:ascii="Arial" w:hAnsi="Arial" w:cs="Arial"/>
          <w:color w:val="373E49" w:themeColor="accent1"/>
          <w:sz w:val="26"/>
          <w:lang w:eastAsia="en"/>
        </w:rPr>
        <w:t xml:space="preserve"> </w:t>
      </w:r>
      <w:r w:rsidR="00B65E57" w:rsidRPr="00962B5F">
        <w:rPr>
          <w:rFonts w:ascii="Arial" w:hAnsi="Arial" w:cs="Arial"/>
          <w:color w:val="373E49" w:themeColor="accent1"/>
          <w:sz w:val="26"/>
          <w:lang w:eastAsia="en"/>
        </w:rPr>
        <w:t xml:space="preserve">continually </w:t>
      </w:r>
      <w:r w:rsidRPr="00962B5F">
        <w:rPr>
          <w:rFonts w:ascii="Arial" w:hAnsi="Arial" w:cs="Arial"/>
          <w:color w:val="373E49" w:themeColor="accent1"/>
          <w:sz w:val="26"/>
          <w:lang w:eastAsia="en"/>
        </w:rPr>
        <w:t>by specialist personnel.</w:t>
      </w:r>
    </w:p>
    <w:p w14:paraId="0412FBEF" w14:textId="56384A16" w:rsidR="00D13143" w:rsidRPr="00962B5F" w:rsidRDefault="00D13143" w:rsidP="00D711F7">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Procedures for </w:t>
      </w:r>
      <w:r w:rsidR="00B65E57" w:rsidRPr="00962B5F">
        <w:rPr>
          <w:rFonts w:ascii="Arial" w:hAnsi="Arial" w:cs="Arial"/>
          <w:color w:val="373E49" w:themeColor="accent1"/>
          <w:sz w:val="26"/>
          <w:lang w:eastAsia="en"/>
        </w:rPr>
        <w:t>secure</w:t>
      </w:r>
      <w:r w:rsidRPr="00962B5F">
        <w:rPr>
          <w:rFonts w:ascii="Arial" w:hAnsi="Arial" w:cs="Arial" w:hint="cs"/>
          <w:color w:val="373E49" w:themeColor="accent1"/>
          <w:sz w:val="26"/>
          <w:lang w:eastAsia="en"/>
        </w:rPr>
        <w:t xml:space="preserve"> destruction, reuse, and disposal of physical assets containing classified information (including paper documents and storage </w:t>
      </w:r>
      <w:r w:rsidR="00DA7B04" w:rsidRPr="00962B5F">
        <w:rPr>
          <w:rFonts w:ascii="Arial" w:hAnsi="Arial" w:cs="Arial"/>
          <w:color w:val="373E49" w:themeColor="accent1"/>
          <w:sz w:val="26"/>
          <w:lang w:eastAsia="en"/>
        </w:rPr>
        <w:t>media</w:t>
      </w:r>
      <w:r w:rsidRPr="00962B5F">
        <w:rPr>
          <w:rFonts w:ascii="Arial" w:hAnsi="Arial" w:cs="Arial" w:hint="cs"/>
          <w:color w:val="373E49" w:themeColor="accent1"/>
          <w:sz w:val="26"/>
          <w:lang w:eastAsia="en"/>
        </w:rPr>
        <w:t xml:space="preserve">)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developed</w:t>
      </w:r>
      <w:r w:rsidR="00D711F7" w:rsidRPr="00962B5F">
        <w:rPr>
          <w:rFonts w:ascii="Arial" w:hAnsi="Arial" w:cs="Arial"/>
          <w:color w:val="373E49" w:themeColor="accent1"/>
          <w:sz w:val="26"/>
          <w:lang w:eastAsia="en"/>
        </w:rPr>
        <w:t>,</w:t>
      </w:r>
      <w:r w:rsidRPr="00962B5F">
        <w:rPr>
          <w:rFonts w:ascii="Arial" w:hAnsi="Arial" w:cs="Arial" w:hint="cs"/>
          <w:color w:val="373E49" w:themeColor="accent1"/>
          <w:sz w:val="26"/>
          <w:lang w:eastAsia="en"/>
        </w:rPr>
        <w:t xml:space="preserve"> and a record of </w:t>
      </w:r>
      <w:r w:rsidR="00945372" w:rsidRPr="00962B5F">
        <w:rPr>
          <w:rFonts w:ascii="Arial" w:hAnsi="Arial" w:cs="Arial"/>
          <w:color w:val="373E49" w:themeColor="accent1"/>
          <w:sz w:val="26"/>
          <w:lang w:eastAsia="en"/>
        </w:rPr>
        <w:t>destructed</w:t>
      </w:r>
      <w:r w:rsidRPr="00962B5F">
        <w:rPr>
          <w:rFonts w:ascii="Arial" w:hAnsi="Arial" w:cs="Arial" w:hint="cs"/>
          <w:color w:val="373E49" w:themeColor="accent1"/>
          <w:sz w:val="26"/>
          <w:lang w:eastAsia="en"/>
        </w:rPr>
        <w:t xml:space="preserve"> or reused assets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maintained.</w:t>
      </w:r>
    </w:p>
    <w:p w14:paraId="6757ACDB" w14:textId="66CA08A5" w:rsidR="00D13143" w:rsidRPr="00962B5F" w:rsidRDefault="00D13143" w:rsidP="00945372">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Infrastructure hardware, in particular storage equipment,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w:t>
      </w:r>
      <w:r w:rsidR="00945372" w:rsidRPr="00962B5F">
        <w:rPr>
          <w:rFonts w:ascii="Arial" w:hAnsi="Arial" w:cs="Arial"/>
          <w:color w:val="373E49" w:themeColor="accent1"/>
          <w:sz w:val="26"/>
          <w:lang w:eastAsia="en"/>
        </w:rPr>
        <w:t xml:space="preserve">securely </w:t>
      </w:r>
      <w:r w:rsidRPr="00962B5F">
        <w:rPr>
          <w:rFonts w:ascii="Arial" w:hAnsi="Arial" w:cs="Arial" w:hint="cs"/>
          <w:color w:val="373E49" w:themeColor="accent1"/>
          <w:sz w:val="26"/>
          <w:lang w:eastAsia="en"/>
        </w:rPr>
        <w:t xml:space="preserve">disposed in accordance with the relevant </w:t>
      </w:r>
      <w:r w:rsidR="00CE4E36" w:rsidRPr="00962B5F">
        <w:rPr>
          <w:rFonts w:ascii="Arial" w:hAnsi="Arial" w:cs="Arial"/>
          <w:color w:val="373E49" w:themeColor="accent1"/>
          <w:sz w:val="26"/>
          <w:lang w:eastAsia="en"/>
        </w:rPr>
        <w:t>legal</w:t>
      </w:r>
      <w:r w:rsidRPr="00962B5F">
        <w:rPr>
          <w:rFonts w:ascii="Arial" w:hAnsi="Arial" w:cs="Arial" w:hint="cs"/>
          <w:color w:val="373E49" w:themeColor="accent1"/>
          <w:sz w:val="26"/>
          <w:lang w:eastAsia="en"/>
        </w:rPr>
        <w:t xml:space="preserve"> and regulatory requirements.</w:t>
      </w:r>
    </w:p>
    <w:p w14:paraId="298F2DC5" w14:textId="28E6B975" w:rsidR="00D13143" w:rsidRPr="00962B5F" w:rsidRDefault="00D13143" w:rsidP="009D76A8">
      <w:pPr>
        <w:numPr>
          <w:ilvl w:val="1"/>
          <w:numId w:val="4"/>
        </w:numPr>
        <w:spacing w:before="120" w:after="120" w:line="276" w:lineRule="auto"/>
        <w:ind w:left="1467" w:hanging="540"/>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Security controls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developed, implemented, and reviewed to protect devices and equipment inside and outside </w:t>
      </w:r>
      <w:r w:rsidRPr="00962B5F">
        <w:rPr>
          <w:rFonts w:ascii="Arial" w:hAnsi="Arial" w:cs="Arial"/>
          <w:color w:val="373E49" w:themeColor="accent1"/>
          <w:sz w:val="26"/>
          <w:highlight w:val="cyan"/>
          <w:lang w:eastAsia="en"/>
        </w:rPr>
        <w:t>&lt;organization name&gt;</w:t>
      </w:r>
      <w:r w:rsidR="00F81FBF" w:rsidRPr="00962B5F">
        <w:rPr>
          <w:rFonts w:ascii="Arial" w:hAnsi="Arial" w:cs="Arial"/>
          <w:color w:val="373E49" w:themeColor="accent1"/>
          <w:sz w:val="26"/>
          <w:lang w:eastAsia="en"/>
        </w:rPr>
        <w:t>’s</w:t>
      </w:r>
      <w:r w:rsidRPr="00962B5F">
        <w:rPr>
          <w:rFonts w:ascii="Arial" w:hAnsi="Arial" w:cs="Arial" w:hint="cs"/>
          <w:color w:val="373E49" w:themeColor="accent1"/>
          <w:sz w:val="26"/>
          <w:lang w:eastAsia="en"/>
        </w:rPr>
        <w:t xml:space="preserve"> </w:t>
      </w:r>
      <w:r w:rsidR="00A8773C" w:rsidRPr="00962B5F">
        <w:rPr>
          <w:rFonts w:ascii="Arial" w:hAnsi="Arial" w:cs="Arial"/>
          <w:color w:val="373E49" w:themeColor="accent1"/>
          <w:sz w:val="26"/>
          <w:lang w:eastAsia="en"/>
        </w:rPr>
        <w:t xml:space="preserve">premises </w:t>
      </w:r>
      <w:r w:rsidRPr="00962B5F">
        <w:rPr>
          <w:rFonts w:ascii="Arial" w:hAnsi="Arial" w:cs="Arial" w:hint="cs"/>
          <w:color w:val="373E49" w:themeColor="accent1"/>
          <w:sz w:val="26"/>
          <w:lang w:eastAsia="en"/>
        </w:rPr>
        <w:t>based on their classification.</w:t>
      </w:r>
    </w:p>
    <w:p w14:paraId="68437A69" w14:textId="77777777" w:rsidR="004112DB" w:rsidRPr="004112DB" w:rsidRDefault="00D13143" w:rsidP="0035425A">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Emergency response </w:t>
      </w:r>
      <w:r w:rsidR="00F81FBF" w:rsidRPr="00962B5F">
        <w:rPr>
          <w:rFonts w:ascii="Arial" w:hAnsi="Arial" w:cs="Arial"/>
          <w:color w:val="373E49" w:themeColor="accent1"/>
          <w:sz w:val="26"/>
          <w:lang w:eastAsia="en"/>
        </w:rPr>
        <w:t xml:space="preserve">procedures </w:t>
      </w:r>
      <w:r w:rsidRPr="00962B5F">
        <w:rPr>
          <w:rFonts w:ascii="Arial" w:hAnsi="Arial" w:cs="Arial" w:hint="cs"/>
          <w:color w:val="373E49" w:themeColor="accent1"/>
          <w:sz w:val="26"/>
          <w:lang w:eastAsia="en"/>
        </w:rPr>
        <w:t xml:space="preserve">and evacuation plans for the </w:t>
      </w:r>
      <w:r w:rsidR="00945372" w:rsidRPr="00962B5F">
        <w:rPr>
          <w:rFonts w:ascii="Arial" w:hAnsi="Arial" w:cs="Arial"/>
          <w:color w:val="373E49" w:themeColor="accent1"/>
          <w:sz w:val="26"/>
          <w:highlight w:val="cyan"/>
          <w:lang w:eastAsia="en"/>
        </w:rPr>
        <w:t>&lt;organization name&gt;</w:t>
      </w:r>
      <w:r w:rsidR="00945372" w:rsidRPr="00962B5F">
        <w:rPr>
          <w:rFonts w:ascii="Arial" w:hAnsi="Arial" w:cs="Arial"/>
          <w:color w:val="373E49" w:themeColor="accent1"/>
          <w:sz w:val="26"/>
          <w:lang w:eastAsia="en"/>
        </w:rPr>
        <w:t>’</w:t>
      </w:r>
      <w:r w:rsidR="00945372" w:rsidRPr="00962B5F">
        <w:rPr>
          <w:rFonts w:ascii="Arial" w:hAnsi="Arial" w:cs="Arial" w:hint="cs"/>
          <w:color w:val="373E49" w:themeColor="accent1"/>
          <w:sz w:val="26"/>
          <w:lang w:eastAsia="en"/>
        </w:rPr>
        <w:t xml:space="preserve">s </w:t>
      </w:r>
      <w:r w:rsidRPr="00962B5F">
        <w:rPr>
          <w:rFonts w:ascii="Arial" w:hAnsi="Arial" w:cs="Arial" w:hint="cs"/>
          <w:color w:val="373E49" w:themeColor="accent1"/>
          <w:sz w:val="26"/>
          <w:lang w:eastAsia="en"/>
        </w:rPr>
        <w:t xml:space="preserve">buildings and facilities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developed and implemented in the event of any suspected or actual physical or environmental incidents to ensure the safety of </w:t>
      </w:r>
      <w:r w:rsidRPr="00962B5F">
        <w:rPr>
          <w:rFonts w:ascii="Arial" w:hAnsi="Arial" w:cs="Arial"/>
          <w:color w:val="373E49" w:themeColor="accent1"/>
          <w:sz w:val="26"/>
          <w:highlight w:val="cyan"/>
          <w:lang w:eastAsia="en"/>
        </w:rPr>
        <w:t>&lt;organization name&gt;</w:t>
      </w:r>
      <w:r w:rsidR="0091530E" w:rsidRPr="00962B5F">
        <w:rPr>
          <w:rFonts w:ascii="Arial" w:hAnsi="Arial" w:cs="Arial"/>
          <w:color w:val="373E49" w:themeColor="accent1"/>
          <w:sz w:val="26"/>
          <w:lang w:eastAsia="en"/>
        </w:rPr>
        <w:t>’</w:t>
      </w:r>
      <w:r w:rsidRPr="00962B5F">
        <w:rPr>
          <w:rFonts w:ascii="Arial" w:hAnsi="Arial" w:cs="Arial" w:hint="cs"/>
          <w:color w:val="373E49" w:themeColor="accent1"/>
          <w:sz w:val="26"/>
          <w:lang w:eastAsia="en"/>
        </w:rPr>
        <w:t>s personnel and critical assets.</w:t>
      </w:r>
    </w:p>
    <w:p w14:paraId="656ACED9" w14:textId="744DD078" w:rsidR="00C900AE" w:rsidRPr="00962B5F" w:rsidRDefault="00C900AE" w:rsidP="0035425A">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Emergency response </w:t>
      </w:r>
      <w:r w:rsidRPr="00962B5F">
        <w:rPr>
          <w:rFonts w:ascii="Arial" w:hAnsi="Arial" w:cs="Arial"/>
          <w:color w:val="373E49" w:themeColor="accent1"/>
          <w:sz w:val="26"/>
          <w:lang w:eastAsia="en"/>
        </w:rPr>
        <w:t xml:space="preserve">procedures </w:t>
      </w:r>
      <w:r w:rsidRPr="00962B5F">
        <w:rPr>
          <w:rFonts w:ascii="Arial" w:hAnsi="Arial" w:cs="Arial" w:hint="cs"/>
          <w:color w:val="373E49" w:themeColor="accent1"/>
          <w:sz w:val="26"/>
          <w:lang w:eastAsia="en"/>
        </w:rPr>
        <w:t>and evacuation plans</w:t>
      </w:r>
      <w:r w:rsidRPr="00962B5F">
        <w:rPr>
          <w:rFonts w:ascii="Arial" w:hAnsi="Arial" w:cs="Arial"/>
          <w:color w:val="373E49" w:themeColor="accent1"/>
          <w:sz w:val="26"/>
          <w:lang w:eastAsia="en"/>
        </w:rPr>
        <w:t xml:space="preserve"> must be reviewed periodically </w:t>
      </w:r>
      <w:r w:rsidRPr="00962B5F">
        <w:rPr>
          <w:rFonts w:ascii="Arial" w:hAnsi="Arial" w:cs="Arial"/>
          <w:color w:val="373E49" w:themeColor="accent1"/>
          <w:sz w:val="26"/>
          <w:highlight w:val="cyan"/>
          <w:lang w:eastAsia="en"/>
        </w:rPr>
        <w:t>at least once a year</w:t>
      </w:r>
      <w:r w:rsidRPr="00962B5F">
        <w:rPr>
          <w:rFonts w:ascii="Arial" w:hAnsi="Arial" w:cs="Arial"/>
          <w:color w:val="373E49" w:themeColor="accent1"/>
          <w:sz w:val="26"/>
          <w:lang w:eastAsia="en"/>
        </w:rPr>
        <w:t>.</w:t>
      </w:r>
    </w:p>
    <w:p w14:paraId="27CBF2AB" w14:textId="71FEA18D"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lang w:eastAsia="ar"/>
        </w:rPr>
      </w:pPr>
      <w:r w:rsidRPr="00962B5F">
        <w:rPr>
          <w:rFonts w:ascii="Arial" w:hAnsi="Arial" w:cs="Arial"/>
          <w:color w:val="373E49" w:themeColor="accent1"/>
          <w:sz w:val="26"/>
          <w:lang w:eastAsia="en"/>
        </w:rPr>
        <w:t xml:space="preserve">Procedures </w:t>
      </w:r>
      <w:r w:rsidR="00A2350A" w:rsidRPr="00962B5F">
        <w:rPr>
          <w:rFonts w:ascii="Arial" w:hAnsi="Arial" w:cs="Arial"/>
          <w:color w:val="373E49" w:themeColor="accent1"/>
          <w:sz w:val="26"/>
          <w:lang w:eastAsia="en"/>
        </w:rPr>
        <w:t>to</w:t>
      </w:r>
      <w:r w:rsidRPr="00962B5F">
        <w:rPr>
          <w:rFonts w:ascii="Arial" w:hAnsi="Arial" w:cs="Arial"/>
          <w:color w:val="373E49" w:themeColor="accent1"/>
          <w:sz w:val="26"/>
          <w:lang w:eastAsia="en"/>
        </w:rPr>
        <w:t xml:space="preserve"> support and </w:t>
      </w:r>
      <w:r w:rsidR="00A2350A" w:rsidRPr="00962B5F">
        <w:rPr>
          <w:rFonts w:ascii="Arial" w:hAnsi="Arial" w:cs="Arial"/>
          <w:color w:val="373E49" w:themeColor="accent1"/>
          <w:sz w:val="26"/>
          <w:lang w:eastAsia="en"/>
        </w:rPr>
        <w:t xml:space="preserve">maintain </w:t>
      </w:r>
      <w:r w:rsidRPr="00962B5F">
        <w:rPr>
          <w:rFonts w:ascii="Arial" w:hAnsi="Arial" w:cs="Arial"/>
          <w:color w:val="373E49" w:themeColor="accent1"/>
          <w:sz w:val="26"/>
          <w:lang w:eastAsia="en"/>
        </w:rPr>
        <w:t xml:space="preserve">physical assets and equipment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developed and implemented in accordance with</w:t>
      </w:r>
      <w:r w:rsidR="00E35C24" w:rsidRPr="00962B5F">
        <w:rPr>
          <w:color w:val="373E49" w:themeColor="accent1"/>
          <w:lang w:eastAsia="en"/>
        </w:rPr>
        <w:t xml:space="preserve"> </w:t>
      </w:r>
      <w:r w:rsidRPr="00962B5F">
        <w:rPr>
          <w:rFonts w:ascii="Arial" w:hAnsi="Arial" w:cs="Arial"/>
          <w:color w:val="373E49" w:themeColor="accent1"/>
          <w:sz w:val="26"/>
          <w:highlight w:val="cyan"/>
          <w:lang w:eastAsia="en"/>
        </w:rPr>
        <w:t>&lt;organization name&gt;</w:t>
      </w:r>
      <w:r w:rsidRPr="00962B5F">
        <w:rPr>
          <w:rFonts w:ascii="Arial" w:hAnsi="Arial" w:cs="Arial"/>
          <w:color w:val="373E49" w:themeColor="accent1"/>
          <w:sz w:val="26"/>
          <w:lang w:eastAsia="en"/>
        </w:rPr>
        <w:t>'s approved equipment maintenance security standards.</w:t>
      </w:r>
    </w:p>
    <w:p w14:paraId="562951FA" w14:textId="66FD9CE8" w:rsidR="00D13143" w:rsidRPr="00962B5F" w:rsidRDefault="002053FA"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color w:val="373E49" w:themeColor="accent1"/>
          <w:sz w:val="26"/>
          <w:lang w:eastAsia="en"/>
        </w:rPr>
        <w:t xml:space="preserve">Cybersecurity </w:t>
      </w:r>
      <w:r w:rsidR="00D13143" w:rsidRPr="00962B5F">
        <w:rPr>
          <w:rFonts w:ascii="Arial" w:hAnsi="Arial" w:cs="Arial"/>
          <w:color w:val="373E49" w:themeColor="accent1"/>
          <w:sz w:val="26"/>
          <w:lang w:eastAsia="en"/>
        </w:rPr>
        <w:t xml:space="preserve">security risks </w:t>
      </w:r>
      <w:r w:rsidR="00B65E57" w:rsidRPr="00962B5F">
        <w:rPr>
          <w:rFonts w:ascii="Arial" w:hAnsi="Arial" w:cs="Arial"/>
          <w:color w:val="373E49" w:themeColor="accent1"/>
          <w:sz w:val="26"/>
          <w:lang w:eastAsia="en"/>
        </w:rPr>
        <w:t>must</w:t>
      </w:r>
      <w:r w:rsidR="00D13143" w:rsidRPr="00962B5F">
        <w:rPr>
          <w:rFonts w:ascii="Arial" w:hAnsi="Arial" w:cs="Arial"/>
          <w:color w:val="373E49" w:themeColor="accent1"/>
          <w:sz w:val="26"/>
          <w:lang w:eastAsia="en"/>
        </w:rPr>
        <w:t xml:space="preserve"> be assessed to detect any security threats, safety threats, and weaknesses</w:t>
      </w:r>
      <w:r w:rsidR="00F81FBF" w:rsidRPr="00962B5F">
        <w:rPr>
          <w:rFonts w:ascii="Arial" w:hAnsi="Arial" w:cs="Arial"/>
          <w:color w:val="373E49" w:themeColor="accent1"/>
          <w:sz w:val="26"/>
          <w:lang w:eastAsia="en"/>
        </w:rPr>
        <w:t xml:space="preserve"> that</w:t>
      </w:r>
      <w:r w:rsidR="00D13143" w:rsidRPr="00962B5F">
        <w:rPr>
          <w:rFonts w:ascii="Arial" w:hAnsi="Arial" w:cs="Arial"/>
          <w:color w:val="373E49" w:themeColor="accent1"/>
          <w:sz w:val="26"/>
          <w:lang w:eastAsia="en"/>
        </w:rPr>
        <w:t xml:space="preserve"> </w:t>
      </w:r>
      <w:r w:rsidR="00D13143" w:rsidRPr="00962B5F">
        <w:rPr>
          <w:rFonts w:ascii="Arial" w:hAnsi="Arial" w:cs="Arial"/>
          <w:color w:val="373E49" w:themeColor="accent1"/>
          <w:sz w:val="26"/>
          <w:highlight w:val="cyan"/>
          <w:lang w:eastAsia="en"/>
        </w:rPr>
        <w:t>&lt;organization name&gt;</w:t>
      </w:r>
      <w:r w:rsidR="00D13143" w:rsidRPr="00962B5F">
        <w:rPr>
          <w:rFonts w:ascii="Arial" w:hAnsi="Arial" w:cs="Arial"/>
          <w:color w:val="373E49" w:themeColor="accent1"/>
          <w:sz w:val="26"/>
          <w:lang w:eastAsia="en"/>
        </w:rPr>
        <w:t xml:space="preserve"> may face and address them to protect information assets from being exposed to </w:t>
      </w:r>
      <w:r w:rsidR="00F81FBF" w:rsidRPr="00962B5F">
        <w:rPr>
          <w:rFonts w:ascii="Arial" w:hAnsi="Arial" w:cs="Arial"/>
          <w:color w:val="373E49" w:themeColor="accent1"/>
          <w:sz w:val="26"/>
          <w:lang w:eastAsia="en"/>
        </w:rPr>
        <w:t xml:space="preserve">such </w:t>
      </w:r>
      <w:r w:rsidR="00D13143" w:rsidRPr="00962B5F">
        <w:rPr>
          <w:rFonts w:ascii="Arial" w:hAnsi="Arial" w:cs="Arial"/>
          <w:color w:val="373E49" w:themeColor="accent1"/>
          <w:sz w:val="26"/>
          <w:lang w:eastAsia="en"/>
        </w:rPr>
        <w:t>threats</w:t>
      </w:r>
      <w:r w:rsidRPr="00962B5F">
        <w:rPr>
          <w:rFonts w:ascii="Arial" w:hAnsi="Arial" w:cs="Arial"/>
          <w:color w:val="373E49" w:themeColor="accent1"/>
          <w:sz w:val="26"/>
          <w:lang w:eastAsia="en"/>
        </w:rPr>
        <w:t xml:space="preserve">, as per </w:t>
      </w:r>
      <w:r w:rsidRPr="00962B5F">
        <w:rPr>
          <w:rFonts w:ascii="Arial" w:hAnsi="Arial" w:cs="Arial"/>
          <w:color w:val="373E49" w:themeColor="accent1"/>
          <w:sz w:val="26"/>
          <w:highlight w:val="cyan"/>
          <w:lang w:eastAsia="en"/>
        </w:rPr>
        <w:t>&lt;organization name&gt;</w:t>
      </w:r>
      <w:r w:rsidRPr="00962B5F">
        <w:rPr>
          <w:rFonts w:ascii="Arial" w:hAnsi="Arial" w:cs="Arial"/>
          <w:color w:val="373E49" w:themeColor="accent1"/>
          <w:sz w:val="26"/>
          <w:lang w:eastAsia="en"/>
        </w:rPr>
        <w:t>’s approved risk management methodology and the relevant legal and regulatory requirements.</w:t>
      </w:r>
    </w:p>
    <w:p w14:paraId="0A3AC515" w14:textId="7F4762F4"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color w:val="373E49" w:themeColor="accent1"/>
          <w:sz w:val="26"/>
          <w:lang w:eastAsia="en"/>
        </w:rPr>
        <w:lastRenderedPageBreak/>
        <w:t xml:space="preserve">Physical security capabilities and </w:t>
      </w:r>
      <w:r w:rsidR="00F81FBF" w:rsidRPr="00962B5F">
        <w:rPr>
          <w:rFonts w:ascii="Arial" w:hAnsi="Arial" w:cs="Arial"/>
          <w:color w:val="373E49" w:themeColor="accent1"/>
          <w:sz w:val="26"/>
          <w:lang w:eastAsia="en"/>
        </w:rPr>
        <w:t xml:space="preserve">readiness </w:t>
      </w:r>
      <w:r w:rsidR="00B65E57" w:rsidRPr="00962B5F">
        <w:rPr>
          <w:rFonts w:ascii="Arial" w:hAnsi="Arial" w:cs="Arial"/>
          <w:color w:val="373E49" w:themeColor="accent1"/>
          <w:sz w:val="26"/>
          <w:lang w:eastAsia="en"/>
        </w:rPr>
        <w:t>must</w:t>
      </w:r>
      <w:r w:rsidR="00F81FBF" w:rsidRPr="00962B5F">
        <w:rPr>
          <w:rFonts w:ascii="Arial" w:hAnsi="Arial" w:cs="Arial"/>
          <w:color w:val="373E49" w:themeColor="accent1"/>
          <w:sz w:val="26"/>
          <w:lang w:eastAsia="en"/>
        </w:rPr>
        <w:t xml:space="preserve"> </w:t>
      </w:r>
      <w:r w:rsidRPr="00962B5F">
        <w:rPr>
          <w:rFonts w:ascii="Arial" w:hAnsi="Arial" w:cs="Arial"/>
          <w:color w:val="373E49" w:themeColor="accent1"/>
          <w:sz w:val="26"/>
          <w:lang w:eastAsia="en"/>
        </w:rPr>
        <w:t>be tested</w:t>
      </w:r>
      <w:r w:rsidR="00E35C24" w:rsidRPr="00962B5F">
        <w:rPr>
          <w:color w:val="373E49" w:themeColor="accent1"/>
          <w:lang w:eastAsia="en"/>
        </w:rPr>
        <w:t xml:space="preserve"> </w:t>
      </w:r>
      <w:r w:rsidRPr="00962B5F">
        <w:rPr>
          <w:rFonts w:ascii="Arial" w:hAnsi="Arial" w:cs="Arial"/>
          <w:color w:val="373E49" w:themeColor="accent1"/>
          <w:sz w:val="26"/>
          <w:highlight w:val="cyan"/>
          <w:lang w:eastAsia="en"/>
        </w:rPr>
        <w:t>&lt;once a year&gt;</w:t>
      </w:r>
      <w:r w:rsidR="00E67CF0" w:rsidRPr="00962B5F">
        <w:rPr>
          <w:color w:val="373E49" w:themeColor="accent1"/>
          <w:lang w:eastAsia="en"/>
        </w:rPr>
        <w:t xml:space="preserve"> </w:t>
      </w:r>
      <w:r w:rsidRPr="00962B5F">
        <w:rPr>
          <w:rFonts w:ascii="Arial" w:hAnsi="Arial" w:cs="Arial"/>
          <w:color w:val="373E49" w:themeColor="accent1"/>
          <w:sz w:val="26"/>
          <w:lang w:eastAsia="en"/>
        </w:rPr>
        <w:t>by conducting simulation</w:t>
      </w:r>
      <w:r w:rsidR="00945372" w:rsidRPr="00962B5F">
        <w:rPr>
          <w:rFonts w:ascii="Arial" w:hAnsi="Arial" w:cs="Arial"/>
          <w:color w:val="373E49" w:themeColor="accent1"/>
          <w:sz w:val="26"/>
          <w:lang w:eastAsia="en"/>
        </w:rPr>
        <w:t xml:space="preserve"> drills</w:t>
      </w:r>
      <w:r w:rsidRPr="00962B5F">
        <w:rPr>
          <w:rFonts w:ascii="Arial" w:hAnsi="Arial" w:cs="Arial"/>
          <w:color w:val="373E49" w:themeColor="accent1"/>
          <w:sz w:val="26"/>
          <w:lang w:eastAsia="en"/>
        </w:rPr>
        <w:t xml:space="preserve"> (e.g.</w:t>
      </w:r>
      <w:r w:rsidR="00F81FBF" w:rsidRPr="00962B5F">
        <w:rPr>
          <w:rFonts w:ascii="Arial" w:hAnsi="Arial" w:cs="Arial"/>
          <w:color w:val="373E49" w:themeColor="accent1"/>
          <w:sz w:val="26"/>
          <w:lang w:eastAsia="en"/>
        </w:rPr>
        <w:t>,</w:t>
      </w:r>
      <w:r w:rsidRPr="00962B5F">
        <w:rPr>
          <w:rFonts w:ascii="Arial" w:hAnsi="Arial" w:cs="Arial"/>
          <w:color w:val="373E49" w:themeColor="accent1"/>
          <w:sz w:val="26"/>
          <w:lang w:eastAsia="en"/>
        </w:rPr>
        <w:t xml:space="preserve"> social engineering).</w:t>
      </w:r>
    </w:p>
    <w:p w14:paraId="0BA76144" w14:textId="098A5325"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Attend</w:t>
      </w:r>
      <w:r w:rsidR="00F81FBF" w:rsidRPr="00962B5F">
        <w:rPr>
          <w:rFonts w:ascii="Arial" w:hAnsi="Arial" w:cs="Arial"/>
          <w:color w:val="373E49" w:themeColor="accent1"/>
          <w:sz w:val="26"/>
          <w:lang w:eastAsia="en"/>
        </w:rPr>
        <w:t>ance</w:t>
      </w:r>
      <w:r w:rsidRPr="00962B5F">
        <w:rPr>
          <w:rFonts w:ascii="Arial" w:hAnsi="Arial" w:cs="Arial" w:hint="cs"/>
          <w:color w:val="373E49" w:themeColor="accent1"/>
          <w:sz w:val="26"/>
          <w:lang w:eastAsia="en"/>
        </w:rPr>
        <w:t xml:space="preserve"> of </w:t>
      </w:r>
      <w:r w:rsidR="00F81FBF" w:rsidRPr="00962B5F">
        <w:rPr>
          <w:rFonts w:ascii="Arial" w:hAnsi="Arial" w:cs="Arial"/>
          <w:color w:val="373E49" w:themeColor="accent1"/>
          <w:sz w:val="26"/>
          <w:highlight w:val="cyan"/>
          <w:lang w:eastAsia="en"/>
        </w:rPr>
        <w:t>&lt;organization name&gt;</w:t>
      </w:r>
      <w:r w:rsidR="00F81FBF" w:rsidRPr="00962B5F">
        <w:rPr>
          <w:rFonts w:ascii="Arial" w:hAnsi="Arial" w:cs="Arial"/>
          <w:color w:val="373E49" w:themeColor="accent1"/>
          <w:sz w:val="26"/>
          <w:lang w:eastAsia="en"/>
        </w:rPr>
        <w:t xml:space="preserve">’s </w:t>
      </w:r>
      <w:r w:rsidRPr="00962B5F">
        <w:rPr>
          <w:rFonts w:ascii="Arial" w:hAnsi="Arial" w:cs="Arial" w:hint="cs"/>
          <w:color w:val="373E49" w:themeColor="accent1"/>
          <w:sz w:val="26"/>
          <w:lang w:eastAsia="en"/>
        </w:rPr>
        <w:t xml:space="preserve">classified meetings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restricted to authorized personnel only</w:t>
      </w:r>
      <w:r w:rsidR="00945372" w:rsidRPr="00962B5F">
        <w:rPr>
          <w:rFonts w:ascii="Arial" w:hAnsi="Arial" w:cs="Arial"/>
          <w:color w:val="373E49" w:themeColor="accent1"/>
          <w:sz w:val="26"/>
          <w:lang w:eastAsia="en"/>
        </w:rPr>
        <w:t>, and attendees of such meetings must go through s</w:t>
      </w:r>
      <w:r w:rsidRPr="00962B5F">
        <w:rPr>
          <w:rFonts w:ascii="Arial" w:hAnsi="Arial" w:cs="Arial"/>
          <w:color w:val="373E49" w:themeColor="accent1"/>
          <w:sz w:val="26"/>
          <w:lang w:eastAsia="en"/>
        </w:rPr>
        <w:t xml:space="preserve">ecurity screening </w:t>
      </w:r>
      <w:r w:rsidR="00945372" w:rsidRPr="00962B5F">
        <w:rPr>
          <w:rFonts w:ascii="Arial" w:hAnsi="Arial" w:cs="Arial"/>
          <w:color w:val="373E49" w:themeColor="accent1"/>
          <w:sz w:val="26"/>
          <w:lang w:eastAsia="en"/>
        </w:rPr>
        <w:t>and inspection</w:t>
      </w:r>
      <w:r w:rsidRPr="00962B5F">
        <w:rPr>
          <w:rFonts w:ascii="Arial" w:hAnsi="Arial" w:cs="Arial"/>
          <w:color w:val="373E49" w:themeColor="accent1"/>
          <w:sz w:val="26"/>
          <w:lang w:eastAsia="en"/>
        </w:rPr>
        <w:t>.</w:t>
      </w:r>
    </w:p>
    <w:p w14:paraId="2F4B2EBE" w14:textId="15143A01"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Third</w:t>
      </w:r>
      <w:r w:rsidR="007023E3" w:rsidRPr="00962B5F">
        <w:rPr>
          <w:rFonts w:ascii="Arial" w:hAnsi="Arial" w:cs="Arial"/>
          <w:color w:val="373E49" w:themeColor="accent1"/>
          <w:sz w:val="26"/>
          <w:lang w:eastAsia="en"/>
        </w:rPr>
        <w:t xml:space="preserve"> parties</w:t>
      </w:r>
      <w:r w:rsidR="007023E3" w:rsidRPr="00962B5F">
        <w:rPr>
          <w:rFonts w:ascii="Arial" w:hAnsi="Arial" w:cs="Arial" w:hint="cs"/>
          <w:color w:val="373E49" w:themeColor="accent1"/>
          <w:sz w:val="26"/>
          <w:lang w:eastAsia="en"/>
        </w:rPr>
        <w:t xml:space="preserve">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only be granted access to </w:t>
      </w:r>
      <w:r w:rsidR="007023E3" w:rsidRPr="00962B5F">
        <w:rPr>
          <w:rFonts w:ascii="Arial" w:hAnsi="Arial" w:cs="Arial"/>
          <w:color w:val="373E49" w:themeColor="accent1"/>
          <w:sz w:val="26"/>
          <w:highlight w:val="cyan"/>
          <w:lang w:eastAsia="en"/>
        </w:rPr>
        <w:t>&lt;organization name&gt;</w:t>
      </w:r>
      <w:r w:rsidR="007023E3" w:rsidRPr="00962B5F">
        <w:rPr>
          <w:rFonts w:ascii="Arial" w:hAnsi="Arial" w:cs="Arial"/>
          <w:color w:val="373E49" w:themeColor="accent1"/>
          <w:sz w:val="26"/>
          <w:lang w:eastAsia="en"/>
        </w:rPr>
        <w:t xml:space="preserve">’s </w:t>
      </w:r>
      <w:r w:rsidRPr="00962B5F">
        <w:rPr>
          <w:rFonts w:ascii="Arial" w:hAnsi="Arial" w:cs="Arial" w:hint="cs"/>
          <w:color w:val="373E49" w:themeColor="accent1"/>
          <w:sz w:val="26"/>
          <w:lang w:eastAsia="en"/>
        </w:rPr>
        <w:t xml:space="preserve">facilities </w:t>
      </w:r>
      <w:r w:rsidRPr="00962B5F">
        <w:rPr>
          <w:rFonts w:ascii="Arial" w:hAnsi="Arial" w:cs="Arial"/>
          <w:color w:val="373E49" w:themeColor="accent1"/>
          <w:sz w:val="26"/>
          <w:lang w:eastAsia="en"/>
        </w:rPr>
        <w:t xml:space="preserve">after fulfilling security requirements, </w:t>
      </w:r>
      <w:r w:rsidR="00945372" w:rsidRPr="00962B5F">
        <w:rPr>
          <w:rFonts w:ascii="Arial" w:hAnsi="Arial" w:cs="Arial"/>
          <w:color w:val="373E49" w:themeColor="accent1"/>
          <w:sz w:val="26"/>
          <w:lang w:eastAsia="en"/>
        </w:rPr>
        <w:t>and their</w:t>
      </w:r>
      <w:r w:rsidRPr="00962B5F">
        <w:rPr>
          <w:rFonts w:ascii="Arial" w:hAnsi="Arial" w:cs="Arial"/>
          <w:color w:val="373E49" w:themeColor="accent1"/>
          <w:sz w:val="26"/>
          <w:lang w:eastAsia="en"/>
        </w:rPr>
        <w:t xml:space="preserve"> access </w:t>
      </w:r>
      <w:r w:rsidR="00945372" w:rsidRPr="00962B5F">
        <w:rPr>
          <w:rFonts w:ascii="Arial" w:hAnsi="Arial" w:cs="Arial"/>
          <w:color w:val="373E49" w:themeColor="accent1"/>
          <w:sz w:val="26"/>
          <w:lang w:eastAsia="en"/>
        </w:rPr>
        <w:t xml:space="preserve">must be </w:t>
      </w:r>
      <w:r w:rsidR="00D01D02" w:rsidRPr="00962B5F">
        <w:rPr>
          <w:rFonts w:ascii="Arial" w:hAnsi="Arial" w:cs="Arial"/>
          <w:color w:val="373E49" w:themeColor="accent1"/>
          <w:sz w:val="26"/>
          <w:lang w:eastAsia="en"/>
        </w:rPr>
        <w:t>monitored</w:t>
      </w:r>
      <w:r w:rsidR="00945372" w:rsidRPr="00962B5F">
        <w:rPr>
          <w:rFonts w:ascii="Arial" w:hAnsi="Arial" w:cs="Arial"/>
          <w:color w:val="373E49" w:themeColor="accent1"/>
          <w:sz w:val="26"/>
          <w:lang w:eastAsia="en"/>
        </w:rPr>
        <w:t>. T</w:t>
      </w:r>
      <w:r w:rsidRPr="00962B5F">
        <w:rPr>
          <w:rFonts w:ascii="Arial" w:hAnsi="Arial" w:cs="Arial"/>
          <w:color w:val="373E49" w:themeColor="accent1"/>
          <w:sz w:val="26"/>
          <w:lang w:eastAsia="en"/>
        </w:rPr>
        <w:t xml:space="preserve">hey </w:t>
      </w:r>
      <w:r w:rsidR="00945372" w:rsidRPr="00962B5F">
        <w:rPr>
          <w:rFonts w:ascii="Arial" w:hAnsi="Arial" w:cs="Arial"/>
          <w:color w:val="373E49" w:themeColor="accent1"/>
          <w:sz w:val="26"/>
          <w:lang w:eastAsia="en"/>
        </w:rPr>
        <w:t>must be</w:t>
      </w:r>
      <w:r w:rsidRPr="00962B5F">
        <w:rPr>
          <w:rFonts w:ascii="Arial" w:hAnsi="Arial" w:cs="Arial"/>
          <w:color w:val="373E49" w:themeColor="accent1"/>
          <w:sz w:val="26"/>
          <w:lang w:eastAsia="en"/>
        </w:rPr>
        <w:t xml:space="preserve"> escorted where</w:t>
      </w:r>
      <w:r w:rsidR="006B0608" w:rsidRPr="00962B5F">
        <w:rPr>
          <w:rFonts w:ascii="Arial" w:hAnsi="Arial" w:cs="Arial"/>
          <w:color w:val="373E49" w:themeColor="accent1"/>
          <w:sz w:val="26"/>
          <w:lang w:eastAsia="en"/>
        </w:rPr>
        <w:t>ver</w:t>
      </w:r>
      <w:r w:rsidRPr="00962B5F">
        <w:rPr>
          <w:rFonts w:ascii="Arial" w:hAnsi="Arial" w:cs="Arial"/>
          <w:color w:val="373E49" w:themeColor="accent1"/>
          <w:sz w:val="26"/>
          <w:lang w:eastAsia="en"/>
        </w:rPr>
        <w:t xml:space="preserve"> required for the duration of their presence.</w:t>
      </w:r>
    </w:p>
    <w:p w14:paraId="724CFBF9" w14:textId="639BAF0D"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color w:val="373E49" w:themeColor="accent1"/>
          <w:sz w:val="26"/>
          <w:lang w:eastAsia="en"/>
        </w:rPr>
        <w:t xml:space="preserve">Physical access management </w:t>
      </w:r>
      <w:r w:rsidR="00D01D02" w:rsidRPr="00962B5F">
        <w:rPr>
          <w:rFonts w:ascii="Arial" w:hAnsi="Arial" w:cs="Arial"/>
          <w:color w:val="373E49" w:themeColor="accent1"/>
          <w:sz w:val="26"/>
          <w:lang w:eastAsia="en"/>
        </w:rPr>
        <w:t>privileges</w:t>
      </w:r>
      <w:r w:rsidRPr="00962B5F">
        <w:rPr>
          <w:rFonts w:ascii="Arial" w:hAnsi="Arial" w:cs="Arial"/>
          <w:color w:val="373E49" w:themeColor="accent1"/>
          <w:sz w:val="26"/>
          <w:lang w:eastAsia="en"/>
        </w:rPr>
        <w:t xml:space="preserve">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restricted to </w:t>
      </w:r>
      <w:r w:rsidR="00D01D02" w:rsidRPr="00962B5F">
        <w:rPr>
          <w:rFonts w:ascii="Arial" w:hAnsi="Arial" w:cs="Arial"/>
          <w:color w:val="373E49" w:themeColor="accent1"/>
          <w:sz w:val="26"/>
          <w:lang w:eastAsia="en"/>
        </w:rPr>
        <w:t>personnel</w:t>
      </w:r>
      <w:r w:rsidRPr="00962B5F">
        <w:rPr>
          <w:rFonts w:ascii="Arial" w:hAnsi="Arial" w:cs="Arial"/>
          <w:color w:val="373E49" w:themeColor="accent1"/>
          <w:sz w:val="26"/>
          <w:lang w:eastAsia="en"/>
        </w:rPr>
        <w:t xml:space="preserve"> with specific privileges and </w:t>
      </w:r>
      <w:r w:rsidR="00B65E57" w:rsidRPr="00962B5F">
        <w:rPr>
          <w:rFonts w:ascii="Arial" w:eastAsia="Calibri" w:hAnsi="Arial" w:cs="Arial"/>
          <w:color w:val="373E49" w:themeColor="accent1"/>
          <w:sz w:val="26"/>
          <w:lang w:eastAsia="en"/>
        </w:rPr>
        <w:t>must</w:t>
      </w:r>
      <w:r w:rsidR="006B0608" w:rsidRPr="00962B5F">
        <w:rPr>
          <w:rFonts w:ascii="Arial" w:eastAsia="Calibri" w:hAnsi="Arial" w:cs="Arial"/>
          <w:color w:val="373E49" w:themeColor="accent1"/>
          <w:sz w:val="26"/>
          <w:lang w:eastAsia="en"/>
        </w:rPr>
        <w:t xml:space="preserve"> be</w:t>
      </w:r>
      <w:r w:rsidR="007023E3" w:rsidRPr="00962B5F">
        <w:rPr>
          <w:rFonts w:ascii="Arial" w:eastAsia="Calibri" w:hAnsi="Arial" w:cs="Arial"/>
          <w:color w:val="373E49" w:themeColor="accent1"/>
          <w:sz w:val="26"/>
          <w:lang w:eastAsia="en"/>
        </w:rPr>
        <w:t xml:space="preserve"> </w:t>
      </w:r>
      <w:r w:rsidRPr="00962B5F">
        <w:rPr>
          <w:rFonts w:ascii="Arial" w:eastAsia="Calibri" w:hAnsi="Arial" w:cs="Arial"/>
          <w:color w:val="373E49" w:themeColor="accent1"/>
          <w:sz w:val="26"/>
          <w:lang w:eastAsia="en"/>
        </w:rPr>
        <w:t xml:space="preserve">audited and reviewed </w:t>
      </w:r>
      <w:r w:rsidR="007023E3" w:rsidRPr="00962B5F">
        <w:rPr>
          <w:rFonts w:ascii="Arial" w:hAnsi="Arial" w:cs="Arial"/>
          <w:color w:val="373E49" w:themeColor="accent1"/>
          <w:sz w:val="26"/>
          <w:lang w:eastAsia="en"/>
        </w:rPr>
        <w:t>periodically</w:t>
      </w:r>
      <w:r w:rsidR="007023E3" w:rsidRPr="00962B5F">
        <w:rPr>
          <w:rFonts w:ascii="Arial" w:eastAsia="Calibri" w:hAnsi="Arial" w:cs="Arial"/>
          <w:color w:val="373E49" w:themeColor="accent1"/>
          <w:sz w:val="26"/>
          <w:lang w:eastAsia="en"/>
        </w:rPr>
        <w:t xml:space="preserve"> </w:t>
      </w:r>
      <w:r w:rsidRPr="00962B5F">
        <w:rPr>
          <w:rFonts w:ascii="Arial" w:eastAsia="Calibri" w:hAnsi="Arial" w:cs="Arial"/>
          <w:color w:val="373E49" w:themeColor="accent1"/>
          <w:sz w:val="26"/>
          <w:lang w:eastAsia="en"/>
        </w:rPr>
        <w:t xml:space="preserve">in accordance </w:t>
      </w:r>
      <w:r w:rsidRPr="00962B5F">
        <w:rPr>
          <w:rFonts w:ascii="Arial" w:hAnsi="Arial" w:cs="Arial"/>
          <w:color w:val="373E49" w:themeColor="accent1"/>
          <w:sz w:val="26"/>
          <w:lang w:eastAsia="en"/>
        </w:rPr>
        <w:t>with</w:t>
      </w:r>
      <w:r w:rsidR="00E35C24" w:rsidRPr="00962B5F">
        <w:rPr>
          <w:rFonts w:ascii="Arial" w:hAnsi="Arial" w:cs="Arial"/>
          <w:color w:val="373E49" w:themeColor="accent1"/>
          <w:sz w:val="26"/>
          <w:lang w:eastAsia="en"/>
        </w:rPr>
        <w:t xml:space="preserve"> </w:t>
      </w:r>
      <w:r w:rsidRPr="00962B5F">
        <w:rPr>
          <w:rFonts w:ascii="Arial" w:hAnsi="Arial" w:cs="Arial"/>
          <w:color w:val="373E49" w:themeColor="accent1"/>
          <w:sz w:val="26"/>
          <w:highlight w:val="cyan"/>
          <w:lang w:eastAsia="en"/>
        </w:rPr>
        <w:t>&lt;organization name&gt;</w:t>
      </w:r>
      <w:r w:rsidRPr="00962B5F">
        <w:rPr>
          <w:rFonts w:ascii="Arial" w:hAnsi="Arial" w:cs="Arial"/>
          <w:color w:val="373E49" w:themeColor="accent1"/>
          <w:sz w:val="26"/>
          <w:lang w:eastAsia="en"/>
        </w:rPr>
        <w:t>'s</w:t>
      </w:r>
      <w:r w:rsidR="00E35C24" w:rsidRPr="00962B5F">
        <w:rPr>
          <w:rFonts w:ascii="Arial" w:hAnsi="Arial" w:cs="Arial"/>
          <w:color w:val="373E49" w:themeColor="accent1"/>
          <w:sz w:val="26"/>
          <w:lang w:eastAsia="en"/>
        </w:rPr>
        <w:t xml:space="preserve"> </w:t>
      </w:r>
      <w:r w:rsidR="007023E3" w:rsidRPr="00962B5F">
        <w:rPr>
          <w:rFonts w:ascii="Arial" w:hAnsi="Arial" w:cs="Arial"/>
          <w:color w:val="373E49" w:themeColor="accent1"/>
          <w:sz w:val="26"/>
          <w:lang w:eastAsia="en"/>
        </w:rPr>
        <w:t xml:space="preserve">approved </w:t>
      </w:r>
      <w:r w:rsidRPr="00962B5F">
        <w:rPr>
          <w:rFonts w:ascii="Arial" w:hAnsi="Arial" w:cs="Arial"/>
          <w:color w:val="373E49" w:themeColor="accent1"/>
          <w:sz w:val="26"/>
          <w:lang w:eastAsia="en"/>
        </w:rPr>
        <w:t>Identity and Access</w:t>
      </w:r>
      <w:r w:rsidRPr="00962B5F">
        <w:rPr>
          <w:color w:val="373E49" w:themeColor="accent1"/>
          <w:lang w:eastAsia="en"/>
        </w:rPr>
        <w:t xml:space="preserve"> </w:t>
      </w:r>
      <w:r w:rsidRPr="00962B5F">
        <w:rPr>
          <w:rFonts w:ascii="Arial" w:hAnsi="Arial" w:cs="Arial"/>
          <w:color w:val="373E49" w:themeColor="accent1"/>
          <w:sz w:val="26"/>
          <w:lang w:eastAsia="en"/>
        </w:rPr>
        <w:t>Management Policy</w:t>
      </w:r>
      <w:r w:rsidR="00E35C24" w:rsidRPr="00962B5F">
        <w:rPr>
          <w:color w:val="373E49" w:themeColor="accent1"/>
          <w:lang w:eastAsia="en"/>
        </w:rPr>
        <w:t>.</w:t>
      </w:r>
    </w:p>
    <w:p w14:paraId="0E6B6E34" w14:textId="5BA2E7A6"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Access, storage, and transmission of backup content </w:t>
      </w:r>
      <w:r w:rsidR="00D01D02" w:rsidRPr="00962B5F">
        <w:rPr>
          <w:rFonts w:ascii="Arial" w:hAnsi="Arial" w:cs="Arial"/>
          <w:color w:val="373E49" w:themeColor="accent1"/>
          <w:sz w:val="26"/>
          <w:lang w:eastAsia="en"/>
        </w:rPr>
        <w:t>of</w:t>
      </w:r>
      <w:r w:rsidRPr="00962B5F">
        <w:rPr>
          <w:rFonts w:ascii="Arial" w:hAnsi="Arial" w:cs="Arial" w:hint="cs"/>
          <w:color w:val="373E49" w:themeColor="accent1"/>
          <w:sz w:val="26"/>
          <w:lang w:eastAsia="en"/>
        </w:rPr>
        <w:t xml:space="preserve"> critical systems and media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secured and protected </w:t>
      </w:r>
      <w:r w:rsidR="004C648C" w:rsidRPr="00962B5F">
        <w:rPr>
          <w:rFonts w:ascii="Arial" w:hAnsi="Arial" w:cs="Arial"/>
          <w:color w:val="373E49" w:themeColor="accent1"/>
          <w:sz w:val="26"/>
          <w:lang w:eastAsia="en"/>
        </w:rPr>
        <w:t>against</w:t>
      </w:r>
      <w:r w:rsidRPr="00962B5F">
        <w:rPr>
          <w:rFonts w:ascii="Arial" w:hAnsi="Arial" w:cs="Arial" w:hint="cs"/>
          <w:color w:val="373E49" w:themeColor="accent1"/>
          <w:sz w:val="26"/>
          <w:lang w:eastAsia="en"/>
        </w:rPr>
        <w:t xml:space="preserve"> </w:t>
      </w:r>
      <w:r w:rsidR="00945372" w:rsidRPr="00962B5F">
        <w:rPr>
          <w:rFonts w:ascii="Arial" w:hAnsi="Arial" w:cs="Arial" w:hint="cs"/>
          <w:color w:val="373E49" w:themeColor="accent1"/>
          <w:sz w:val="26"/>
          <w:lang w:eastAsia="en"/>
        </w:rPr>
        <w:t xml:space="preserve">unauthorized </w:t>
      </w:r>
      <w:r w:rsidRPr="00962B5F">
        <w:rPr>
          <w:rFonts w:ascii="Arial" w:hAnsi="Arial" w:cs="Arial" w:hint="cs"/>
          <w:color w:val="373E49" w:themeColor="accent1"/>
          <w:sz w:val="26"/>
          <w:lang w:eastAsia="en"/>
        </w:rPr>
        <w:t>destruction, modification, or access.</w:t>
      </w:r>
    </w:p>
    <w:p w14:paraId="4A6F8659" w14:textId="5A089D21" w:rsidR="00D13143" w:rsidRPr="00962B5F" w:rsidRDefault="007023E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color w:val="373E49" w:themeColor="accent1"/>
          <w:sz w:val="26"/>
          <w:lang w:eastAsia="en"/>
        </w:rPr>
        <w:t xml:space="preserve">A </w:t>
      </w:r>
      <w:r w:rsidR="00D13143" w:rsidRPr="00962B5F">
        <w:rPr>
          <w:rFonts w:ascii="Arial" w:hAnsi="Arial" w:cs="Arial"/>
          <w:color w:val="373E49" w:themeColor="accent1"/>
          <w:sz w:val="26"/>
          <w:lang w:eastAsia="en"/>
        </w:rPr>
        <w:t xml:space="preserve">Clear Desk Policy </w:t>
      </w:r>
      <w:r w:rsidR="00B65E57" w:rsidRPr="00962B5F">
        <w:rPr>
          <w:rFonts w:ascii="Arial" w:hAnsi="Arial" w:cs="Arial"/>
          <w:color w:val="373E49" w:themeColor="accent1"/>
          <w:sz w:val="26"/>
          <w:lang w:eastAsia="en"/>
        </w:rPr>
        <w:t>must</w:t>
      </w:r>
      <w:r w:rsidR="00D13143" w:rsidRPr="00962B5F">
        <w:rPr>
          <w:rFonts w:ascii="Arial" w:hAnsi="Arial" w:cs="Arial"/>
          <w:color w:val="373E49" w:themeColor="accent1"/>
          <w:sz w:val="26"/>
          <w:lang w:eastAsia="en"/>
        </w:rPr>
        <w:t xml:space="preserve"> be implemented</w:t>
      </w:r>
      <w:r w:rsidR="00945372" w:rsidRPr="00962B5F">
        <w:rPr>
          <w:rFonts w:ascii="Arial" w:hAnsi="Arial" w:cs="Arial"/>
          <w:color w:val="373E49" w:themeColor="accent1"/>
          <w:sz w:val="26"/>
          <w:lang w:eastAsia="en"/>
        </w:rPr>
        <w:t>,</w:t>
      </w:r>
      <w:r w:rsidR="00D13143" w:rsidRPr="00962B5F">
        <w:rPr>
          <w:rFonts w:ascii="Arial" w:hAnsi="Arial" w:cs="Arial"/>
          <w:color w:val="373E49" w:themeColor="accent1"/>
          <w:sz w:val="26"/>
          <w:lang w:eastAsia="en"/>
        </w:rPr>
        <w:t xml:space="preserve"> and documents, </w:t>
      </w:r>
      <w:r w:rsidRPr="00962B5F">
        <w:rPr>
          <w:rFonts w:ascii="Arial" w:hAnsi="Arial" w:cs="Arial"/>
          <w:color w:val="373E49" w:themeColor="accent1"/>
          <w:sz w:val="26"/>
          <w:lang w:eastAsia="en"/>
        </w:rPr>
        <w:t xml:space="preserve">information technology </w:t>
      </w:r>
      <w:r w:rsidR="00D13143" w:rsidRPr="00962B5F">
        <w:rPr>
          <w:rFonts w:ascii="Arial" w:hAnsi="Arial" w:cs="Arial"/>
          <w:color w:val="373E49" w:themeColor="accent1"/>
          <w:sz w:val="26"/>
          <w:lang w:eastAsia="en"/>
        </w:rPr>
        <w:t xml:space="preserve">devices, or external storage devices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w:t>
      </w:r>
      <w:r w:rsidR="00945372" w:rsidRPr="00962B5F">
        <w:rPr>
          <w:rFonts w:ascii="Arial" w:hAnsi="Arial" w:cs="Arial"/>
          <w:color w:val="373E49" w:themeColor="accent1"/>
          <w:sz w:val="26"/>
          <w:lang w:eastAsia="en"/>
        </w:rPr>
        <w:t xml:space="preserve">not </w:t>
      </w:r>
      <w:r w:rsidR="00D13143" w:rsidRPr="00962B5F">
        <w:rPr>
          <w:rFonts w:ascii="Arial" w:hAnsi="Arial" w:cs="Arial"/>
          <w:color w:val="373E49" w:themeColor="accent1"/>
          <w:sz w:val="26"/>
          <w:lang w:eastAsia="en"/>
        </w:rPr>
        <w:t>be left accessible to unauthorized persons.</w:t>
      </w:r>
    </w:p>
    <w:p w14:paraId="3381ECC8" w14:textId="2A796BEA" w:rsidR="00D13143" w:rsidRPr="00962B5F" w:rsidRDefault="00D13143" w:rsidP="00945372">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color w:val="373E49" w:themeColor="accent1"/>
          <w:sz w:val="26"/>
          <w:highlight w:val="cyan"/>
          <w:lang w:eastAsia="en"/>
        </w:rPr>
        <w:t>&lt;</w:t>
      </w:r>
      <w:r w:rsidR="00AC2EB4" w:rsidRPr="00962B5F">
        <w:rPr>
          <w:rFonts w:ascii="Arial" w:hAnsi="Arial" w:cs="Arial"/>
          <w:color w:val="373E49" w:themeColor="accent1"/>
          <w:sz w:val="26"/>
          <w:highlight w:val="cyan"/>
          <w:lang w:eastAsia="en"/>
        </w:rPr>
        <w:t>cybersecurity function</w:t>
      </w:r>
      <w:r w:rsidRPr="00962B5F">
        <w:rPr>
          <w:rFonts w:ascii="Arial" w:hAnsi="Arial" w:cs="Arial"/>
          <w:color w:val="373E49" w:themeColor="accent1"/>
          <w:sz w:val="26"/>
          <w:highlight w:val="cyan"/>
          <w:lang w:eastAsia="en"/>
        </w:rPr>
        <w:t>&gt;</w:t>
      </w:r>
      <w:r w:rsidR="00E35C24" w:rsidRPr="00962B5F">
        <w:rPr>
          <w:color w:val="373E49" w:themeColor="accent1"/>
          <w:lang w:eastAsia="en"/>
        </w:rPr>
        <w:t xml:space="preserve">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w:t>
      </w:r>
      <w:r w:rsidR="00945372" w:rsidRPr="00962B5F">
        <w:rPr>
          <w:rFonts w:ascii="Arial" w:hAnsi="Arial" w:cs="Arial"/>
          <w:color w:val="373E49" w:themeColor="accent1"/>
          <w:sz w:val="26"/>
          <w:lang w:eastAsia="en"/>
        </w:rPr>
        <w:t>ensure that</w:t>
      </w:r>
      <w:r w:rsidR="007023E3" w:rsidRPr="00962B5F">
        <w:rPr>
          <w:rFonts w:ascii="Arial" w:hAnsi="Arial" w:cs="Arial"/>
          <w:color w:val="373E49" w:themeColor="accent1"/>
          <w:sz w:val="26"/>
          <w:lang w:eastAsia="en"/>
        </w:rPr>
        <w:t xml:space="preserve"> </w:t>
      </w:r>
      <w:r w:rsidRPr="00962B5F">
        <w:rPr>
          <w:rFonts w:ascii="Arial" w:hAnsi="Arial" w:cs="Arial"/>
          <w:color w:val="373E49" w:themeColor="accent1"/>
          <w:sz w:val="26"/>
          <w:lang w:eastAsia="en"/>
        </w:rPr>
        <w:t xml:space="preserve">all personnel </w:t>
      </w:r>
      <w:r w:rsidR="00945372" w:rsidRPr="00962B5F">
        <w:rPr>
          <w:rFonts w:ascii="Arial" w:hAnsi="Arial" w:cs="Arial"/>
          <w:color w:val="373E49" w:themeColor="accent1"/>
          <w:sz w:val="26"/>
          <w:lang w:eastAsia="en"/>
        </w:rPr>
        <w:t xml:space="preserve">have the required knowledge </w:t>
      </w:r>
      <w:r w:rsidRPr="00962B5F">
        <w:rPr>
          <w:rFonts w:ascii="Arial" w:hAnsi="Arial" w:cs="Arial"/>
          <w:color w:val="373E49" w:themeColor="accent1"/>
          <w:sz w:val="26"/>
          <w:lang w:eastAsia="en"/>
        </w:rPr>
        <w:t xml:space="preserve">about physical security best practices, such as </w:t>
      </w:r>
      <w:r w:rsidR="007023E3" w:rsidRPr="00962B5F">
        <w:rPr>
          <w:rFonts w:ascii="Arial" w:hAnsi="Arial" w:cs="Arial"/>
          <w:color w:val="373E49" w:themeColor="accent1"/>
          <w:sz w:val="26"/>
          <w:lang w:eastAsia="en"/>
        </w:rPr>
        <w:t xml:space="preserve">the </w:t>
      </w:r>
      <w:r w:rsidRPr="00962B5F">
        <w:rPr>
          <w:rFonts w:ascii="Arial" w:hAnsi="Arial" w:cs="Arial"/>
          <w:color w:val="373E49" w:themeColor="accent1"/>
          <w:sz w:val="26"/>
          <w:lang w:eastAsia="en"/>
        </w:rPr>
        <w:t xml:space="preserve">duties and responsibilities assigned to them, and ensure their compliance with </w:t>
      </w:r>
      <w:r w:rsidR="007023E3" w:rsidRPr="00962B5F">
        <w:rPr>
          <w:rFonts w:ascii="Arial" w:hAnsi="Arial" w:cs="Arial"/>
          <w:color w:val="373E49" w:themeColor="accent1"/>
          <w:sz w:val="26"/>
          <w:lang w:eastAsia="en"/>
        </w:rPr>
        <w:t>such practices</w:t>
      </w:r>
      <w:r w:rsidRPr="00962B5F">
        <w:rPr>
          <w:rFonts w:ascii="Arial" w:hAnsi="Arial" w:cs="Arial"/>
          <w:color w:val="373E49" w:themeColor="accent1"/>
          <w:sz w:val="26"/>
          <w:lang w:eastAsia="en"/>
        </w:rPr>
        <w:t>.</w:t>
      </w:r>
    </w:p>
    <w:p w14:paraId="1A659671" w14:textId="038C0C57" w:rsidR="00D13143" w:rsidRPr="00962B5F" w:rsidRDefault="00D13143" w:rsidP="00D711F7">
      <w:pPr>
        <w:numPr>
          <w:ilvl w:val="1"/>
          <w:numId w:val="4"/>
        </w:numPr>
        <w:spacing w:before="120" w:after="120" w:line="276" w:lineRule="auto"/>
        <w:ind w:left="1467" w:hanging="657"/>
        <w:jc w:val="both"/>
        <w:rPr>
          <w:rFonts w:ascii="Arial" w:hAnsi="Arial" w:cs="Arial"/>
          <w:color w:val="373E49" w:themeColor="accent1"/>
          <w:sz w:val="26"/>
          <w:szCs w:val="26"/>
          <w:lang w:eastAsia="ar"/>
        </w:rPr>
      </w:pPr>
      <w:r w:rsidRPr="00962B5F">
        <w:rPr>
          <w:rFonts w:ascii="Arial" w:hAnsi="Arial" w:cs="Arial" w:hint="cs"/>
          <w:color w:val="373E49" w:themeColor="accent1"/>
          <w:sz w:val="26"/>
          <w:lang w:eastAsia="en"/>
        </w:rPr>
        <w:t xml:space="preserve">Physical assets containing classified information </w:t>
      </w:r>
      <w:r w:rsidR="00B65E57" w:rsidRPr="00962B5F">
        <w:rPr>
          <w:rFonts w:ascii="Arial" w:hAnsi="Arial" w:cs="Arial" w:hint="cs"/>
          <w:color w:val="373E49" w:themeColor="accent1"/>
          <w:sz w:val="26"/>
          <w:lang w:eastAsia="en"/>
        </w:rPr>
        <w:t>must</w:t>
      </w:r>
      <w:r w:rsidRPr="00962B5F">
        <w:rPr>
          <w:rFonts w:ascii="Arial" w:hAnsi="Arial" w:cs="Arial" w:hint="cs"/>
          <w:color w:val="373E49" w:themeColor="accent1"/>
          <w:sz w:val="26"/>
          <w:lang w:eastAsia="en"/>
        </w:rPr>
        <w:t xml:space="preserve"> be </w:t>
      </w:r>
      <w:r w:rsidR="00D711F7" w:rsidRPr="00962B5F">
        <w:rPr>
          <w:rFonts w:ascii="Arial" w:hAnsi="Arial" w:cs="Arial"/>
          <w:color w:val="373E49" w:themeColor="accent1"/>
          <w:sz w:val="26"/>
          <w:lang w:eastAsia="en"/>
        </w:rPr>
        <w:t>securely</w:t>
      </w:r>
      <w:r w:rsidRPr="00962B5F">
        <w:rPr>
          <w:rFonts w:ascii="Arial" w:hAnsi="Arial" w:cs="Arial" w:hint="cs"/>
          <w:color w:val="373E49" w:themeColor="accent1"/>
          <w:sz w:val="26"/>
          <w:lang w:eastAsia="en"/>
        </w:rPr>
        <w:t xml:space="preserve"> destroyed.</w:t>
      </w:r>
    </w:p>
    <w:p w14:paraId="4F0F02D8" w14:textId="1C355F2E" w:rsidR="001C4594" w:rsidRPr="00962B5F" w:rsidRDefault="00D13143" w:rsidP="00D711F7">
      <w:pPr>
        <w:numPr>
          <w:ilvl w:val="1"/>
          <w:numId w:val="4"/>
        </w:numPr>
        <w:spacing w:before="120" w:after="120" w:line="276" w:lineRule="auto"/>
        <w:ind w:left="1467" w:hanging="657"/>
        <w:jc w:val="both"/>
        <w:rPr>
          <w:rFonts w:ascii="Arial" w:hAnsi="Arial" w:cs="Arial"/>
          <w:color w:val="373E49" w:themeColor="accent1"/>
          <w:sz w:val="26"/>
          <w:szCs w:val="26"/>
        </w:rPr>
      </w:pPr>
      <w:r w:rsidRPr="00962B5F">
        <w:rPr>
          <w:rFonts w:ascii="Arial" w:hAnsi="Arial" w:cs="Arial"/>
          <w:color w:val="373E49" w:themeColor="accent1"/>
          <w:sz w:val="26"/>
          <w:lang w:eastAsia="en"/>
        </w:rPr>
        <w:t xml:space="preserve">Key </w:t>
      </w:r>
      <w:r w:rsidR="008F2E89" w:rsidRPr="00962B5F">
        <w:rPr>
          <w:rFonts w:ascii="Arial" w:hAnsi="Arial" w:cs="Arial"/>
          <w:color w:val="373E49" w:themeColor="accent1"/>
          <w:sz w:val="26"/>
          <w:lang w:eastAsia="en"/>
        </w:rPr>
        <w:t>P</w:t>
      </w:r>
      <w:r w:rsidRPr="00962B5F">
        <w:rPr>
          <w:rFonts w:ascii="Arial" w:hAnsi="Arial" w:cs="Arial"/>
          <w:color w:val="373E49" w:themeColor="accent1"/>
          <w:sz w:val="26"/>
          <w:lang w:eastAsia="en"/>
        </w:rPr>
        <w:t xml:space="preserve">erformance </w:t>
      </w:r>
      <w:r w:rsidR="008F2E89" w:rsidRPr="00962B5F">
        <w:rPr>
          <w:rFonts w:ascii="Arial" w:hAnsi="Arial" w:cs="Arial"/>
          <w:color w:val="373E49" w:themeColor="accent1"/>
          <w:sz w:val="26"/>
          <w:lang w:eastAsia="en"/>
        </w:rPr>
        <w:t>I</w:t>
      </w:r>
      <w:r w:rsidRPr="00962B5F">
        <w:rPr>
          <w:rFonts w:ascii="Arial" w:hAnsi="Arial" w:cs="Arial"/>
          <w:color w:val="373E49" w:themeColor="accent1"/>
          <w:sz w:val="26"/>
          <w:lang w:eastAsia="en"/>
        </w:rPr>
        <w:t xml:space="preserve">ndicators (KPIs)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w:t>
      </w:r>
      <w:r w:rsidR="007023E3" w:rsidRPr="00962B5F">
        <w:rPr>
          <w:rFonts w:ascii="Arial" w:hAnsi="Arial" w:cs="Arial"/>
          <w:color w:val="373E49" w:themeColor="accent1"/>
          <w:sz w:val="26"/>
          <w:lang w:eastAsia="en"/>
        </w:rPr>
        <w:t xml:space="preserve">used </w:t>
      </w:r>
      <w:r w:rsidRPr="00962B5F">
        <w:rPr>
          <w:rFonts w:ascii="Arial" w:hAnsi="Arial" w:cs="Arial"/>
          <w:color w:val="373E49" w:themeColor="accent1"/>
          <w:sz w:val="26"/>
          <w:lang w:eastAsia="en"/>
        </w:rPr>
        <w:t xml:space="preserve">to ensure the continuous </w:t>
      </w:r>
      <w:r w:rsidR="00D711F7" w:rsidRPr="00962B5F">
        <w:rPr>
          <w:rFonts w:ascii="Arial" w:hAnsi="Arial" w:cs="Arial"/>
          <w:color w:val="373E49" w:themeColor="accent1"/>
          <w:sz w:val="26"/>
          <w:lang w:eastAsia="en"/>
        </w:rPr>
        <w:t>improvement</w:t>
      </w:r>
      <w:r w:rsidR="00BD1009" w:rsidRPr="00962B5F">
        <w:rPr>
          <w:rFonts w:ascii="Arial" w:hAnsi="Arial" w:cs="Arial"/>
          <w:color w:val="373E49" w:themeColor="accent1"/>
          <w:sz w:val="26"/>
          <w:lang w:eastAsia="en"/>
        </w:rPr>
        <w:t xml:space="preserve"> </w:t>
      </w:r>
      <w:r w:rsidR="001B1E6F" w:rsidRPr="00962B5F">
        <w:rPr>
          <w:rFonts w:ascii="Arial" w:hAnsi="Arial" w:cs="Arial"/>
          <w:color w:val="373E49" w:themeColor="accent1"/>
          <w:sz w:val="26"/>
          <w:lang w:eastAsia="en"/>
        </w:rPr>
        <w:t xml:space="preserve">and efficient and effective use </w:t>
      </w:r>
      <w:r w:rsidRPr="00962B5F">
        <w:rPr>
          <w:rFonts w:ascii="Arial" w:hAnsi="Arial" w:cs="Arial"/>
          <w:color w:val="373E49" w:themeColor="accent1"/>
          <w:sz w:val="26"/>
          <w:lang w:eastAsia="en"/>
        </w:rPr>
        <w:t>of physical security protection requirements</w:t>
      </w:r>
      <w:r w:rsidRPr="00962B5F">
        <w:rPr>
          <w:rFonts w:ascii="Arial" w:hAnsi="Arial" w:cs="Arial"/>
          <w:color w:val="373E49" w:themeColor="accent1"/>
          <w:sz w:val="26"/>
          <w:szCs w:val="26"/>
        </w:rPr>
        <w:t>.</w:t>
      </w:r>
    </w:p>
    <w:p w14:paraId="5240E12A" w14:textId="7746DE6D" w:rsidR="00B068BB" w:rsidRPr="00962B5F" w:rsidRDefault="002C7181" w:rsidP="009D76A8">
      <w:pPr>
        <w:numPr>
          <w:ilvl w:val="0"/>
          <w:numId w:val="4"/>
        </w:numPr>
        <w:spacing w:before="120" w:after="120" w:line="276" w:lineRule="auto"/>
        <w:ind w:left="747"/>
        <w:rPr>
          <w:rFonts w:ascii="Arial" w:hAnsi="Arial" w:cs="Arial"/>
          <w:b/>
          <w:bCs/>
          <w:color w:val="373E49" w:themeColor="accent1"/>
          <w:sz w:val="26"/>
          <w:szCs w:val="26"/>
          <w:lang w:eastAsia="ar"/>
        </w:rPr>
      </w:pPr>
      <w:r w:rsidRPr="00962B5F">
        <w:rPr>
          <w:rFonts w:ascii="Arial" w:hAnsi="Arial" w:cs="Arial"/>
          <w:b/>
          <w:bCs/>
          <w:color w:val="373E49" w:themeColor="accent1"/>
          <w:sz w:val="26"/>
          <w:lang w:eastAsia="en"/>
        </w:rPr>
        <w:t xml:space="preserve">Controls </w:t>
      </w:r>
      <w:r w:rsidR="0066654C" w:rsidRPr="00962B5F">
        <w:rPr>
          <w:rFonts w:ascii="Arial" w:hAnsi="Arial" w:cs="Arial"/>
          <w:b/>
          <w:bCs/>
          <w:color w:val="373E49" w:themeColor="accent1"/>
          <w:sz w:val="26"/>
          <w:lang w:eastAsia="en"/>
        </w:rPr>
        <w:t>for the Protection of Audio</w:t>
      </w:r>
      <w:r w:rsidRPr="00962B5F">
        <w:rPr>
          <w:rFonts w:ascii="Arial" w:hAnsi="Arial" w:cs="Arial"/>
          <w:b/>
          <w:bCs/>
          <w:color w:val="373E49" w:themeColor="accent1"/>
          <w:sz w:val="26"/>
          <w:lang w:eastAsia="en"/>
        </w:rPr>
        <w:t xml:space="preserve">, </w:t>
      </w:r>
      <w:r w:rsidR="0066654C" w:rsidRPr="00962B5F">
        <w:rPr>
          <w:rFonts w:ascii="Arial" w:hAnsi="Arial" w:cs="Arial"/>
          <w:b/>
          <w:bCs/>
          <w:color w:val="373E49" w:themeColor="accent1"/>
          <w:sz w:val="26"/>
          <w:lang w:eastAsia="en"/>
        </w:rPr>
        <w:t>Communications</w:t>
      </w:r>
      <w:r w:rsidRPr="00962B5F">
        <w:rPr>
          <w:rFonts w:ascii="Arial" w:hAnsi="Arial" w:cs="Arial"/>
          <w:b/>
          <w:bCs/>
          <w:color w:val="373E49" w:themeColor="accent1"/>
          <w:sz w:val="26"/>
          <w:lang w:eastAsia="en"/>
        </w:rPr>
        <w:t xml:space="preserve">, </w:t>
      </w:r>
      <w:r w:rsidR="0066654C" w:rsidRPr="00962B5F">
        <w:rPr>
          <w:rFonts w:ascii="Arial" w:hAnsi="Arial" w:cs="Arial"/>
          <w:b/>
          <w:bCs/>
          <w:color w:val="373E49" w:themeColor="accent1"/>
          <w:sz w:val="26"/>
          <w:lang w:eastAsia="en"/>
        </w:rPr>
        <w:t>Network</w:t>
      </w:r>
      <w:r w:rsidRPr="00962B5F">
        <w:rPr>
          <w:rFonts w:ascii="Arial" w:hAnsi="Arial" w:cs="Arial"/>
          <w:b/>
          <w:bCs/>
          <w:color w:val="373E49" w:themeColor="accent1"/>
          <w:sz w:val="26"/>
          <w:lang w:eastAsia="en"/>
        </w:rPr>
        <w:t xml:space="preserve">, and </w:t>
      </w:r>
      <w:r w:rsidR="0066654C" w:rsidRPr="00962B5F">
        <w:rPr>
          <w:rFonts w:ascii="Arial" w:hAnsi="Arial" w:cs="Arial"/>
          <w:b/>
          <w:bCs/>
          <w:color w:val="373E49" w:themeColor="accent1"/>
          <w:sz w:val="26"/>
          <w:lang w:eastAsia="en"/>
        </w:rPr>
        <w:t>Power Cables Against Physical Damage</w:t>
      </w:r>
    </w:p>
    <w:p w14:paraId="307AAE92" w14:textId="24939D21" w:rsidR="00DF175F" w:rsidRPr="00962B5F" w:rsidRDefault="0066654C" w:rsidP="00B716E9">
      <w:pPr>
        <w:spacing w:before="120" w:after="120" w:line="276" w:lineRule="auto"/>
        <w:ind w:left="810"/>
        <w:jc w:val="both"/>
        <w:rPr>
          <w:rFonts w:ascii="Arial" w:eastAsia="Arial" w:hAnsi="Arial" w:cs="Arial"/>
          <w:color w:val="373E49" w:themeColor="accent1"/>
          <w:sz w:val="26"/>
          <w:szCs w:val="26"/>
          <w:lang w:bidi="en-US"/>
        </w:rPr>
      </w:pPr>
      <w:r w:rsidRPr="00962B5F">
        <w:rPr>
          <w:rFonts w:ascii="Arial" w:hAnsi="Arial" w:cs="Arial"/>
          <w:color w:val="373E49" w:themeColor="accent1"/>
          <w:sz w:val="26"/>
          <w:lang w:eastAsia="en"/>
        </w:rPr>
        <w:t>C</w:t>
      </w:r>
      <w:r w:rsidR="00B716E9" w:rsidRPr="00962B5F">
        <w:rPr>
          <w:rFonts w:ascii="Arial" w:hAnsi="Arial" w:cs="Arial"/>
          <w:color w:val="373E49" w:themeColor="accent1"/>
          <w:sz w:val="26"/>
          <w:lang w:eastAsia="en"/>
        </w:rPr>
        <w:t xml:space="preserve">ontrols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implemented to protect </w:t>
      </w:r>
      <w:r w:rsidR="00B716E9" w:rsidRPr="00962B5F">
        <w:rPr>
          <w:rFonts w:ascii="Arial" w:hAnsi="Arial" w:cs="Arial"/>
          <w:color w:val="373E49" w:themeColor="accent1"/>
          <w:sz w:val="26"/>
          <w:lang w:eastAsia="en"/>
        </w:rPr>
        <w:t xml:space="preserve">audio, communications, network, and power </w:t>
      </w:r>
      <w:r w:rsidR="00775D86" w:rsidRPr="00962B5F">
        <w:rPr>
          <w:rFonts w:ascii="Arial" w:hAnsi="Arial" w:cs="Arial"/>
          <w:color w:val="373E49" w:themeColor="accent1"/>
          <w:sz w:val="26"/>
          <w:lang w:eastAsia="en"/>
        </w:rPr>
        <w:t xml:space="preserve">cables </w:t>
      </w:r>
      <w:r w:rsidR="00B716E9" w:rsidRPr="00962B5F">
        <w:rPr>
          <w:rFonts w:ascii="Arial" w:hAnsi="Arial" w:cs="Arial"/>
          <w:color w:val="373E49" w:themeColor="accent1"/>
          <w:sz w:val="26"/>
          <w:lang w:eastAsia="en"/>
        </w:rPr>
        <w:t>against physical damage</w:t>
      </w:r>
      <w:r w:rsidRPr="00962B5F">
        <w:rPr>
          <w:rFonts w:ascii="Arial" w:hAnsi="Arial" w:cs="Arial"/>
          <w:color w:val="373E49" w:themeColor="accent1"/>
          <w:sz w:val="26"/>
          <w:lang w:eastAsia="en"/>
        </w:rPr>
        <w:t>,</w:t>
      </w:r>
      <w:r w:rsidR="00B716E9" w:rsidRPr="00962B5F">
        <w:rPr>
          <w:rFonts w:ascii="Arial" w:hAnsi="Arial" w:cs="Arial"/>
          <w:color w:val="373E49" w:themeColor="accent1"/>
          <w:sz w:val="26"/>
          <w:lang w:eastAsia="en"/>
        </w:rPr>
        <w:t xml:space="preserve"> </w:t>
      </w:r>
      <w:r w:rsidRPr="00962B5F">
        <w:rPr>
          <w:rFonts w:ascii="Arial" w:hAnsi="Arial" w:cs="Arial"/>
          <w:color w:val="373E49" w:themeColor="accent1"/>
          <w:sz w:val="26"/>
          <w:lang w:eastAsia="en"/>
        </w:rPr>
        <w:t>after examining</w:t>
      </w:r>
      <w:r w:rsidR="00B716E9" w:rsidRPr="00962B5F">
        <w:rPr>
          <w:rFonts w:ascii="Arial" w:hAnsi="Arial" w:cs="Arial"/>
          <w:color w:val="373E49" w:themeColor="accent1"/>
          <w:sz w:val="26"/>
          <w:lang w:eastAsia="en"/>
        </w:rPr>
        <w:t xml:space="preserve"> potential </w:t>
      </w:r>
      <w:r w:rsidR="002053FA" w:rsidRPr="00962B5F">
        <w:rPr>
          <w:rFonts w:ascii="Arial" w:hAnsi="Arial" w:cs="Arial"/>
          <w:color w:val="373E49" w:themeColor="accent1"/>
          <w:sz w:val="26"/>
          <w:lang w:eastAsia="en"/>
        </w:rPr>
        <w:t xml:space="preserve">cybersecurity </w:t>
      </w:r>
      <w:r w:rsidR="00B716E9" w:rsidRPr="00962B5F">
        <w:rPr>
          <w:rFonts w:ascii="Arial" w:hAnsi="Arial" w:cs="Arial"/>
          <w:color w:val="373E49" w:themeColor="accent1"/>
          <w:sz w:val="26"/>
          <w:lang w:eastAsia="en"/>
        </w:rPr>
        <w:t>risks.</w:t>
      </w:r>
      <w:r w:rsidR="00B716E9" w:rsidRPr="00962B5F">
        <w:rPr>
          <w:color w:val="373E49" w:themeColor="accent1"/>
          <w:lang w:eastAsia="en"/>
        </w:rPr>
        <w:t xml:space="preserve"> </w:t>
      </w:r>
      <w:r w:rsidR="00B716E9" w:rsidRPr="00962B5F">
        <w:rPr>
          <w:rFonts w:ascii="Arial" w:hAnsi="Arial" w:cs="Arial"/>
          <w:color w:val="373E49" w:themeColor="accent1"/>
          <w:sz w:val="26"/>
          <w:lang w:eastAsia="en"/>
        </w:rPr>
        <w:t xml:space="preserve">Such controls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w:t>
      </w:r>
      <w:r w:rsidR="00B716E9" w:rsidRPr="00962B5F">
        <w:rPr>
          <w:rFonts w:ascii="Arial" w:hAnsi="Arial" w:cs="Arial"/>
          <w:color w:val="373E49" w:themeColor="accent1"/>
          <w:sz w:val="26"/>
          <w:lang w:eastAsia="en"/>
        </w:rPr>
        <w:t>cover the following at a minimum</w:t>
      </w:r>
      <w:r w:rsidR="00D711F7" w:rsidRPr="00962B5F">
        <w:rPr>
          <w:rFonts w:ascii="Arial" w:hAnsi="Arial" w:cs="Arial"/>
          <w:color w:val="373E49" w:themeColor="accent1"/>
          <w:sz w:val="26"/>
          <w:lang w:eastAsia="en"/>
        </w:rPr>
        <w:t>:</w:t>
      </w:r>
    </w:p>
    <w:p w14:paraId="57B1DA8E" w14:textId="5B368B63" w:rsidR="00B716E9" w:rsidRPr="00962B5F" w:rsidRDefault="0066654C" w:rsidP="009D76A8">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962B5F">
        <w:rPr>
          <w:rFonts w:ascii="Arial" w:hAnsi="Arial" w:cs="Arial"/>
          <w:color w:val="373E49" w:themeColor="accent1"/>
          <w:sz w:val="26"/>
          <w:lang w:eastAsia="en"/>
        </w:rPr>
        <w:lastRenderedPageBreak/>
        <w:t>C</w:t>
      </w:r>
      <w:r w:rsidR="00093442" w:rsidRPr="00962B5F">
        <w:rPr>
          <w:rFonts w:ascii="Arial" w:hAnsi="Arial" w:cs="Arial"/>
          <w:color w:val="373E49" w:themeColor="accent1"/>
          <w:sz w:val="26"/>
          <w:lang w:eastAsia="en"/>
        </w:rPr>
        <w:t xml:space="preserve">ommunication and data network cables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protected </w:t>
      </w:r>
      <w:r w:rsidR="00241A6D" w:rsidRPr="00962B5F">
        <w:rPr>
          <w:rFonts w:ascii="Arial" w:hAnsi="Arial" w:cs="Arial"/>
          <w:color w:val="373E49" w:themeColor="accent1"/>
          <w:sz w:val="26"/>
          <w:lang w:eastAsia="en"/>
        </w:rPr>
        <w:t xml:space="preserve">against </w:t>
      </w:r>
      <w:r w:rsidR="00093442" w:rsidRPr="00962B5F">
        <w:rPr>
          <w:rFonts w:ascii="Arial" w:hAnsi="Arial" w:cs="Arial"/>
          <w:color w:val="373E49" w:themeColor="accent1"/>
          <w:sz w:val="26"/>
          <w:lang w:eastAsia="en"/>
        </w:rPr>
        <w:t>wiretapping</w:t>
      </w:r>
      <w:r w:rsidR="00093442" w:rsidRPr="00962B5F">
        <w:rPr>
          <w:rFonts w:ascii="Arial" w:eastAsia="Arial" w:hAnsi="Arial" w:cs="Arial"/>
          <w:color w:val="373E49" w:themeColor="accent1"/>
          <w:sz w:val="26"/>
          <w:szCs w:val="26"/>
          <w:lang w:bidi="en-US"/>
        </w:rPr>
        <w:t>.</w:t>
      </w:r>
    </w:p>
    <w:p w14:paraId="7D62DC5F" w14:textId="568E4069" w:rsidR="00D31ADD" w:rsidRPr="00962B5F" w:rsidRDefault="007E7780" w:rsidP="00775D86">
      <w:pPr>
        <w:numPr>
          <w:ilvl w:val="1"/>
          <w:numId w:val="4"/>
        </w:numPr>
        <w:spacing w:before="120" w:after="120" w:line="276" w:lineRule="auto"/>
        <w:ind w:left="1467" w:hanging="540"/>
        <w:jc w:val="both"/>
        <w:rPr>
          <w:rFonts w:ascii="Arial" w:hAnsi="Arial" w:cs="Arial"/>
          <w:color w:val="373E49" w:themeColor="accent1"/>
          <w:sz w:val="26"/>
          <w:szCs w:val="26"/>
        </w:rPr>
      </w:pPr>
      <w:r w:rsidRPr="00962B5F">
        <w:rPr>
          <w:rFonts w:ascii="Arial" w:hAnsi="Arial" w:cs="Arial"/>
          <w:color w:val="373E49" w:themeColor="accent1"/>
          <w:sz w:val="26"/>
          <w:lang w:eastAsia="en"/>
        </w:rPr>
        <w:t>C</w:t>
      </w:r>
      <w:r w:rsidR="00D31ADD" w:rsidRPr="00962B5F">
        <w:rPr>
          <w:rFonts w:ascii="Arial" w:hAnsi="Arial" w:cs="Arial"/>
          <w:color w:val="373E49" w:themeColor="accent1"/>
          <w:sz w:val="26"/>
          <w:lang w:eastAsia="en"/>
        </w:rPr>
        <w:t xml:space="preserve">ommunication and data network cables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not be installed </w:t>
      </w:r>
      <w:r w:rsidR="00D31ADD" w:rsidRPr="00962B5F">
        <w:rPr>
          <w:rFonts w:ascii="Arial" w:hAnsi="Arial" w:cs="Arial"/>
          <w:color w:val="373E49" w:themeColor="accent1"/>
          <w:sz w:val="26"/>
          <w:lang w:eastAsia="en"/>
        </w:rPr>
        <w:t>in areas accessible to thir</w:t>
      </w:r>
      <w:r w:rsidRPr="00962B5F">
        <w:rPr>
          <w:rFonts w:ascii="Arial" w:hAnsi="Arial" w:cs="Arial"/>
          <w:color w:val="373E49" w:themeColor="accent1"/>
          <w:sz w:val="26"/>
          <w:lang w:eastAsia="en"/>
        </w:rPr>
        <w:t>d</w:t>
      </w:r>
      <w:r w:rsidR="0066654C" w:rsidRPr="00962B5F">
        <w:rPr>
          <w:rFonts w:ascii="Arial" w:hAnsi="Arial" w:cs="Arial"/>
          <w:color w:val="373E49" w:themeColor="accent1"/>
          <w:sz w:val="26"/>
          <w:lang w:eastAsia="en"/>
        </w:rPr>
        <w:t xml:space="preserve"> </w:t>
      </w:r>
      <w:r w:rsidRPr="00962B5F">
        <w:rPr>
          <w:rFonts w:ascii="Arial" w:hAnsi="Arial" w:cs="Arial"/>
          <w:color w:val="373E49" w:themeColor="accent1"/>
          <w:sz w:val="26"/>
          <w:lang w:eastAsia="en"/>
        </w:rPr>
        <w:t>part</w:t>
      </w:r>
      <w:r w:rsidR="0066654C" w:rsidRPr="00962B5F">
        <w:rPr>
          <w:rFonts w:ascii="Arial" w:hAnsi="Arial" w:cs="Arial"/>
          <w:color w:val="373E49" w:themeColor="accent1"/>
          <w:sz w:val="26"/>
          <w:lang w:eastAsia="en"/>
        </w:rPr>
        <w:t>ies</w:t>
      </w:r>
      <w:r w:rsidR="00D31ADD" w:rsidRPr="00962B5F">
        <w:rPr>
          <w:rFonts w:ascii="Arial" w:hAnsi="Arial" w:cs="Arial"/>
          <w:color w:val="373E49" w:themeColor="accent1"/>
          <w:sz w:val="26"/>
          <w:lang w:eastAsia="en"/>
        </w:rPr>
        <w:t>.</w:t>
      </w:r>
    </w:p>
    <w:p w14:paraId="54AD2BB6" w14:textId="2A49E81E" w:rsidR="00D31ADD" w:rsidRPr="00962B5F" w:rsidRDefault="0066654C" w:rsidP="00775D86">
      <w:pPr>
        <w:numPr>
          <w:ilvl w:val="1"/>
          <w:numId w:val="4"/>
        </w:numPr>
        <w:spacing w:before="120" w:after="120" w:line="276" w:lineRule="auto"/>
        <w:ind w:left="1467" w:hanging="540"/>
        <w:jc w:val="both"/>
        <w:rPr>
          <w:rFonts w:ascii="Arial" w:hAnsi="Arial" w:cs="Arial"/>
          <w:color w:val="373E49" w:themeColor="accent1"/>
          <w:sz w:val="26"/>
          <w:szCs w:val="26"/>
        </w:rPr>
      </w:pPr>
      <w:r w:rsidRPr="00962B5F">
        <w:rPr>
          <w:rFonts w:ascii="Arial" w:hAnsi="Arial" w:cs="Arial"/>
          <w:color w:val="373E49" w:themeColor="accent1"/>
          <w:sz w:val="26"/>
          <w:lang w:eastAsia="en"/>
        </w:rPr>
        <w:t>C</w:t>
      </w:r>
      <w:r w:rsidR="00D31ADD" w:rsidRPr="00962B5F">
        <w:rPr>
          <w:rFonts w:ascii="Arial" w:hAnsi="Arial" w:cs="Arial"/>
          <w:color w:val="373E49" w:themeColor="accent1"/>
          <w:sz w:val="26"/>
          <w:lang w:eastAsia="en"/>
        </w:rPr>
        <w:t xml:space="preserve">ommunication and data network cables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protected and isolated </w:t>
      </w:r>
      <w:r w:rsidR="00D31ADD" w:rsidRPr="00962B5F">
        <w:rPr>
          <w:rFonts w:ascii="Arial" w:hAnsi="Arial" w:cs="Arial"/>
          <w:color w:val="373E49" w:themeColor="accent1"/>
          <w:sz w:val="26"/>
          <w:lang w:eastAsia="en"/>
        </w:rPr>
        <w:t>secure</w:t>
      </w:r>
      <w:r w:rsidRPr="00962B5F">
        <w:rPr>
          <w:rFonts w:ascii="Arial" w:hAnsi="Arial" w:cs="Arial"/>
          <w:color w:val="373E49" w:themeColor="accent1"/>
          <w:sz w:val="26"/>
          <w:lang w:eastAsia="en"/>
        </w:rPr>
        <w:t>ly</w:t>
      </w:r>
      <w:r w:rsidR="00D31ADD" w:rsidRPr="00962B5F">
        <w:rPr>
          <w:rFonts w:ascii="Arial" w:hAnsi="Arial" w:cs="Arial"/>
          <w:color w:val="373E49" w:themeColor="accent1"/>
          <w:sz w:val="26"/>
          <w:lang w:eastAsia="en"/>
        </w:rPr>
        <w:t xml:space="preserve"> to protect them </w:t>
      </w:r>
      <w:r w:rsidR="00EC31E0" w:rsidRPr="00962B5F">
        <w:rPr>
          <w:rFonts w:ascii="Arial" w:hAnsi="Arial" w:cs="Arial"/>
          <w:color w:val="373E49" w:themeColor="accent1"/>
          <w:sz w:val="26"/>
          <w:lang w:eastAsia="en"/>
        </w:rPr>
        <w:t>against</w:t>
      </w:r>
      <w:r w:rsidR="00D31ADD" w:rsidRPr="00962B5F">
        <w:rPr>
          <w:rFonts w:ascii="Arial" w:hAnsi="Arial" w:cs="Arial"/>
          <w:color w:val="373E49" w:themeColor="accent1"/>
          <w:sz w:val="26"/>
          <w:lang w:eastAsia="en"/>
        </w:rPr>
        <w:t xml:space="preserve"> damage or unauthorized interception and ensure that they are installed through secure and protected areas.</w:t>
      </w:r>
    </w:p>
    <w:p w14:paraId="1272C10F" w14:textId="705A96EB" w:rsidR="00D31ADD" w:rsidRPr="00962B5F" w:rsidRDefault="0066654C" w:rsidP="00775D86">
      <w:pPr>
        <w:numPr>
          <w:ilvl w:val="1"/>
          <w:numId w:val="4"/>
        </w:numPr>
        <w:spacing w:before="120" w:after="120" w:line="276" w:lineRule="auto"/>
        <w:ind w:left="1467" w:hanging="540"/>
        <w:jc w:val="both"/>
        <w:rPr>
          <w:rFonts w:ascii="Arial" w:hAnsi="Arial" w:cs="Arial"/>
          <w:color w:val="373E49" w:themeColor="accent1"/>
          <w:sz w:val="26"/>
          <w:szCs w:val="26"/>
        </w:rPr>
      </w:pPr>
      <w:r w:rsidRPr="00962B5F">
        <w:rPr>
          <w:rFonts w:ascii="Arial" w:hAnsi="Arial" w:cs="Arial"/>
          <w:color w:val="373E49" w:themeColor="accent1"/>
          <w:sz w:val="26"/>
          <w:lang w:eastAsia="en"/>
        </w:rPr>
        <w:t>E</w:t>
      </w:r>
      <w:r w:rsidR="00D31ADD" w:rsidRPr="00962B5F">
        <w:rPr>
          <w:rFonts w:ascii="Arial" w:hAnsi="Arial" w:cs="Arial"/>
          <w:color w:val="373E49" w:themeColor="accent1"/>
          <w:sz w:val="26"/>
          <w:lang w:eastAsia="en"/>
        </w:rPr>
        <w:t xml:space="preserve">lectrical and power cables </w:t>
      </w:r>
      <w:r w:rsidR="00B65E57" w:rsidRPr="00962B5F">
        <w:rPr>
          <w:rFonts w:ascii="Arial" w:hAnsi="Arial" w:cs="Arial"/>
          <w:color w:val="373E49" w:themeColor="accent1"/>
          <w:sz w:val="26"/>
          <w:lang w:eastAsia="en"/>
        </w:rPr>
        <w:t>must</w:t>
      </w:r>
      <w:r w:rsidR="005969F6" w:rsidRPr="00962B5F">
        <w:rPr>
          <w:rFonts w:ascii="Arial" w:hAnsi="Arial" w:cs="Arial"/>
          <w:color w:val="373E49" w:themeColor="accent1"/>
          <w:sz w:val="26"/>
          <w:lang w:eastAsia="en"/>
        </w:rPr>
        <w:t xml:space="preserve"> be isolated </w:t>
      </w:r>
      <w:r w:rsidR="00D31ADD" w:rsidRPr="00962B5F">
        <w:rPr>
          <w:rFonts w:ascii="Arial" w:hAnsi="Arial" w:cs="Arial"/>
          <w:color w:val="373E49" w:themeColor="accent1"/>
          <w:sz w:val="26"/>
          <w:lang w:eastAsia="en"/>
        </w:rPr>
        <w:t>from communication and data network cables.</w:t>
      </w:r>
    </w:p>
    <w:p w14:paraId="426CF003" w14:textId="5E5CB546" w:rsidR="00093442" w:rsidRPr="00962B5F" w:rsidRDefault="005969F6" w:rsidP="00775D86">
      <w:pPr>
        <w:numPr>
          <w:ilvl w:val="1"/>
          <w:numId w:val="4"/>
        </w:numPr>
        <w:spacing w:before="120" w:after="120" w:line="276" w:lineRule="auto"/>
        <w:ind w:left="1467" w:hanging="540"/>
        <w:jc w:val="both"/>
        <w:rPr>
          <w:rFonts w:ascii="Arial" w:eastAsia="Arial" w:hAnsi="Arial" w:cs="Arial"/>
          <w:color w:val="373E49" w:themeColor="accent1"/>
          <w:sz w:val="26"/>
          <w:szCs w:val="26"/>
          <w:lang w:bidi="en-US"/>
        </w:rPr>
      </w:pPr>
      <w:r w:rsidRPr="00962B5F">
        <w:rPr>
          <w:rFonts w:ascii="Arial" w:hAnsi="Arial" w:cs="Arial"/>
          <w:color w:val="373E49" w:themeColor="accent1"/>
          <w:sz w:val="26"/>
          <w:lang w:eastAsia="en"/>
        </w:rPr>
        <w:t>U</w:t>
      </w:r>
      <w:r w:rsidR="00D31ADD" w:rsidRPr="00962B5F">
        <w:rPr>
          <w:rFonts w:ascii="Arial" w:hAnsi="Arial" w:cs="Arial"/>
          <w:color w:val="373E49" w:themeColor="accent1"/>
          <w:sz w:val="26"/>
          <w:lang w:eastAsia="en"/>
        </w:rPr>
        <w:t xml:space="preserve">ninterrupted </w:t>
      </w:r>
      <w:r w:rsidRPr="00962B5F">
        <w:rPr>
          <w:rFonts w:ascii="Arial" w:hAnsi="Arial" w:cs="Arial"/>
          <w:color w:val="373E49" w:themeColor="accent1"/>
          <w:sz w:val="26"/>
          <w:lang w:eastAsia="en"/>
        </w:rPr>
        <w:t>Power Sources (</w:t>
      </w:r>
      <w:r w:rsidR="00D31ADD" w:rsidRPr="00962B5F">
        <w:rPr>
          <w:rFonts w:ascii="Arial" w:hAnsi="Arial" w:cs="Arial"/>
          <w:color w:val="373E49" w:themeColor="accent1"/>
          <w:sz w:val="26"/>
          <w:lang w:eastAsia="en"/>
        </w:rPr>
        <w:t>UPS</w:t>
      </w:r>
      <w:r w:rsidRPr="00962B5F">
        <w:rPr>
          <w:rFonts w:ascii="Arial" w:hAnsi="Arial" w:cs="Arial"/>
          <w:color w:val="373E49" w:themeColor="accent1"/>
          <w:sz w:val="26"/>
          <w:lang w:eastAsia="en"/>
        </w:rPr>
        <w:t xml:space="preserve">) </w:t>
      </w:r>
      <w:r w:rsidR="00B65E57" w:rsidRPr="00962B5F">
        <w:rPr>
          <w:rFonts w:ascii="Arial" w:hAnsi="Arial" w:cs="Arial"/>
          <w:color w:val="373E49" w:themeColor="accent1"/>
          <w:sz w:val="26"/>
          <w:lang w:eastAsia="en"/>
        </w:rPr>
        <w:t>must</w:t>
      </w:r>
      <w:r w:rsidRPr="00962B5F">
        <w:rPr>
          <w:rFonts w:ascii="Arial" w:hAnsi="Arial" w:cs="Arial"/>
          <w:color w:val="373E49" w:themeColor="accent1"/>
          <w:sz w:val="26"/>
          <w:lang w:eastAsia="en"/>
        </w:rPr>
        <w:t xml:space="preserve"> be used</w:t>
      </w:r>
      <w:r w:rsidR="00D31ADD" w:rsidRPr="00962B5F">
        <w:rPr>
          <w:rFonts w:ascii="Arial" w:hAnsi="Arial" w:cs="Arial"/>
          <w:color w:val="373E49" w:themeColor="accent1"/>
          <w:sz w:val="26"/>
          <w:lang w:eastAsia="en"/>
        </w:rPr>
        <w:t xml:space="preserve"> to support the continuous operation of critical systems and sites (e.g.</w:t>
      </w:r>
      <w:r w:rsidRPr="00962B5F">
        <w:rPr>
          <w:rFonts w:ascii="Arial" w:hAnsi="Arial" w:cs="Arial"/>
          <w:color w:val="373E49" w:themeColor="accent1"/>
          <w:sz w:val="26"/>
          <w:lang w:eastAsia="en"/>
        </w:rPr>
        <w:t>,</w:t>
      </w:r>
      <w:r w:rsidR="00D31ADD" w:rsidRPr="00962B5F">
        <w:rPr>
          <w:rFonts w:ascii="Arial" w:hAnsi="Arial" w:cs="Arial"/>
          <w:color w:val="373E49" w:themeColor="accent1"/>
          <w:sz w:val="26"/>
          <w:lang w:eastAsia="en"/>
        </w:rPr>
        <w:t xml:space="preserve"> data centers)</w:t>
      </w:r>
      <w:r w:rsidR="00D31ADD" w:rsidRPr="00962B5F">
        <w:rPr>
          <w:rFonts w:ascii="Arial" w:eastAsia="Arial" w:hAnsi="Arial" w:cs="Arial"/>
          <w:color w:val="373E49" w:themeColor="accent1"/>
          <w:sz w:val="26"/>
          <w:szCs w:val="26"/>
          <w:lang w:bidi="en-US"/>
        </w:rPr>
        <w:t>.</w:t>
      </w:r>
    </w:p>
    <w:p w14:paraId="323D1988" w14:textId="3C1A244C" w:rsidR="00C43E56" w:rsidRPr="00962B5F" w:rsidRDefault="00C43E56" w:rsidP="00D31ADD">
      <w:pPr>
        <w:spacing w:before="120" w:after="120" w:line="276" w:lineRule="auto"/>
        <w:ind w:left="720"/>
        <w:jc w:val="both"/>
        <w:rPr>
          <w:rFonts w:ascii="Arial" w:eastAsia="Arial" w:hAnsi="Arial" w:cs="Arial"/>
          <w:color w:val="373E49" w:themeColor="accent1"/>
          <w:sz w:val="26"/>
          <w:szCs w:val="26"/>
          <w:lang w:bidi="en-US"/>
        </w:rPr>
      </w:pPr>
    </w:p>
    <w:p w14:paraId="7CBB600F" w14:textId="1D2E8C67" w:rsidR="007E17EF" w:rsidRPr="00962B5F" w:rsidRDefault="008B685C"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9" w:name="_Toc104371262"/>
        <w:r w:rsidR="007E17EF" w:rsidRPr="00962B5F">
          <w:rPr>
            <w:rStyle w:val="Hyperlink"/>
            <w:rFonts w:ascii="Arial" w:eastAsia="Arial" w:hAnsi="Arial" w:cs="Arial"/>
            <w:color w:val="2B3B82" w:themeColor="text1"/>
            <w:u w:val="none"/>
            <w:lang w:bidi="en-US"/>
          </w:rPr>
          <w:t>Roles and Responsibilities</w:t>
        </w:r>
        <w:bookmarkEnd w:id="9"/>
      </w:hyperlink>
    </w:p>
    <w:p w14:paraId="4F3DF917" w14:textId="174FE027" w:rsidR="009457F1" w:rsidRPr="00962B5F" w:rsidRDefault="009457F1" w:rsidP="009D76A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bookmarkStart w:id="10" w:name="_الالتزام_بالسياسة"/>
      <w:bookmarkEnd w:id="10"/>
      <w:r w:rsidRPr="00962B5F">
        <w:rPr>
          <w:rFonts w:ascii="Arial" w:eastAsia="Arial" w:hAnsi="Arial" w:cs="Arial"/>
          <w:b/>
          <w:color w:val="373E49" w:themeColor="accent1"/>
          <w:sz w:val="26"/>
          <w:szCs w:val="26"/>
          <w:lang w:bidi="en-US"/>
        </w:rPr>
        <w:t xml:space="preserve">Policy Owner: </w:t>
      </w:r>
      <w:r w:rsidRPr="00962B5F">
        <w:rPr>
          <w:rFonts w:ascii="Arial" w:eastAsia="Arial" w:hAnsi="Arial" w:cs="Arial"/>
          <w:color w:val="373E49" w:themeColor="accent1"/>
          <w:sz w:val="26"/>
          <w:szCs w:val="26"/>
          <w:highlight w:val="cyan"/>
          <w:lang w:bidi="en-US"/>
        </w:rPr>
        <w:t xml:space="preserve">&lt;head of </w:t>
      </w:r>
      <w:r w:rsidR="00AC2EB4" w:rsidRPr="00962B5F">
        <w:rPr>
          <w:rFonts w:ascii="Arial" w:eastAsia="Arial" w:hAnsi="Arial" w:cs="Arial"/>
          <w:color w:val="373E49" w:themeColor="accent1"/>
          <w:sz w:val="26"/>
          <w:szCs w:val="26"/>
          <w:highlight w:val="cyan"/>
          <w:lang w:bidi="en-US"/>
        </w:rPr>
        <w:t>cybersecurity function</w:t>
      </w:r>
      <w:r w:rsidRPr="00962B5F">
        <w:rPr>
          <w:rFonts w:ascii="Arial" w:eastAsia="Arial" w:hAnsi="Arial" w:cs="Arial"/>
          <w:color w:val="373E49" w:themeColor="accent1"/>
          <w:sz w:val="26"/>
          <w:szCs w:val="26"/>
          <w:highlight w:val="cyan"/>
          <w:lang w:bidi="en-US"/>
        </w:rPr>
        <w:t>&gt;</w:t>
      </w:r>
    </w:p>
    <w:p w14:paraId="1789D07C" w14:textId="02E7B66D" w:rsidR="009457F1" w:rsidRPr="00962B5F" w:rsidRDefault="009457F1" w:rsidP="009D76A8">
      <w:pPr>
        <w:pStyle w:val="ListParagraph"/>
        <w:numPr>
          <w:ilvl w:val="0"/>
          <w:numId w:val="2"/>
        </w:numPr>
        <w:spacing w:before="120" w:after="120" w:line="276" w:lineRule="auto"/>
        <w:ind w:left="747"/>
        <w:contextualSpacing w:val="0"/>
        <w:jc w:val="both"/>
        <w:rPr>
          <w:rFonts w:ascii="Arial" w:hAnsi="Arial" w:cs="Arial"/>
          <w:color w:val="373E49" w:themeColor="accent1"/>
          <w:sz w:val="26"/>
          <w:szCs w:val="26"/>
        </w:rPr>
      </w:pPr>
      <w:r w:rsidRPr="00962B5F">
        <w:rPr>
          <w:rFonts w:ascii="Arial" w:eastAsia="Arial" w:hAnsi="Arial" w:cs="Arial"/>
          <w:b/>
          <w:color w:val="373E49" w:themeColor="accent1"/>
          <w:sz w:val="26"/>
          <w:szCs w:val="26"/>
          <w:lang w:bidi="en-US"/>
        </w:rPr>
        <w:t>Policy Review and Update</w:t>
      </w:r>
      <w:r w:rsidR="00830B99" w:rsidRPr="00962B5F">
        <w:rPr>
          <w:rFonts w:ascii="Arial" w:eastAsia="Arial" w:hAnsi="Arial" w:cs="Arial"/>
          <w:b/>
          <w:color w:val="373E49" w:themeColor="accent1"/>
          <w:sz w:val="26"/>
          <w:szCs w:val="26"/>
          <w:lang w:bidi="en-US"/>
        </w:rPr>
        <w:t xml:space="preserve">: </w:t>
      </w:r>
      <w:r w:rsidRPr="00962B5F">
        <w:rPr>
          <w:rFonts w:ascii="Arial" w:eastAsia="Arial" w:hAnsi="Arial" w:cs="Arial"/>
          <w:color w:val="373E49" w:themeColor="accent1"/>
          <w:sz w:val="26"/>
          <w:szCs w:val="26"/>
          <w:highlight w:val="cyan"/>
          <w:lang w:bidi="en-US"/>
        </w:rPr>
        <w:t>&lt;</w:t>
      </w:r>
      <w:r w:rsidR="00AC2EB4" w:rsidRPr="00962B5F">
        <w:rPr>
          <w:rFonts w:ascii="Arial" w:eastAsia="Arial" w:hAnsi="Arial" w:cs="Arial"/>
          <w:color w:val="373E49" w:themeColor="accent1"/>
          <w:sz w:val="26"/>
          <w:szCs w:val="26"/>
          <w:highlight w:val="cyan"/>
          <w:lang w:bidi="en-US"/>
        </w:rPr>
        <w:t>cybersecurity function</w:t>
      </w:r>
      <w:r w:rsidRPr="00962B5F">
        <w:rPr>
          <w:rFonts w:ascii="Arial" w:eastAsia="Arial" w:hAnsi="Arial" w:cs="Arial"/>
          <w:color w:val="373E49" w:themeColor="accent1"/>
          <w:sz w:val="26"/>
          <w:szCs w:val="26"/>
          <w:highlight w:val="cyan"/>
          <w:lang w:bidi="en-US"/>
        </w:rPr>
        <w:t>&gt;</w:t>
      </w:r>
    </w:p>
    <w:p w14:paraId="1D0FD275" w14:textId="38A41CB3" w:rsidR="009457F1" w:rsidRPr="00962B5F" w:rsidRDefault="004D062A" w:rsidP="009D76A8">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962B5F">
        <w:rPr>
          <w:rFonts w:ascii="Arial" w:eastAsia="Arial" w:hAnsi="Arial" w:cs="Arial"/>
          <w:b/>
          <w:color w:val="373E49" w:themeColor="accent1"/>
          <w:sz w:val="26"/>
          <w:szCs w:val="26"/>
          <w:lang w:bidi="en-US"/>
        </w:rPr>
        <w:t>Policy Im</w:t>
      </w:r>
      <w:r w:rsidR="009457F1" w:rsidRPr="00962B5F">
        <w:rPr>
          <w:rFonts w:ascii="Arial" w:eastAsia="Arial" w:hAnsi="Arial" w:cs="Arial"/>
          <w:b/>
          <w:color w:val="373E49" w:themeColor="accent1"/>
          <w:sz w:val="26"/>
          <w:szCs w:val="26"/>
          <w:lang w:bidi="en-US"/>
        </w:rPr>
        <w:t>plementation and Execution:</w:t>
      </w:r>
      <w:r w:rsidR="00830B99" w:rsidRPr="00962B5F">
        <w:rPr>
          <w:rFonts w:ascii="Arial" w:eastAsia="Arial" w:hAnsi="Arial" w:cs="Arial"/>
          <w:b/>
          <w:color w:val="373E49" w:themeColor="accent1"/>
          <w:sz w:val="26"/>
          <w:szCs w:val="26"/>
          <w:lang w:bidi="en-US"/>
        </w:rPr>
        <w:t xml:space="preserve"> </w:t>
      </w:r>
      <w:r w:rsidR="009457F1" w:rsidRPr="00962B5F">
        <w:rPr>
          <w:rFonts w:ascii="Arial" w:eastAsia="Arial" w:hAnsi="Arial" w:cs="Arial"/>
          <w:color w:val="373E49" w:themeColor="accent1"/>
          <w:sz w:val="26"/>
          <w:szCs w:val="26"/>
          <w:highlight w:val="cyan"/>
          <w:lang w:bidi="en-US"/>
        </w:rPr>
        <w:t>&lt;</w:t>
      </w:r>
      <w:r w:rsidR="00C8792E" w:rsidRPr="00962B5F">
        <w:rPr>
          <w:rFonts w:ascii="Arial" w:hAnsi="Arial" w:cs="Arial"/>
          <w:color w:val="373E49" w:themeColor="accent1"/>
          <w:sz w:val="26"/>
          <w:highlight w:val="cyan"/>
          <w:lang w:eastAsia="en"/>
        </w:rPr>
        <w:t xml:space="preserve">physical security </w:t>
      </w:r>
      <w:r w:rsidR="00C900AE" w:rsidRPr="00962B5F">
        <w:rPr>
          <w:rFonts w:ascii="Arial" w:eastAsia="Arial" w:hAnsi="Arial" w:cs="Arial"/>
          <w:color w:val="373E49" w:themeColor="accent1"/>
          <w:sz w:val="26"/>
          <w:szCs w:val="26"/>
          <w:highlight w:val="cyan"/>
          <w:lang w:bidi="en-US"/>
        </w:rPr>
        <w:t>function</w:t>
      </w:r>
      <w:r w:rsidR="009457F1" w:rsidRPr="00962B5F">
        <w:rPr>
          <w:rFonts w:ascii="Arial" w:eastAsia="Arial" w:hAnsi="Arial" w:cs="Arial"/>
          <w:color w:val="373E49" w:themeColor="accent1"/>
          <w:sz w:val="26"/>
          <w:szCs w:val="26"/>
          <w:highlight w:val="cyan"/>
          <w:lang w:bidi="en-US"/>
        </w:rPr>
        <w:t>&gt;</w:t>
      </w:r>
    </w:p>
    <w:p w14:paraId="2CFA0550" w14:textId="698DFAEF" w:rsidR="00290F4E" w:rsidRPr="00962B5F" w:rsidRDefault="00086471" w:rsidP="009D76A8">
      <w:pPr>
        <w:pStyle w:val="ListParagraph"/>
        <w:numPr>
          <w:ilvl w:val="0"/>
          <w:numId w:val="2"/>
        </w:numPr>
        <w:tabs>
          <w:tab w:val="right" w:pos="1287"/>
        </w:tabs>
        <w:spacing w:before="120" w:after="120" w:line="276" w:lineRule="auto"/>
        <w:ind w:left="747"/>
        <w:contextualSpacing w:val="0"/>
        <w:jc w:val="both"/>
        <w:rPr>
          <w:rFonts w:ascii="Arial" w:hAnsi="Arial" w:cs="Arial"/>
          <w:color w:val="373E49" w:themeColor="accent1"/>
          <w:sz w:val="26"/>
          <w:szCs w:val="26"/>
        </w:rPr>
      </w:pPr>
      <w:r w:rsidRPr="00962B5F">
        <w:rPr>
          <w:rFonts w:ascii="Arial" w:eastAsia="Arial" w:hAnsi="Arial" w:cs="Arial"/>
          <w:b/>
          <w:color w:val="373E49" w:themeColor="accent1"/>
          <w:sz w:val="26"/>
          <w:szCs w:val="26"/>
        </w:rPr>
        <w:t xml:space="preserve">Policy </w:t>
      </w:r>
      <w:r w:rsidR="00424C8F" w:rsidRPr="00962B5F">
        <w:rPr>
          <w:rFonts w:ascii="Arial" w:eastAsia="Arial" w:hAnsi="Arial" w:cs="Arial"/>
          <w:b/>
          <w:color w:val="373E49" w:themeColor="accent1"/>
          <w:sz w:val="26"/>
          <w:szCs w:val="26"/>
        </w:rPr>
        <w:t>Compliance</w:t>
      </w:r>
      <w:r w:rsidRPr="00962B5F">
        <w:rPr>
          <w:rFonts w:ascii="Arial" w:eastAsia="Arial" w:hAnsi="Arial" w:cs="Arial"/>
          <w:b/>
          <w:color w:val="373E49" w:themeColor="accent1"/>
          <w:sz w:val="26"/>
          <w:szCs w:val="26"/>
        </w:rPr>
        <w:t xml:space="preserve"> Measure</w:t>
      </w:r>
      <w:r w:rsidR="00424C8F" w:rsidRPr="00962B5F">
        <w:rPr>
          <w:rFonts w:ascii="Arial" w:eastAsia="Arial" w:hAnsi="Arial" w:cs="Arial"/>
          <w:b/>
          <w:color w:val="373E49" w:themeColor="accent1"/>
          <w:sz w:val="26"/>
          <w:szCs w:val="26"/>
        </w:rPr>
        <w:t>ment</w:t>
      </w:r>
      <w:r w:rsidRPr="00962B5F">
        <w:rPr>
          <w:rFonts w:ascii="Arial" w:eastAsia="Arial" w:hAnsi="Arial" w:cs="Arial"/>
          <w:b/>
          <w:color w:val="373E49" w:themeColor="accent1"/>
          <w:sz w:val="26"/>
          <w:szCs w:val="26"/>
        </w:rPr>
        <w:t>:</w:t>
      </w:r>
      <w:r w:rsidRPr="00962B5F">
        <w:rPr>
          <w:rFonts w:ascii="Arial" w:hAnsi="Arial" w:cs="Arial"/>
          <w:color w:val="373E49" w:themeColor="accent1"/>
          <w:sz w:val="26"/>
          <w:szCs w:val="26"/>
        </w:rPr>
        <w:t xml:space="preserve"> </w:t>
      </w:r>
      <w:r w:rsidRPr="00962B5F">
        <w:rPr>
          <w:rFonts w:ascii="Arial" w:eastAsia="Arial" w:hAnsi="Arial" w:cs="Arial"/>
          <w:color w:val="373E49" w:themeColor="accent1"/>
          <w:sz w:val="26"/>
          <w:szCs w:val="26"/>
          <w:highlight w:val="cyan"/>
          <w:lang w:bidi="en-US"/>
        </w:rPr>
        <w:t>&lt;</w:t>
      </w:r>
      <w:r w:rsidR="00AC2EB4" w:rsidRPr="00962B5F">
        <w:rPr>
          <w:rFonts w:ascii="Arial" w:eastAsia="Arial" w:hAnsi="Arial" w:cs="Arial"/>
          <w:color w:val="373E49" w:themeColor="accent1"/>
          <w:sz w:val="26"/>
          <w:szCs w:val="26"/>
          <w:highlight w:val="cyan"/>
          <w:lang w:bidi="en-US"/>
        </w:rPr>
        <w:t>cybersecurity function</w:t>
      </w:r>
      <w:r w:rsidRPr="00962B5F">
        <w:rPr>
          <w:rFonts w:ascii="Arial" w:eastAsia="Arial" w:hAnsi="Arial" w:cs="Arial"/>
          <w:color w:val="373E49" w:themeColor="accent1"/>
          <w:sz w:val="26"/>
          <w:szCs w:val="26"/>
          <w:highlight w:val="cyan"/>
          <w:lang w:bidi="en-US"/>
        </w:rPr>
        <w:t>&gt;</w:t>
      </w:r>
    </w:p>
    <w:p w14:paraId="740A1157" w14:textId="08C3D6AD" w:rsidR="005F1199" w:rsidRPr="00962B5F" w:rsidRDefault="005F1199" w:rsidP="005F1199">
      <w:pPr>
        <w:tabs>
          <w:tab w:val="right" w:pos="1287"/>
        </w:tabs>
        <w:spacing w:before="120" w:after="120" w:line="276" w:lineRule="auto"/>
        <w:jc w:val="both"/>
        <w:rPr>
          <w:rFonts w:ascii="Arial" w:hAnsi="Arial" w:cs="Arial"/>
          <w:color w:val="373E49" w:themeColor="accent1"/>
          <w:sz w:val="26"/>
          <w:szCs w:val="26"/>
        </w:rPr>
      </w:pPr>
    </w:p>
    <w:p w14:paraId="529A1F3B" w14:textId="530878F6" w:rsidR="005F1199" w:rsidRPr="00962B5F" w:rsidRDefault="008B685C"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1" w:name="_Toc103696047"/>
        <w:bookmarkStart w:id="12" w:name="_Toc104371263"/>
        <w:r w:rsidR="005F1199" w:rsidRPr="00962B5F">
          <w:rPr>
            <w:rStyle w:val="Hyperlink"/>
            <w:rFonts w:ascii="Arial" w:eastAsia="Arial" w:hAnsi="Arial" w:cs="Arial"/>
            <w:color w:val="2B3B82" w:themeColor="text1"/>
            <w:u w:val="none"/>
            <w:lang w:bidi="en-US"/>
          </w:rPr>
          <w:t>Update</w:t>
        </w:r>
      </w:hyperlink>
      <w:r w:rsidR="005F1199" w:rsidRPr="00962B5F">
        <w:rPr>
          <w:rStyle w:val="Hyperlink"/>
          <w:rFonts w:ascii="Arial" w:eastAsia="Arial" w:hAnsi="Arial" w:cs="Arial"/>
          <w:color w:val="2B3B82" w:themeColor="text1"/>
          <w:u w:val="none"/>
          <w:lang w:bidi="en-US"/>
        </w:rPr>
        <w:t xml:space="preserve"> and Review</w:t>
      </w:r>
      <w:bookmarkEnd w:id="11"/>
      <w:bookmarkEnd w:id="12"/>
    </w:p>
    <w:p w14:paraId="4103FCF2" w14:textId="6F43F2C9" w:rsidR="005F1199" w:rsidRPr="00962B5F" w:rsidRDefault="005F1199" w:rsidP="005B5AB5">
      <w:pPr>
        <w:tabs>
          <w:tab w:val="right" w:pos="630"/>
        </w:tabs>
        <w:spacing w:before="120" w:after="120" w:line="276" w:lineRule="auto"/>
        <w:jc w:val="both"/>
        <w:rPr>
          <w:rFonts w:ascii="Arial" w:hAnsi="Arial" w:cs="Arial"/>
          <w:color w:val="373E49" w:themeColor="accent1"/>
          <w:sz w:val="26"/>
          <w:szCs w:val="26"/>
        </w:rPr>
      </w:pPr>
      <w:r w:rsidRPr="005B5AB5">
        <w:rPr>
          <w:rFonts w:ascii="Arial" w:hAnsi="Arial" w:cs="Arial"/>
          <w:color w:val="373E49" w:themeColor="accent1"/>
          <w:sz w:val="26"/>
          <w:szCs w:val="26"/>
        </w:rPr>
        <w:tab/>
      </w:r>
      <w:r w:rsidR="005B5AB5">
        <w:rPr>
          <w:rFonts w:ascii="Arial" w:hAnsi="Arial" w:cs="Arial"/>
          <w:color w:val="373E49" w:themeColor="accent1"/>
          <w:sz w:val="26"/>
          <w:szCs w:val="26"/>
        </w:rPr>
        <w:tab/>
      </w:r>
      <w:r w:rsidRPr="00962B5F">
        <w:rPr>
          <w:rFonts w:ascii="Arial" w:hAnsi="Arial" w:cs="Arial"/>
          <w:color w:val="373E49" w:themeColor="accent1"/>
          <w:sz w:val="26"/>
          <w:szCs w:val="26"/>
          <w:highlight w:val="cyan"/>
        </w:rPr>
        <w:t>&lt;</w:t>
      </w:r>
      <w:r w:rsidR="00AC2EB4" w:rsidRPr="00962B5F">
        <w:rPr>
          <w:rFonts w:ascii="Arial" w:hAnsi="Arial" w:cs="Arial"/>
          <w:color w:val="373E49" w:themeColor="accent1"/>
          <w:sz w:val="26"/>
          <w:szCs w:val="26"/>
          <w:highlight w:val="cyan"/>
        </w:rPr>
        <w:t>cybersecurity function</w:t>
      </w:r>
      <w:r w:rsidRPr="00962B5F">
        <w:rPr>
          <w:rFonts w:ascii="Arial" w:hAnsi="Arial" w:cs="Arial"/>
          <w:color w:val="373E49" w:themeColor="accent1"/>
          <w:sz w:val="26"/>
          <w:szCs w:val="26"/>
          <w:highlight w:val="cyan"/>
        </w:rPr>
        <w:t>&gt;</w:t>
      </w:r>
      <w:r w:rsidRPr="00962B5F">
        <w:rPr>
          <w:rFonts w:ascii="Arial" w:hAnsi="Arial" w:cs="Arial"/>
          <w:color w:val="373E49" w:themeColor="accent1"/>
          <w:sz w:val="26"/>
          <w:szCs w:val="26"/>
        </w:rPr>
        <w:t xml:space="preserve"> </w:t>
      </w:r>
      <w:r w:rsidR="00B65E57" w:rsidRPr="00962B5F">
        <w:rPr>
          <w:rFonts w:ascii="Arial" w:hAnsi="Arial" w:cs="Arial"/>
          <w:color w:val="373E49" w:themeColor="accent1"/>
          <w:sz w:val="26"/>
          <w:szCs w:val="26"/>
        </w:rPr>
        <w:t>must</w:t>
      </w:r>
      <w:r w:rsidRPr="00962B5F">
        <w:rPr>
          <w:rFonts w:ascii="Arial" w:hAnsi="Arial" w:cs="Arial"/>
          <w:color w:val="373E49" w:themeColor="accent1"/>
          <w:sz w:val="26"/>
          <w:szCs w:val="26"/>
        </w:rPr>
        <w:t xml:space="preserve"> review the policy at least </w:t>
      </w:r>
      <w:r w:rsidRPr="00962B5F">
        <w:rPr>
          <w:rFonts w:ascii="Arial" w:hAnsi="Arial" w:cs="Arial"/>
          <w:color w:val="373E49" w:themeColor="accent1"/>
          <w:sz w:val="26"/>
          <w:szCs w:val="26"/>
          <w:highlight w:val="cyan"/>
        </w:rPr>
        <w:t>once a year</w:t>
      </w:r>
      <w:r w:rsidRPr="00962B5F">
        <w:rPr>
          <w:rFonts w:ascii="Arial" w:hAnsi="Arial" w:cs="Arial"/>
          <w:color w:val="373E49" w:themeColor="accent1"/>
          <w:sz w:val="26"/>
          <w:szCs w:val="26"/>
        </w:rPr>
        <w:t xml:space="preserve"> or in case any changes happen to the policy or the regulatory procedures in </w:t>
      </w:r>
      <w:r w:rsidRPr="00962B5F">
        <w:rPr>
          <w:rFonts w:ascii="Arial" w:hAnsi="Arial" w:cs="Arial"/>
          <w:color w:val="373E49" w:themeColor="accent1"/>
          <w:sz w:val="26"/>
          <w:szCs w:val="26"/>
          <w:highlight w:val="cyan"/>
        </w:rPr>
        <w:t>&lt;</w:t>
      </w:r>
      <w:r w:rsidR="00753311" w:rsidRPr="00962B5F">
        <w:rPr>
          <w:rFonts w:ascii="Arial" w:hAnsi="Arial" w:cs="Arial"/>
          <w:color w:val="373E49" w:themeColor="accent1"/>
          <w:sz w:val="26"/>
          <w:szCs w:val="26"/>
          <w:highlight w:val="cyan"/>
        </w:rPr>
        <w:t>organization</w:t>
      </w:r>
      <w:r w:rsidRPr="00962B5F">
        <w:rPr>
          <w:rFonts w:ascii="Arial" w:hAnsi="Arial" w:cs="Arial"/>
          <w:color w:val="373E49" w:themeColor="accent1"/>
          <w:sz w:val="26"/>
          <w:szCs w:val="26"/>
          <w:highlight w:val="cyan"/>
        </w:rPr>
        <w:t xml:space="preserve"> name&gt;</w:t>
      </w:r>
      <w:r w:rsidRPr="00962B5F">
        <w:rPr>
          <w:rFonts w:ascii="Arial" w:hAnsi="Arial" w:cs="Arial"/>
          <w:color w:val="373E49" w:themeColor="accent1"/>
          <w:sz w:val="26"/>
          <w:szCs w:val="26"/>
        </w:rPr>
        <w:t xml:space="preserve"> or the relevant regulatory requirements.</w:t>
      </w:r>
    </w:p>
    <w:p w14:paraId="44B5B244" w14:textId="0B7AB2F9" w:rsidR="00B5697B" w:rsidRDefault="00B5697B" w:rsidP="00CA1EEA">
      <w:pPr>
        <w:tabs>
          <w:tab w:val="right" w:pos="1287"/>
        </w:tabs>
        <w:spacing w:before="120" w:after="120" w:line="276" w:lineRule="auto"/>
        <w:jc w:val="both"/>
        <w:rPr>
          <w:rFonts w:ascii="Arial" w:hAnsi="Arial" w:cs="Arial"/>
          <w:color w:val="373E49" w:themeColor="accent1"/>
          <w:sz w:val="26"/>
          <w:szCs w:val="26"/>
        </w:rPr>
      </w:pPr>
    </w:p>
    <w:p w14:paraId="7D30A96F" w14:textId="4EE10341" w:rsidR="00661965" w:rsidRDefault="00661965" w:rsidP="00CA1EEA">
      <w:pPr>
        <w:tabs>
          <w:tab w:val="right" w:pos="1287"/>
        </w:tabs>
        <w:spacing w:before="120" w:after="120" w:line="276" w:lineRule="auto"/>
        <w:jc w:val="both"/>
        <w:rPr>
          <w:rFonts w:ascii="Arial" w:hAnsi="Arial" w:cs="Arial"/>
          <w:color w:val="373E49" w:themeColor="accent1"/>
          <w:sz w:val="26"/>
          <w:szCs w:val="26"/>
        </w:rPr>
      </w:pPr>
    </w:p>
    <w:p w14:paraId="2946BF3D" w14:textId="1A234CD9" w:rsidR="00661965" w:rsidRDefault="00661965" w:rsidP="00CA1EEA">
      <w:pPr>
        <w:tabs>
          <w:tab w:val="right" w:pos="1287"/>
        </w:tabs>
        <w:spacing w:before="120" w:after="120" w:line="276" w:lineRule="auto"/>
        <w:jc w:val="both"/>
        <w:rPr>
          <w:rFonts w:ascii="Arial" w:hAnsi="Arial" w:cs="Arial"/>
          <w:color w:val="373E49" w:themeColor="accent1"/>
          <w:sz w:val="26"/>
          <w:szCs w:val="26"/>
        </w:rPr>
      </w:pPr>
    </w:p>
    <w:p w14:paraId="5747D176" w14:textId="77777777" w:rsidR="00661965" w:rsidRPr="00962B5F" w:rsidRDefault="00661965" w:rsidP="00CA1EEA">
      <w:pPr>
        <w:tabs>
          <w:tab w:val="right" w:pos="1287"/>
        </w:tabs>
        <w:spacing w:before="120" w:after="120" w:line="276" w:lineRule="auto"/>
        <w:jc w:val="both"/>
        <w:rPr>
          <w:rFonts w:ascii="Arial" w:hAnsi="Arial" w:cs="Arial"/>
          <w:color w:val="373E49" w:themeColor="accent1"/>
          <w:sz w:val="26"/>
          <w:szCs w:val="26"/>
        </w:rPr>
      </w:pPr>
    </w:p>
    <w:p w14:paraId="4E88EF49" w14:textId="1DCCFD9F" w:rsidR="007E17EF" w:rsidRPr="00962B5F" w:rsidRDefault="008B685C"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3" w:name="_Toc104371264"/>
        <w:r w:rsidR="007E17EF" w:rsidRPr="00962B5F">
          <w:rPr>
            <w:rStyle w:val="Hyperlink"/>
            <w:rFonts w:ascii="Arial" w:eastAsia="Arial" w:hAnsi="Arial" w:cs="Arial"/>
            <w:color w:val="2B3B82" w:themeColor="text1"/>
            <w:u w:val="none"/>
            <w:lang w:bidi="en-US"/>
          </w:rPr>
          <w:t>Compliance</w:t>
        </w:r>
        <w:bookmarkEnd w:id="13"/>
      </w:hyperlink>
    </w:p>
    <w:p w14:paraId="772E5340" w14:textId="19201A93" w:rsidR="009457F1" w:rsidRPr="00962B5F" w:rsidRDefault="009457F1" w:rsidP="009D76A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962B5F">
        <w:rPr>
          <w:rFonts w:ascii="Arial" w:eastAsia="Arial" w:hAnsi="Arial" w:cs="Arial"/>
          <w:color w:val="373E49" w:themeColor="accent1"/>
          <w:sz w:val="26"/>
          <w:szCs w:val="26"/>
          <w:highlight w:val="cyan"/>
          <w:lang w:bidi="en-US"/>
        </w:rPr>
        <w:t>&lt;</w:t>
      </w:r>
      <w:r w:rsidR="00B314C7" w:rsidRPr="00962B5F">
        <w:rPr>
          <w:rFonts w:ascii="Arial" w:eastAsia="Arial" w:hAnsi="Arial" w:cs="Arial"/>
          <w:color w:val="373E49" w:themeColor="accent1"/>
          <w:sz w:val="26"/>
          <w:szCs w:val="26"/>
          <w:highlight w:val="cyan"/>
          <w:lang w:bidi="en-US"/>
        </w:rPr>
        <w:t>h</w:t>
      </w:r>
      <w:r w:rsidR="005D7DA3" w:rsidRPr="00962B5F">
        <w:rPr>
          <w:rFonts w:ascii="Arial" w:eastAsia="Arial" w:hAnsi="Arial" w:cs="Arial"/>
          <w:color w:val="373E49" w:themeColor="accent1"/>
          <w:sz w:val="26"/>
          <w:szCs w:val="26"/>
          <w:highlight w:val="cyan"/>
          <w:lang w:bidi="en-US"/>
        </w:rPr>
        <w:t xml:space="preserve">ead </w:t>
      </w:r>
      <w:r w:rsidRPr="00962B5F">
        <w:rPr>
          <w:rFonts w:ascii="Arial" w:eastAsia="Arial" w:hAnsi="Arial" w:cs="Arial"/>
          <w:color w:val="373E49" w:themeColor="accent1"/>
          <w:sz w:val="26"/>
          <w:szCs w:val="26"/>
          <w:highlight w:val="cyan"/>
          <w:lang w:bidi="en-US"/>
        </w:rPr>
        <w:t xml:space="preserve">of </w:t>
      </w:r>
      <w:r w:rsidR="00AC2EB4" w:rsidRPr="00962B5F">
        <w:rPr>
          <w:rFonts w:ascii="Arial" w:eastAsia="Arial" w:hAnsi="Arial" w:cs="Arial"/>
          <w:color w:val="373E49" w:themeColor="accent1"/>
          <w:sz w:val="26"/>
          <w:szCs w:val="26"/>
          <w:highlight w:val="cyan"/>
          <w:lang w:bidi="en-US"/>
        </w:rPr>
        <w:t>cybersecurity function</w:t>
      </w:r>
      <w:r w:rsidRPr="00962B5F">
        <w:rPr>
          <w:rFonts w:ascii="Arial" w:eastAsia="Arial" w:hAnsi="Arial" w:cs="Arial"/>
          <w:color w:val="373E49" w:themeColor="accent1"/>
          <w:sz w:val="26"/>
          <w:szCs w:val="26"/>
          <w:highlight w:val="cyan"/>
          <w:lang w:bidi="en-US"/>
        </w:rPr>
        <w:t>&gt;</w:t>
      </w:r>
      <w:r w:rsidRPr="00962B5F">
        <w:rPr>
          <w:rFonts w:ascii="Arial" w:eastAsia="Arial" w:hAnsi="Arial" w:cs="Arial"/>
          <w:color w:val="373E49" w:themeColor="accent1"/>
          <w:sz w:val="26"/>
          <w:szCs w:val="26"/>
          <w:lang w:bidi="en-US"/>
        </w:rPr>
        <w:t xml:space="preserve"> will ensure the compliance of </w:t>
      </w:r>
      <w:r w:rsidR="00A83C69" w:rsidRPr="00962B5F">
        <w:rPr>
          <w:rFonts w:ascii="Arial" w:eastAsia="Arial" w:hAnsi="Arial" w:cs="Arial"/>
          <w:color w:val="373E49" w:themeColor="accent1"/>
          <w:sz w:val="26"/>
          <w:szCs w:val="26"/>
          <w:highlight w:val="cyan"/>
          <w:lang w:bidi="en-US"/>
        </w:rPr>
        <w:t>&lt;</w:t>
      </w:r>
      <w:r w:rsidR="00753311" w:rsidRPr="00962B5F">
        <w:rPr>
          <w:rFonts w:ascii="Arial" w:eastAsia="Arial" w:hAnsi="Arial" w:cs="Arial"/>
          <w:color w:val="373E49" w:themeColor="accent1"/>
          <w:sz w:val="26"/>
          <w:szCs w:val="26"/>
          <w:highlight w:val="cyan"/>
          <w:lang w:bidi="en-US"/>
        </w:rPr>
        <w:t>organization</w:t>
      </w:r>
      <w:r w:rsidR="00A83C69" w:rsidRPr="00962B5F">
        <w:rPr>
          <w:rFonts w:ascii="Arial" w:eastAsia="Arial" w:hAnsi="Arial" w:cs="Arial"/>
          <w:color w:val="373E49" w:themeColor="accent1"/>
          <w:sz w:val="26"/>
          <w:szCs w:val="26"/>
          <w:highlight w:val="cyan"/>
          <w:lang w:bidi="en-US"/>
        </w:rPr>
        <w:t xml:space="preserve"> name&gt;</w:t>
      </w:r>
      <w:r w:rsidRPr="00962B5F">
        <w:rPr>
          <w:rFonts w:ascii="Arial" w:eastAsia="Arial" w:hAnsi="Arial" w:cs="Arial"/>
          <w:color w:val="373E49" w:themeColor="accent1"/>
          <w:sz w:val="26"/>
          <w:szCs w:val="26"/>
          <w:lang w:bidi="en-US"/>
        </w:rPr>
        <w:t xml:space="preserve"> with this policy on a regular basis. </w:t>
      </w:r>
    </w:p>
    <w:p w14:paraId="473CAD12" w14:textId="23BBA383" w:rsidR="009457F1" w:rsidRPr="00962B5F" w:rsidRDefault="009457F1" w:rsidP="009D76A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lang w:eastAsia="ar"/>
        </w:rPr>
      </w:pPr>
      <w:r w:rsidRPr="00962B5F">
        <w:rPr>
          <w:rFonts w:ascii="Arial" w:eastAsia="Arial" w:hAnsi="Arial" w:cs="Arial"/>
          <w:color w:val="373E49" w:themeColor="accent1"/>
          <w:sz w:val="26"/>
          <w:szCs w:val="26"/>
          <w:lang w:bidi="en-US"/>
        </w:rPr>
        <w:t xml:space="preserve">All </w:t>
      </w:r>
      <w:r w:rsidR="00295E17" w:rsidRPr="00962B5F">
        <w:rPr>
          <w:rFonts w:ascii="Arial" w:eastAsia="Arial" w:hAnsi="Arial" w:cs="Arial"/>
          <w:color w:val="373E49" w:themeColor="accent1"/>
          <w:sz w:val="26"/>
          <w:szCs w:val="26"/>
          <w:lang w:bidi="en-US"/>
        </w:rPr>
        <w:t>personnel</w:t>
      </w:r>
      <w:r w:rsidRPr="00962B5F">
        <w:rPr>
          <w:rFonts w:ascii="Arial" w:eastAsia="Arial" w:hAnsi="Arial" w:cs="Arial"/>
          <w:color w:val="373E49" w:themeColor="accent1"/>
          <w:sz w:val="26"/>
          <w:szCs w:val="26"/>
          <w:lang w:bidi="en-US"/>
        </w:rPr>
        <w:t xml:space="preserve"> of </w:t>
      </w:r>
      <w:r w:rsidRPr="00962B5F">
        <w:rPr>
          <w:rFonts w:ascii="Arial" w:eastAsia="Arial" w:hAnsi="Arial" w:cs="Arial"/>
          <w:color w:val="373E49" w:themeColor="accent1"/>
          <w:sz w:val="26"/>
          <w:szCs w:val="26"/>
          <w:highlight w:val="cyan"/>
          <w:lang w:bidi="en-US"/>
        </w:rPr>
        <w:t>&lt;</w:t>
      </w:r>
      <w:r w:rsidR="00753311" w:rsidRPr="00962B5F">
        <w:rPr>
          <w:rFonts w:ascii="Arial" w:eastAsia="Arial" w:hAnsi="Arial" w:cs="Arial"/>
          <w:color w:val="373E49" w:themeColor="accent1"/>
          <w:sz w:val="26"/>
          <w:szCs w:val="26"/>
          <w:highlight w:val="cyan"/>
          <w:lang w:bidi="en-US"/>
        </w:rPr>
        <w:t>organization</w:t>
      </w:r>
      <w:r w:rsidRPr="00962B5F">
        <w:rPr>
          <w:rFonts w:ascii="Arial" w:eastAsia="Arial" w:hAnsi="Arial" w:cs="Arial"/>
          <w:color w:val="373E49" w:themeColor="accent1"/>
          <w:sz w:val="26"/>
          <w:szCs w:val="26"/>
          <w:highlight w:val="cyan"/>
          <w:lang w:bidi="en-US"/>
        </w:rPr>
        <w:t xml:space="preserve"> name&gt;</w:t>
      </w:r>
      <w:r w:rsidRPr="00962B5F">
        <w:rPr>
          <w:rFonts w:ascii="Arial" w:eastAsia="Arial" w:hAnsi="Arial" w:cs="Arial"/>
          <w:color w:val="373E49" w:themeColor="accent1"/>
          <w:sz w:val="26"/>
          <w:szCs w:val="26"/>
          <w:lang w:bidi="en-US"/>
        </w:rPr>
        <w:t xml:space="preserve"> </w:t>
      </w:r>
      <w:r w:rsidR="00B65E57" w:rsidRPr="00962B5F">
        <w:rPr>
          <w:rFonts w:ascii="Arial" w:eastAsia="Arial" w:hAnsi="Arial" w:cs="Arial"/>
          <w:color w:val="373E49" w:themeColor="accent1"/>
          <w:sz w:val="26"/>
          <w:szCs w:val="26"/>
          <w:lang w:bidi="en-US"/>
        </w:rPr>
        <w:t>must</w:t>
      </w:r>
      <w:r w:rsidRPr="00962B5F">
        <w:rPr>
          <w:rFonts w:ascii="Arial" w:eastAsia="Arial" w:hAnsi="Arial" w:cs="Arial"/>
          <w:color w:val="373E49" w:themeColor="accent1"/>
          <w:sz w:val="26"/>
          <w:szCs w:val="26"/>
          <w:lang w:bidi="en-US"/>
        </w:rPr>
        <w:t xml:space="preserve"> comply with this policy.</w:t>
      </w:r>
    </w:p>
    <w:p w14:paraId="4C12B809" w14:textId="52B130BE" w:rsidR="00991F31" w:rsidRPr="00962B5F" w:rsidRDefault="009457F1" w:rsidP="009D76A8">
      <w:pPr>
        <w:pStyle w:val="ListParagraph"/>
        <w:numPr>
          <w:ilvl w:val="0"/>
          <w:numId w:val="3"/>
        </w:numPr>
        <w:spacing w:before="120" w:after="120" w:line="276" w:lineRule="auto"/>
        <w:ind w:left="747"/>
        <w:contextualSpacing w:val="0"/>
        <w:jc w:val="both"/>
        <w:rPr>
          <w:rFonts w:ascii="Arial" w:hAnsi="Arial" w:cs="Arial"/>
          <w:color w:val="373E49" w:themeColor="accent1"/>
          <w:sz w:val="26"/>
          <w:szCs w:val="26"/>
          <w:rtl/>
          <w:lang w:eastAsia="ar"/>
        </w:rPr>
      </w:pPr>
      <w:r w:rsidRPr="00962B5F">
        <w:rPr>
          <w:rFonts w:ascii="Arial" w:eastAsia="Arial" w:hAnsi="Arial" w:cs="Arial"/>
          <w:color w:val="373E49" w:themeColor="accent1"/>
          <w:sz w:val="26"/>
          <w:szCs w:val="26"/>
          <w:lang w:bidi="en-US"/>
        </w:rPr>
        <w:t xml:space="preserve">Any violation of this policy may be subject to disciplinary action according to </w:t>
      </w:r>
      <w:r w:rsidRPr="00962B5F">
        <w:rPr>
          <w:rFonts w:ascii="Arial" w:eastAsia="Arial" w:hAnsi="Arial" w:cs="Arial"/>
          <w:color w:val="373E49" w:themeColor="accent1"/>
          <w:sz w:val="26"/>
          <w:szCs w:val="26"/>
          <w:highlight w:val="cyan"/>
          <w:lang w:bidi="en-US"/>
        </w:rPr>
        <w:t>&lt;</w:t>
      </w:r>
      <w:r w:rsidR="00753311" w:rsidRPr="00962B5F">
        <w:rPr>
          <w:rFonts w:ascii="Arial" w:eastAsia="Arial" w:hAnsi="Arial" w:cs="Arial"/>
          <w:color w:val="373E49" w:themeColor="accent1"/>
          <w:sz w:val="26"/>
          <w:szCs w:val="26"/>
          <w:highlight w:val="cyan"/>
          <w:lang w:bidi="en-US"/>
        </w:rPr>
        <w:t>organization</w:t>
      </w:r>
      <w:r w:rsidRPr="00962B5F">
        <w:rPr>
          <w:rFonts w:ascii="Arial" w:eastAsia="Arial" w:hAnsi="Arial" w:cs="Arial"/>
          <w:color w:val="373E49" w:themeColor="accent1"/>
          <w:sz w:val="26"/>
          <w:szCs w:val="26"/>
          <w:highlight w:val="cyan"/>
          <w:lang w:bidi="en-US"/>
        </w:rPr>
        <w:t xml:space="preserve"> name&gt;</w:t>
      </w:r>
      <w:r w:rsidR="00AD6081" w:rsidRPr="00962B5F">
        <w:rPr>
          <w:rFonts w:ascii="Arial" w:eastAsia="Arial" w:hAnsi="Arial" w:cs="Arial"/>
          <w:color w:val="373E49" w:themeColor="accent1"/>
          <w:sz w:val="26"/>
          <w:szCs w:val="26"/>
          <w:lang w:bidi="en-US"/>
        </w:rPr>
        <w:t>’</w:t>
      </w:r>
      <w:r w:rsidRPr="00962B5F">
        <w:rPr>
          <w:rFonts w:ascii="Arial" w:eastAsia="Arial" w:hAnsi="Arial" w:cs="Arial"/>
          <w:color w:val="373E49" w:themeColor="accent1"/>
          <w:sz w:val="26"/>
          <w:szCs w:val="26"/>
          <w:lang w:bidi="en-US"/>
        </w:rPr>
        <w:t>s procedures.</w:t>
      </w:r>
    </w:p>
    <w:p w14:paraId="083D5146" w14:textId="2AB45D3B" w:rsidR="005A6FF5" w:rsidRPr="0006561F" w:rsidRDefault="005A6FF5" w:rsidP="005A6FF5">
      <w:pPr>
        <w:spacing w:before="120" w:after="120" w:line="276" w:lineRule="auto"/>
        <w:jc w:val="both"/>
        <w:rPr>
          <w:rFonts w:ascii="Arial" w:hAnsi="Arial" w:cs="Arial"/>
          <w:sz w:val="26"/>
          <w:szCs w:val="26"/>
          <w:rtl/>
          <w:lang w:eastAsia="ar"/>
        </w:rPr>
      </w:pPr>
    </w:p>
    <w:sectPr w:rsidR="005A6FF5" w:rsidRPr="0006561F"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D760" w14:textId="77777777" w:rsidR="00912E9A" w:rsidRDefault="00912E9A" w:rsidP="00023F00">
      <w:pPr>
        <w:spacing w:after="0" w:line="240" w:lineRule="auto"/>
      </w:pPr>
      <w:r>
        <w:separator/>
      </w:r>
    </w:p>
  </w:endnote>
  <w:endnote w:type="continuationSeparator" w:id="0">
    <w:p w14:paraId="34FD3DCB" w14:textId="77777777" w:rsidR="00912E9A" w:rsidRDefault="00912E9A" w:rsidP="00023F00">
      <w:pPr>
        <w:spacing w:after="0" w:line="240" w:lineRule="auto"/>
      </w:pPr>
      <w:r>
        <w:continuationSeparator/>
      </w:r>
    </w:p>
  </w:endnote>
  <w:endnote w:type="continuationNotice" w:id="1">
    <w:p w14:paraId="7822B73E" w14:textId="77777777" w:rsidR="00912E9A" w:rsidRDefault="00912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E95A" w14:textId="77777777" w:rsidR="008B685C" w:rsidRDefault="008B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556949F2"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642016CB"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CA1EEA">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1BC82744"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124201">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1BC82744"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124201">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0083A54E" w:rsidR="00E64758" w:rsidRDefault="00E64758">
    <w:pPr>
      <w:pStyle w:val="Footer"/>
      <w:rPr>
        <w:noProof/>
      </w:rPr>
    </w:pPr>
  </w:p>
  <w:p w14:paraId="02A35E74" w14:textId="1625CDC6"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A137" w14:textId="77777777" w:rsidR="00912E9A" w:rsidRDefault="00912E9A" w:rsidP="00023F00">
      <w:pPr>
        <w:spacing w:after="0" w:line="240" w:lineRule="auto"/>
      </w:pPr>
      <w:r>
        <w:separator/>
      </w:r>
    </w:p>
  </w:footnote>
  <w:footnote w:type="continuationSeparator" w:id="0">
    <w:p w14:paraId="634563E3" w14:textId="77777777" w:rsidR="00912E9A" w:rsidRDefault="00912E9A" w:rsidP="00023F00">
      <w:pPr>
        <w:spacing w:after="0" w:line="240" w:lineRule="auto"/>
      </w:pPr>
      <w:r>
        <w:continuationSeparator/>
      </w:r>
    </w:p>
  </w:footnote>
  <w:footnote w:type="continuationNotice" w:id="1">
    <w:p w14:paraId="7D258F25" w14:textId="77777777" w:rsidR="00912E9A" w:rsidRDefault="00912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41540BE6" w:rsidR="00E64758" w:rsidRPr="005B5AB5" w:rsidRDefault="005B5AB5" w:rsidP="005B5AB5">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1866" w14:textId="3E1C6954" w:rsidR="00962B5F" w:rsidRPr="00962B5F" w:rsidRDefault="00962B5F" w:rsidP="005B5AB5">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0291" behindDoc="1" locked="0" layoutInCell="1" allowOverlap="1" wp14:anchorId="7BF0E292" wp14:editId="1503B56C">
              <wp:simplePos x="0" y="0"/>
              <wp:positionH relativeFrom="margin">
                <wp:posOffset>-142875</wp:posOffset>
              </wp:positionH>
              <wp:positionV relativeFrom="paragraph">
                <wp:posOffset>-97790</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3B12D" w14:textId="3E249DD5" w:rsidR="00962B5F" w:rsidRPr="002E6F88" w:rsidRDefault="00962B5F" w:rsidP="00962B5F">
                          <w:pPr>
                            <w:rPr>
                              <w:rFonts w:ascii="DIN NEXT™ ARABIC MEDIUM" w:hAnsi="DIN NEXT™ ARABIC MEDIUM" w:cs="DIN NEXT™ ARABIC MEDIUM"/>
                              <w:color w:val="2B3B82" w:themeColor="text1"/>
                              <w:sz w:val="24"/>
                              <w:szCs w:val="24"/>
                            </w:rPr>
                          </w:pPr>
                          <w:r>
                            <w:rPr>
                              <w:rFonts w:ascii="DIN NEXT™ ARABIC MEDIUM" w:hAnsi="DIN NEXT™ ARABIC MEDIUM" w:cs="DIN NEXT™ ARABIC MEDIUM"/>
                              <w:color w:val="373E49" w:themeColor="accent1"/>
                              <w:sz w:val="24"/>
                              <w:szCs w:val="24"/>
                            </w:rPr>
                            <w:t>Physical Security</w:t>
                          </w:r>
                          <w:r w:rsidRPr="00AF698E">
                            <w:rPr>
                              <w:rFonts w:ascii="DIN NEXT™ ARABIC MEDIUM" w:hAnsi="DIN NEXT™ ARABIC MEDIUM" w:cs="DIN NEXT™ ARABIC MEDIUM"/>
                              <w:color w:val="373E49" w:themeColor="accent1"/>
                              <w:sz w:val="24"/>
                              <w:szCs w:val="24"/>
                            </w:rPr>
                            <w:t xml:space="preserve">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0E292" id="_x0000_t202" coordsize="21600,21600" o:spt="202" path="m,l,21600r21600,l21600,xe">
              <v:stroke joinstyle="miter"/>
              <v:path gradientshapeok="t" o:connecttype="rect"/>
            </v:shapetype>
            <v:shape id="Text Box 9" o:spid="_x0000_s1029" type="#_x0000_t202" style="position:absolute;left:0;text-align:left;margin-left:-11.25pt;margin-top:-7.7pt;width:226.5pt;height:27.7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" filled="f" stroked="f" strokeweight=".5pt">
              <v:textbox>
                <w:txbxContent>
                  <w:p w14:paraId="3593B12D" w14:textId="3E249DD5" w:rsidR="00962B5F" w:rsidRPr="002E6F88" w:rsidRDefault="00962B5F" w:rsidP="00962B5F">
                    <w:pPr>
                      <w:rPr>
                        <w:rFonts w:ascii="DIN NEXT™ ARABIC MEDIUM" w:hAnsi="DIN NEXT™ ARABIC MEDIUM" w:cs="DIN NEXT™ ARABIC MEDIUM"/>
                        <w:color w:val="2B3B82" w:themeColor="text1"/>
                        <w:sz w:val="24"/>
                        <w:szCs w:val="24"/>
                      </w:rPr>
                    </w:pPr>
                    <w:r>
                      <w:rPr>
                        <w:rFonts w:ascii="DIN NEXT™ ARABIC MEDIUM" w:hAnsi="DIN NEXT™ ARABIC MEDIUM" w:cs="DIN NEXT™ ARABIC MEDIUM"/>
                        <w:color w:val="373E49" w:themeColor="accent1"/>
                        <w:sz w:val="24"/>
                        <w:szCs w:val="24"/>
                      </w:rPr>
                      <w:t>Physical Security</w:t>
                    </w:r>
                    <w:r w:rsidRPr="00AF698E">
                      <w:rPr>
                        <w:rFonts w:ascii="DIN NEXT™ ARABIC MEDIUM" w:hAnsi="DIN NEXT™ ARABIC MEDIUM" w:cs="DIN NEXT™ ARABIC MEDIUM"/>
                        <w:color w:val="373E49" w:themeColor="accent1"/>
                        <w:sz w:val="24"/>
                        <w:szCs w:val="24"/>
                      </w:rPr>
                      <w:t xml:space="preserve"> Policy Template</w:t>
                    </w:r>
                  </w:p>
                </w:txbxContent>
              </v:textbox>
              <w10:wrap anchorx="margin"/>
            </v:shape>
          </w:pict>
        </mc:Fallback>
      </mc:AlternateContent>
    </w:r>
    <w:r>
      <w:rPr>
        <w:noProof/>
        <w:lang w:eastAsia="en-US"/>
      </w:rPr>
      <mc:AlternateContent>
        <mc:Choice Requires="wps">
          <w:drawing>
            <wp:anchor distT="0" distB="0" distL="114300" distR="114300" simplePos="0" relativeHeight="251661315" behindDoc="0" locked="0" layoutInCell="1" allowOverlap="1" wp14:anchorId="6893CA09" wp14:editId="40721BFD">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4D099" id="Rectangle 11" o:spid="_x0000_s1026" style="position:absolute;margin-left:-36.5pt;margin-top:-35.45pt;width:3.55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p w14:paraId="07F5A552" w14:textId="463800A3" w:rsidR="00E64758" w:rsidRDefault="00E64758" w:rsidP="009C35C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5653" w14:textId="1ED3DA27" w:rsidR="00DD2EFE" w:rsidRPr="005B5AB5" w:rsidRDefault="00DD2EFE" w:rsidP="005B5A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55D6733"/>
    <w:multiLevelType w:val="multilevel"/>
    <w:tmpl w:val="F58ECFFE"/>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317"/>
    <w:rsid w:val="00010E54"/>
    <w:rsid w:val="000113AD"/>
    <w:rsid w:val="00013CCC"/>
    <w:rsid w:val="00014B76"/>
    <w:rsid w:val="00015943"/>
    <w:rsid w:val="00015F71"/>
    <w:rsid w:val="00016744"/>
    <w:rsid w:val="000178AF"/>
    <w:rsid w:val="00017E10"/>
    <w:rsid w:val="00023F00"/>
    <w:rsid w:val="00027988"/>
    <w:rsid w:val="00027D13"/>
    <w:rsid w:val="00030CE1"/>
    <w:rsid w:val="00034F9E"/>
    <w:rsid w:val="00035D38"/>
    <w:rsid w:val="000405C3"/>
    <w:rsid w:val="00042018"/>
    <w:rsid w:val="000443E3"/>
    <w:rsid w:val="000447AC"/>
    <w:rsid w:val="0004742F"/>
    <w:rsid w:val="0005253C"/>
    <w:rsid w:val="00056676"/>
    <w:rsid w:val="00060F4F"/>
    <w:rsid w:val="00061804"/>
    <w:rsid w:val="00061981"/>
    <w:rsid w:val="00061D61"/>
    <w:rsid w:val="0006561F"/>
    <w:rsid w:val="000663D5"/>
    <w:rsid w:val="000676E3"/>
    <w:rsid w:val="00070C4A"/>
    <w:rsid w:val="0007287D"/>
    <w:rsid w:val="00074462"/>
    <w:rsid w:val="00075AC8"/>
    <w:rsid w:val="00076076"/>
    <w:rsid w:val="00080817"/>
    <w:rsid w:val="000810B5"/>
    <w:rsid w:val="000818EC"/>
    <w:rsid w:val="0008404C"/>
    <w:rsid w:val="00086471"/>
    <w:rsid w:val="000914E9"/>
    <w:rsid w:val="00093442"/>
    <w:rsid w:val="00096BFF"/>
    <w:rsid w:val="000A0DE5"/>
    <w:rsid w:val="000A0F36"/>
    <w:rsid w:val="000A26FF"/>
    <w:rsid w:val="000A35A1"/>
    <w:rsid w:val="000A3CC5"/>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45E9"/>
    <w:rsid w:val="000C4E32"/>
    <w:rsid w:val="000C554E"/>
    <w:rsid w:val="000D3B9F"/>
    <w:rsid w:val="000D4D57"/>
    <w:rsid w:val="000D5EB1"/>
    <w:rsid w:val="000D613E"/>
    <w:rsid w:val="000D6BFB"/>
    <w:rsid w:val="000E396B"/>
    <w:rsid w:val="000E46D9"/>
    <w:rsid w:val="000E5A6D"/>
    <w:rsid w:val="001013C2"/>
    <w:rsid w:val="00105FE9"/>
    <w:rsid w:val="00110526"/>
    <w:rsid w:val="001112A9"/>
    <w:rsid w:val="001205FA"/>
    <w:rsid w:val="00121384"/>
    <w:rsid w:val="00121550"/>
    <w:rsid w:val="00122150"/>
    <w:rsid w:val="0012306F"/>
    <w:rsid w:val="00124201"/>
    <w:rsid w:val="00127617"/>
    <w:rsid w:val="001318E0"/>
    <w:rsid w:val="00132224"/>
    <w:rsid w:val="001349C1"/>
    <w:rsid w:val="00136613"/>
    <w:rsid w:val="001371B2"/>
    <w:rsid w:val="001402C3"/>
    <w:rsid w:val="001503CD"/>
    <w:rsid w:val="001511FD"/>
    <w:rsid w:val="001512CE"/>
    <w:rsid w:val="0015167F"/>
    <w:rsid w:val="00152776"/>
    <w:rsid w:val="0016066E"/>
    <w:rsid w:val="00160AEF"/>
    <w:rsid w:val="00166215"/>
    <w:rsid w:val="001705E8"/>
    <w:rsid w:val="00171994"/>
    <w:rsid w:val="00177027"/>
    <w:rsid w:val="00177460"/>
    <w:rsid w:val="0018162F"/>
    <w:rsid w:val="001871DD"/>
    <w:rsid w:val="00187D10"/>
    <w:rsid w:val="00192124"/>
    <w:rsid w:val="001A41E1"/>
    <w:rsid w:val="001A478C"/>
    <w:rsid w:val="001A67A2"/>
    <w:rsid w:val="001A709B"/>
    <w:rsid w:val="001B1E6F"/>
    <w:rsid w:val="001B4449"/>
    <w:rsid w:val="001B5C6C"/>
    <w:rsid w:val="001B71CE"/>
    <w:rsid w:val="001C4594"/>
    <w:rsid w:val="001C45D8"/>
    <w:rsid w:val="001C52D8"/>
    <w:rsid w:val="001C5929"/>
    <w:rsid w:val="001D116E"/>
    <w:rsid w:val="001D325A"/>
    <w:rsid w:val="001D4822"/>
    <w:rsid w:val="001D77F6"/>
    <w:rsid w:val="001D7FCD"/>
    <w:rsid w:val="001E2A52"/>
    <w:rsid w:val="001E6208"/>
    <w:rsid w:val="001E7DF6"/>
    <w:rsid w:val="001F4C2E"/>
    <w:rsid w:val="001F5D14"/>
    <w:rsid w:val="001F6B89"/>
    <w:rsid w:val="001F743D"/>
    <w:rsid w:val="00204690"/>
    <w:rsid w:val="00204AA4"/>
    <w:rsid w:val="002053FA"/>
    <w:rsid w:val="002064F4"/>
    <w:rsid w:val="00206BD2"/>
    <w:rsid w:val="002077C0"/>
    <w:rsid w:val="002079D4"/>
    <w:rsid w:val="00207C98"/>
    <w:rsid w:val="002103C2"/>
    <w:rsid w:val="002107A6"/>
    <w:rsid w:val="00210EC9"/>
    <w:rsid w:val="002112F5"/>
    <w:rsid w:val="00212A58"/>
    <w:rsid w:val="00213111"/>
    <w:rsid w:val="002153B0"/>
    <w:rsid w:val="00217035"/>
    <w:rsid w:val="002178B4"/>
    <w:rsid w:val="00217DC2"/>
    <w:rsid w:val="0022074E"/>
    <w:rsid w:val="00221A4D"/>
    <w:rsid w:val="00221BA1"/>
    <w:rsid w:val="00223505"/>
    <w:rsid w:val="00226682"/>
    <w:rsid w:val="002276C9"/>
    <w:rsid w:val="00231504"/>
    <w:rsid w:val="00232BA4"/>
    <w:rsid w:val="00233AC3"/>
    <w:rsid w:val="00240DE2"/>
    <w:rsid w:val="00241A6D"/>
    <w:rsid w:val="00243754"/>
    <w:rsid w:val="00250574"/>
    <w:rsid w:val="00250A6D"/>
    <w:rsid w:val="00251060"/>
    <w:rsid w:val="002518A5"/>
    <w:rsid w:val="00253FF3"/>
    <w:rsid w:val="00255497"/>
    <w:rsid w:val="00256E69"/>
    <w:rsid w:val="00260B36"/>
    <w:rsid w:val="0026114D"/>
    <w:rsid w:val="002613D8"/>
    <w:rsid w:val="002630FC"/>
    <w:rsid w:val="00263A92"/>
    <w:rsid w:val="00263A9C"/>
    <w:rsid w:val="00267A34"/>
    <w:rsid w:val="00270B5A"/>
    <w:rsid w:val="00270DAF"/>
    <w:rsid w:val="00271716"/>
    <w:rsid w:val="0027231F"/>
    <w:rsid w:val="00272791"/>
    <w:rsid w:val="00273188"/>
    <w:rsid w:val="0027379F"/>
    <w:rsid w:val="0027416C"/>
    <w:rsid w:val="0027763C"/>
    <w:rsid w:val="00281F98"/>
    <w:rsid w:val="00282A21"/>
    <w:rsid w:val="00282BA9"/>
    <w:rsid w:val="002833D3"/>
    <w:rsid w:val="00290EB9"/>
    <w:rsid w:val="00290F4E"/>
    <w:rsid w:val="002912DA"/>
    <w:rsid w:val="00291A28"/>
    <w:rsid w:val="00291AE5"/>
    <w:rsid w:val="0029435A"/>
    <w:rsid w:val="00295E17"/>
    <w:rsid w:val="0029646A"/>
    <w:rsid w:val="002966A0"/>
    <w:rsid w:val="002A2060"/>
    <w:rsid w:val="002A2241"/>
    <w:rsid w:val="002A6D8A"/>
    <w:rsid w:val="002A73E3"/>
    <w:rsid w:val="002B0BE4"/>
    <w:rsid w:val="002B1236"/>
    <w:rsid w:val="002B2126"/>
    <w:rsid w:val="002B49EA"/>
    <w:rsid w:val="002B7B03"/>
    <w:rsid w:val="002C1314"/>
    <w:rsid w:val="002C22F9"/>
    <w:rsid w:val="002C2CB7"/>
    <w:rsid w:val="002C3694"/>
    <w:rsid w:val="002C4594"/>
    <w:rsid w:val="002C4D8A"/>
    <w:rsid w:val="002C5CC9"/>
    <w:rsid w:val="002C5D3C"/>
    <w:rsid w:val="002C5F2D"/>
    <w:rsid w:val="002C68C9"/>
    <w:rsid w:val="002C7181"/>
    <w:rsid w:val="002C75A3"/>
    <w:rsid w:val="002C7A40"/>
    <w:rsid w:val="002D0A6A"/>
    <w:rsid w:val="002D1CD4"/>
    <w:rsid w:val="002D20D3"/>
    <w:rsid w:val="002D3366"/>
    <w:rsid w:val="002D486C"/>
    <w:rsid w:val="002E00B4"/>
    <w:rsid w:val="002E2347"/>
    <w:rsid w:val="002E2935"/>
    <w:rsid w:val="002E2CA4"/>
    <w:rsid w:val="002E6E8F"/>
    <w:rsid w:val="002F00CA"/>
    <w:rsid w:val="002F5BF9"/>
    <w:rsid w:val="0030395A"/>
    <w:rsid w:val="00306123"/>
    <w:rsid w:val="00310EFE"/>
    <w:rsid w:val="00314B92"/>
    <w:rsid w:val="003150E3"/>
    <w:rsid w:val="003236A6"/>
    <w:rsid w:val="00324BE2"/>
    <w:rsid w:val="00327FB3"/>
    <w:rsid w:val="00340419"/>
    <w:rsid w:val="0034060B"/>
    <w:rsid w:val="00341E7C"/>
    <w:rsid w:val="00342904"/>
    <w:rsid w:val="00342C68"/>
    <w:rsid w:val="00345969"/>
    <w:rsid w:val="0035051B"/>
    <w:rsid w:val="00351E63"/>
    <w:rsid w:val="00352004"/>
    <w:rsid w:val="003523C3"/>
    <w:rsid w:val="00354E00"/>
    <w:rsid w:val="00361458"/>
    <w:rsid w:val="00361A77"/>
    <w:rsid w:val="00361CE9"/>
    <w:rsid w:val="00366F8D"/>
    <w:rsid w:val="00371994"/>
    <w:rsid w:val="003721F0"/>
    <w:rsid w:val="00372EB3"/>
    <w:rsid w:val="00373EBC"/>
    <w:rsid w:val="00375B31"/>
    <w:rsid w:val="00376F56"/>
    <w:rsid w:val="00382D26"/>
    <w:rsid w:val="00385968"/>
    <w:rsid w:val="0038662E"/>
    <w:rsid w:val="003902B0"/>
    <w:rsid w:val="003906EC"/>
    <w:rsid w:val="00392868"/>
    <w:rsid w:val="003A117C"/>
    <w:rsid w:val="003B073C"/>
    <w:rsid w:val="003C5117"/>
    <w:rsid w:val="003C5B83"/>
    <w:rsid w:val="003C69C8"/>
    <w:rsid w:val="003D0D7E"/>
    <w:rsid w:val="003D3613"/>
    <w:rsid w:val="003D4CCF"/>
    <w:rsid w:val="003D7908"/>
    <w:rsid w:val="003E448E"/>
    <w:rsid w:val="003E6EA8"/>
    <w:rsid w:val="003E7318"/>
    <w:rsid w:val="003F0384"/>
    <w:rsid w:val="003F1B70"/>
    <w:rsid w:val="003F2D51"/>
    <w:rsid w:val="003F49F2"/>
    <w:rsid w:val="003F5B6E"/>
    <w:rsid w:val="003F6779"/>
    <w:rsid w:val="004012CB"/>
    <w:rsid w:val="00401D5E"/>
    <w:rsid w:val="00401F9C"/>
    <w:rsid w:val="0040255B"/>
    <w:rsid w:val="0040368F"/>
    <w:rsid w:val="00403A36"/>
    <w:rsid w:val="00403B32"/>
    <w:rsid w:val="00406E0A"/>
    <w:rsid w:val="00410AB3"/>
    <w:rsid w:val="004112DB"/>
    <w:rsid w:val="00411B57"/>
    <w:rsid w:val="00414696"/>
    <w:rsid w:val="00415E7E"/>
    <w:rsid w:val="00417B09"/>
    <w:rsid w:val="00424C8F"/>
    <w:rsid w:val="00426602"/>
    <w:rsid w:val="004304B4"/>
    <w:rsid w:val="004326D3"/>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6371B"/>
    <w:rsid w:val="00464EE4"/>
    <w:rsid w:val="00466C0F"/>
    <w:rsid w:val="00470B74"/>
    <w:rsid w:val="004754B7"/>
    <w:rsid w:val="00480AFF"/>
    <w:rsid w:val="00485AEC"/>
    <w:rsid w:val="004866DD"/>
    <w:rsid w:val="00487D12"/>
    <w:rsid w:val="00494AE6"/>
    <w:rsid w:val="00495C54"/>
    <w:rsid w:val="004A3D4D"/>
    <w:rsid w:val="004A4733"/>
    <w:rsid w:val="004B0D44"/>
    <w:rsid w:val="004B2972"/>
    <w:rsid w:val="004B2E43"/>
    <w:rsid w:val="004B3A3D"/>
    <w:rsid w:val="004C03BB"/>
    <w:rsid w:val="004C114A"/>
    <w:rsid w:val="004C2526"/>
    <w:rsid w:val="004C3B22"/>
    <w:rsid w:val="004C4F8B"/>
    <w:rsid w:val="004C5BD3"/>
    <w:rsid w:val="004C648C"/>
    <w:rsid w:val="004C69F0"/>
    <w:rsid w:val="004C7F88"/>
    <w:rsid w:val="004D062A"/>
    <w:rsid w:val="004E489D"/>
    <w:rsid w:val="004E6489"/>
    <w:rsid w:val="004E723D"/>
    <w:rsid w:val="004E7807"/>
    <w:rsid w:val="004E7A64"/>
    <w:rsid w:val="004F31B8"/>
    <w:rsid w:val="004F3762"/>
    <w:rsid w:val="004F45FD"/>
    <w:rsid w:val="004F716A"/>
    <w:rsid w:val="004F745D"/>
    <w:rsid w:val="00501294"/>
    <w:rsid w:val="00505E7F"/>
    <w:rsid w:val="005104FC"/>
    <w:rsid w:val="0051052B"/>
    <w:rsid w:val="00513194"/>
    <w:rsid w:val="00516F51"/>
    <w:rsid w:val="005171AE"/>
    <w:rsid w:val="0052318F"/>
    <w:rsid w:val="005258F2"/>
    <w:rsid w:val="005268B3"/>
    <w:rsid w:val="00526B38"/>
    <w:rsid w:val="00526BD2"/>
    <w:rsid w:val="0053048F"/>
    <w:rsid w:val="0053089A"/>
    <w:rsid w:val="00532900"/>
    <w:rsid w:val="0053429B"/>
    <w:rsid w:val="0053470C"/>
    <w:rsid w:val="005373EB"/>
    <w:rsid w:val="00541C6D"/>
    <w:rsid w:val="00543889"/>
    <w:rsid w:val="005467DB"/>
    <w:rsid w:val="005472C3"/>
    <w:rsid w:val="00550C02"/>
    <w:rsid w:val="00551EB0"/>
    <w:rsid w:val="005604FE"/>
    <w:rsid w:val="00560E70"/>
    <w:rsid w:val="00566415"/>
    <w:rsid w:val="00566DEE"/>
    <w:rsid w:val="00574062"/>
    <w:rsid w:val="00575EF8"/>
    <w:rsid w:val="005779DA"/>
    <w:rsid w:val="005826E5"/>
    <w:rsid w:val="00582BD3"/>
    <w:rsid w:val="00583C8C"/>
    <w:rsid w:val="0058451E"/>
    <w:rsid w:val="00584983"/>
    <w:rsid w:val="00586750"/>
    <w:rsid w:val="005911F0"/>
    <w:rsid w:val="00592CCB"/>
    <w:rsid w:val="00593518"/>
    <w:rsid w:val="00594B10"/>
    <w:rsid w:val="005969F6"/>
    <w:rsid w:val="005A0B06"/>
    <w:rsid w:val="005A120E"/>
    <w:rsid w:val="005A16C4"/>
    <w:rsid w:val="005A18A7"/>
    <w:rsid w:val="005A28D3"/>
    <w:rsid w:val="005A63F6"/>
    <w:rsid w:val="005A6FF5"/>
    <w:rsid w:val="005A727E"/>
    <w:rsid w:val="005B125A"/>
    <w:rsid w:val="005B511C"/>
    <w:rsid w:val="005B532E"/>
    <w:rsid w:val="005B5AB5"/>
    <w:rsid w:val="005B5EF8"/>
    <w:rsid w:val="005B622B"/>
    <w:rsid w:val="005B7125"/>
    <w:rsid w:val="005C0BD6"/>
    <w:rsid w:val="005C2147"/>
    <w:rsid w:val="005C2E74"/>
    <w:rsid w:val="005C384F"/>
    <w:rsid w:val="005C3B6E"/>
    <w:rsid w:val="005C5397"/>
    <w:rsid w:val="005C67C8"/>
    <w:rsid w:val="005D2926"/>
    <w:rsid w:val="005D7DA3"/>
    <w:rsid w:val="005E0170"/>
    <w:rsid w:val="005E2105"/>
    <w:rsid w:val="005E4807"/>
    <w:rsid w:val="005F104C"/>
    <w:rsid w:val="005F1199"/>
    <w:rsid w:val="005F78F6"/>
    <w:rsid w:val="00600B93"/>
    <w:rsid w:val="006021EF"/>
    <w:rsid w:val="006029D4"/>
    <w:rsid w:val="00604E8F"/>
    <w:rsid w:val="006105ED"/>
    <w:rsid w:val="00610C98"/>
    <w:rsid w:val="0061136E"/>
    <w:rsid w:val="00611625"/>
    <w:rsid w:val="00615F1D"/>
    <w:rsid w:val="00616660"/>
    <w:rsid w:val="00617831"/>
    <w:rsid w:val="00621505"/>
    <w:rsid w:val="00623814"/>
    <w:rsid w:val="00623B0E"/>
    <w:rsid w:val="0063211B"/>
    <w:rsid w:val="006334A7"/>
    <w:rsid w:val="00633EF1"/>
    <w:rsid w:val="00635471"/>
    <w:rsid w:val="0063572A"/>
    <w:rsid w:val="00641A12"/>
    <w:rsid w:val="00642ED8"/>
    <w:rsid w:val="00643847"/>
    <w:rsid w:val="00643938"/>
    <w:rsid w:val="00646149"/>
    <w:rsid w:val="00650E90"/>
    <w:rsid w:val="00652A73"/>
    <w:rsid w:val="00652C55"/>
    <w:rsid w:val="00661862"/>
    <w:rsid w:val="00661965"/>
    <w:rsid w:val="00662576"/>
    <w:rsid w:val="00663610"/>
    <w:rsid w:val="00664C1C"/>
    <w:rsid w:val="006658F0"/>
    <w:rsid w:val="0066654C"/>
    <w:rsid w:val="00670CB1"/>
    <w:rsid w:val="00672FD0"/>
    <w:rsid w:val="0067440D"/>
    <w:rsid w:val="00675928"/>
    <w:rsid w:val="006817D9"/>
    <w:rsid w:val="00682F84"/>
    <w:rsid w:val="006843F2"/>
    <w:rsid w:val="00687A11"/>
    <w:rsid w:val="00693B0F"/>
    <w:rsid w:val="0069523F"/>
    <w:rsid w:val="00695398"/>
    <w:rsid w:val="006A04BF"/>
    <w:rsid w:val="006A1C53"/>
    <w:rsid w:val="006A445B"/>
    <w:rsid w:val="006B0316"/>
    <w:rsid w:val="006B03ED"/>
    <w:rsid w:val="006B04F7"/>
    <w:rsid w:val="006B0608"/>
    <w:rsid w:val="006B0E2E"/>
    <w:rsid w:val="006B28D8"/>
    <w:rsid w:val="006B4E8F"/>
    <w:rsid w:val="006B7769"/>
    <w:rsid w:val="006C17DF"/>
    <w:rsid w:val="006C2909"/>
    <w:rsid w:val="006C2A61"/>
    <w:rsid w:val="006C6275"/>
    <w:rsid w:val="006C73FF"/>
    <w:rsid w:val="006C7623"/>
    <w:rsid w:val="006C7785"/>
    <w:rsid w:val="006C7F9A"/>
    <w:rsid w:val="006D036D"/>
    <w:rsid w:val="006D06DE"/>
    <w:rsid w:val="006D2511"/>
    <w:rsid w:val="006D7B8A"/>
    <w:rsid w:val="006E1B12"/>
    <w:rsid w:val="006E3E26"/>
    <w:rsid w:val="006E6BFD"/>
    <w:rsid w:val="006E774A"/>
    <w:rsid w:val="006F694E"/>
    <w:rsid w:val="0070082A"/>
    <w:rsid w:val="00700C43"/>
    <w:rsid w:val="007017E7"/>
    <w:rsid w:val="007022E4"/>
    <w:rsid w:val="007023E3"/>
    <w:rsid w:val="007029D9"/>
    <w:rsid w:val="00702A7F"/>
    <w:rsid w:val="007037FF"/>
    <w:rsid w:val="00707245"/>
    <w:rsid w:val="007073A5"/>
    <w:rsid w:val="00711F94"/>
    <w:rsid w:val="00712175"/>
    <w:rsid w:val="00713D21"/>
    <w:rsid w:val="00714ABA"/>
    <w:rsid w:val="0073126A"/>
    <w:rsid w:val="007341E4"/>
    <w:rsid w:val="007361C4"/>
    <w:rsid w:val="00740F62"/>
    <w:rsid w:val="007426D6"/>
    <w:rsid w:val="00742D2F"/>
    <w:rsid w:val="00743929"/>
    <w:rsid w:val="00750128"/>
    <w:rsid w:val="00753311"/>
    <w:rsid w:val="00753D2F"/>
    <w:rsid w:val="00754B5D"/>
    <w:rsid w:val="00756CC1"/>
    <w:rsid w:val="0076102B"/>
    <w:rsid w:val="00763651"/>
    <w:rsid w:val="007638D6"/>
    <w:rsid w:val="00763FAF"/>
    <w:rsid w:val="007641BE"/>
    <w:rsid w:val="0076609C"/>
    <w:rsid w:val="0077055D"/>
    <w:rsid w:val="0077359E"/>
    <w:rsid w:val="00775388"/>
    <w:rsid w:val="00775683"/>
    <w:rsid w:val="00775D86"/>
    <w:rsid w:val="00782B6C"/>
    <w:rsid w:val="007830A2"/>
    <w:rsid w:val="00786A68"/>
    <w:rsid w:val="00790BEB"/>
    <w:rsid w:val="00790D20"/>
    <w:rsid w:val="00791951"/>
    <w:rsid w:val="00793A45"/>
    <w:rsid w:val="00795698"/>
    <w:rsid w:val="007A04F7"/>
    <w:rsid w:val="007A0753"/>
    <w:rsid w:val="007A33ED"/>
    <w:rsid w:val="007A3548"/>
    <w:rsid w:val="007A387A"/>
    <w:rsid w:val="007A4ADA"/>
    <w:rsid w:val="007A5AE0"/>
    <w:rsid w:val="007A78FB"/>
    <w:rsid w:val="007B21B2"/>
    <w:rsid w:val="007B74F9"/>
    <w:rsid w:val="007B76C8"/>
    <w:rsid w:val="007B7AAE"/>
    <w:rsid w:val="007C3D81"/>
    <w:rsid w:val="007C607F"/>
    <w:rsid w:val="007C6157"/>
    <w:rsid w:val="007C62F5"/>
    <w:rsid w:val="007C6811"/>
    <w:rsid w:val="007C718B"/>
    <w:rsid w:val="007D00AF"/>
    <w:rsid w:val="007D084B"/>
    <w:rsid w:val="007D3AB1"/>
    <w:rsid w:val="007D5C7E"/>
    <w:rsid w:val="007D6766"/>
    <w:rsid w:val="007E0054"/>
    <w:rsid w:val="007E17EF"/>
    <w:rsid w:val="007E31B3"/>
    <w:rsid w:val="007E3AD5"/>
    <w:rsid w:val="007E472C"/>
    <w:rsid w:val="007E52D1"/>
    <w:rsid w:val="007E730E"/>
    <w:rsid w:val="007E7780"/>
    <w:rsid w:val="007F20B5"/>
    <w:rsid w:val="007F3712"/>
    <w:rsid w:val="007F6675"/>
    <w:rsid w:val="00800322"/>
    <w:rsid w:val="00806DF8"/>
    <w:rsid w:val="008075B2"/>
    <w:rsid w:val="00807F06"/>
    <w:rsid w:val="0081201E"/>
    <w:rsid w:val="00813AB6"/>
    <w:rsid w:val="00821578"/>
    <w:rsid w:val="00821AC8"/>
    <w:rsid w:val="00822767"/>
    <w:rsid w:val="00823080"/>
    <w:rsid w:val="00825A0D"/>
    <w:rsid w:val="00827843"/>
    <w:rsid w:val="00830B99"/>
    <w:rsid w:val="0083211A"/>
    <w:rsid w:val="00840AF8"/>
    <w:rsid w:val="00841CA1"/>
    <w:rsid w:val="00843E57"/>
    <w:rsid w:val="0084459B"/>
    <w:rsid w:val="00845788"/>
    <w:rsid w:val="00845881"/>
    <w:rsid w:val="00845CEA"/>
    <w:rsid w:val="0084650D"/>
    <w:rsid w:val="00857030"/>
    <w:rsid w:val="00866C74"/>
    <w:rsid w:val="00866D15"/>
    <w:rsid w:val="00867AEB"/>
    <w:rsid w:val="00870A75"/>
    <w:rsid w:val="0087212B"/>
    <w:rsid w:val="00875EF2"/>
    <w:rsid w:val="00880A0F"/>
    <w:rsid w:val="00880DF5"/>
    <w:rsid w:val="00882614"/>
    <w:rsid w:val="00886384"/>
    <w:rsid w:val="008873F6"/>
    <w:rsid w:val="0089108A"/>
    <w:rsid w:val="00892AF7"/>
    <w:rsid w:val="00893293"/>
    <w:rsid w:val="0089367C"/>
    <w:rsid w:val="00896648"/>
    <w:rsid w:val="008A1384"/>
    <w:rsid w:val="008A138B"/>
    <w:rsid w:val="008A3A11"/>
    <w:rsid w:val="008A6511"/>
    <w:rsid w:val="008B1198"/>
    <w:rsid w:val="008B314C"/>
    <w:rsid w:val="008B685C"/>
    <w:rsid w:val="008B6DCB"/>
    <w:rsid w:val="008C1DFE"/>
    <w:rsid w:val="008C5F98"/>
    <w:rsid w:val="008C647B"/>
    <w:rsid w:val="008C6D1E"/>
    <w:rsid w:val="008D0ED3"/>
    <w:rsid w:val="008D7955"/>
    <w:rsid w:val="008E0BED"/>
    <w:rsid w:val="008E28A3"/>
    <w:rsid w:val="008E2A82"/>
    <w:rsid w:val="008E3449"/>
    <w:rsid w:val="008E3BF5"/>
    <w:rsid w:val="008E48C5"/>
    <w:rsid w:val="008F012A"/>
    <w:rsid w:val="008F2970"/>
    <w:rsid w:val="008F2E89"/>
    <w:rsid w:val="008F4407"/>
    <w:rsid w:val="008F4C2D"/>
    <w:rsid w:val="008F5DA4"/>
    <w:rsid w:val="00902CCB"/>
    <w:rsid w:val="00902E08"/>
    <w:rsid w:val="009100DF"/>
    <w:rsid w:val="00912E9A"/>
    <w:rsid w:val="009137EE"/>
    <w:rsid w:val="0091530E"/>
    <w:rsid w:val="009174C5"/>
    <w:rsid w:val="0092686E"/>
    <w:rsid w:val="00931253"/>
    <w:rsid w:val="0093243B"/>
    <w:rsid w:val="00932600"/>
    <w:rsid w:val="009425C7"/>
    <w:rsid w:val="0094372E"/>
    <w:rsid w:val="00945372"/>
    <w:rsid w:val="009457F1"/>
    <w:rsid w:val="00946A12"/>
    <w:rsid w:val="00950879"/>
    <w:rsid w:val="00950EF1"/>
    <w:rsid w:val="00955C07"/>
    <w:rsid w:val="00961469"/>
    <w:rsid w:val="00961E51"/>
    <w:rsid w:val="00962B5F"/>
    <w:rsid w:val="00965D65"/>
    <w:rsid w:val="00971575"/>
    <w:rsid w:val="0097420D"/>
    <w:rsid w:val="00974BC8"/>
    <w:rsid w:val="00974E48"/>
    <w:rsid w:val="00975467"/>
    <w:rsid w:val="009758FA"/>
    <w:rsid w:val="00980F5D"/>
    <w:rsid w:val="00981873"/>
    <w:rsid w:val="00981F20"/>
    <w:rsid w:val="0098238F"/>
    <w:rsid w:val="00983832"/>
    <w:rsid w:val="00983FBC"/>
    <w:rsid w:val="009841DD"/>
    <w:rsid w:val="0098623C"/>
    <w:rsid w:val="00987558"/>
    <w:rsid w:val="00987BCB"/>
    <w:rsid w:val="0099024C"/>
    <w:rsid w:val="0099048B"/>
    <w:rsid w:val="00991F31"/>
    <w:rsid w:val="0099216E"/>
    <w:rsid w:val="00994CB3"/>
    <w:rsid w:val="0099541A"/>
    <w:rsid w:val="009975B5"/>
    <w:rsid w:val="00997C10"/>
    <w:rsid w:val="009A1263"/>
    <w:rsid w:val="009A2F1C"/>
    <w:rsid w:val="009A553C"/>
    <w:rsid w:val="009B171A"/>
    <w:rsid w:val="009B4611"/>
    <w:rsid w:val="009C0E72"/>
    <w:rsid w:val="009C0EAC"/>
    <w:rsid w:val="009C16EA"/>
    <w:rsid w:val="009C35C6"/>
    <w:rsid w:val="009C3D2E"/>
    <w:rsid w:val="009C418C"/>
    <w:rsid w:val="009C4C06"/>
    <w:rsid w:val="009C5C94"/>
    <w:rsid w:val="009C680B"/>
    <w:rsid w:val="009C762F"/>
    <w:rsid w:val="009D0512"/>
    <w:rsid w:val="009D1F50"/>
    <w:rsid w:val="009D2D9B"/>
    <w:rsid w:val="009D76A8"/>
    <w:rsid w:val="009E51F1"/>
    <w:rsid w:val="009E5A4C"/>
    <w:rsid w:val="009F00D1"/>
    <w:rsid w:val="009F1D47"/>
    <w:rsid w:val="009F272D"/>
    <w:rsid w:val="009F3EE8"/>
    <w:rsid w:val="009F5555"/>
    <w:rsid w:val="009F709A"/>
    <w:rsid w:val="009F7BB4"/>
    <w:rsid w:val="009F7D69"/>
    <w:rsid w:val="00A000A2"/>
    <w:rsid w:val="00A015D3"/>
    <w:rsid w:val="00A01C37"/>
    <w:rsid w:val="00A025D0"/>
    <w:rsid w:val="00A05B8C"/>
    <w:rsid w:val="00A05F6C"/>
    <w:rsid w:val="00A111D4"/>
    <w:rsid w:val="00A11AE4"/>
    <w:rsid w:val="00A126C3"/>
    <w:rsid w:val="00A144D4"/>
    <w:rsid w:val="00A2350A"/>
    <w:rsid w:val="00A2619E"/>
    <w:rsid w:val="00A30E54"/>
    <w:rsid w:val="00A32C19"/>
    <w:rsid w:val="00A34CAF"/>
    <w:rsid w:val="00A36765"/>
    <w:rsid w:val="00A367E6"/>
    <w:rsid w:val="00A450ED"/>
    <w:rsid w:val="00A45920"/>
    <w:rsid w:val="00A47844"/>
    <w:rsid w:val="00A518A4"/>
    <w:rsid w:val="00A518D5"/>
    <w:rsid w:val="00A542B7"/>
    <w:rsid w:val="00A54771"/>
    <w:rsid w:val="00A55518"/>
    <w:rsid w:val="00A565A3"/>
    <w:rsid w:val="00A6063E"/>
    <w:rsid w:val="00A6242B"/>
    <w:rsid w:val="00A62DC7"/>
    <w:rsid w:val="00A653F6"/>
    <w:rsid w:val="00A66EAA"/>
    <w:rsid w:val="00A71FC1"/>
    <w:rsid w:val="00A75D9B"/>
    <w:rsid w:val="00A77A7D"/>
    <w:rsid w:val="00A77F85"/>
    <w:rsid w:val="00A80C21"/>
    <w:rsid w:val="00A83C69"/>
    <w:rsid w:val="00A83F4A"/>
    <w:rsid w:val="00A853D3"/>
    <w:rsid w:val="00A872CF"/>
    <w:rsid w:val="00A8773C"/>
    <w:rsid w:val="00A929B8"/>
    <w:rsid w:val="00A95558"/>
    <w:rsid w:val="00A96511"/>
    <w:rsid w:val="00A96B18"/>
    <w:rsid w:val="00A96CD0"/>
    <w:rsid w:val="00AA0911"/>
    <w:rsid w:val="00AA1C83"/>
    <w:rsid w:val="00AB0EE6"/>
    <w:rsid w:val="00AB35EF"/>
    <w:rsid w:val="00AB37D3"/>
    <w:rsid w:val="00AB38F5"/>
    <w:rsid w:val="00AB512A"/>
    <w:rsid w:val="00AB5F4A"/>
    <w:rsid w:val="00AC0B4B"/>
    <w:rsid w:val="00AC1A92"/>
    <w:rsid w:val="00AC1DBD"/>
    <w:rsid w:val="00AC2EB4"/>
    <w:rsid w:val="00AC6C8E"/>
    <w:rsid w:val="00AC7D68"/>
    <w:rsid w:val="00AD05C2"/>
    <w:rsid w:val="00AD3F51"/>
    <w:rsid w:val="00AD5E7B"/>
    <w:rsid w:val="00AD6081"/>
    <w:rsid w:val="00AE1F68"/>
    <w:rsid w:val="00AE2D84"/>
    <w:rsid w:val="00AE3AB3"/>
    <w:rsid w:val="00AE6BB3"/>
    <w:rsid w:val="00AE7D64"/>
    <w:rsid w:val="00AF02C8"/>
    <w:rsid w:val="00AF2992"/>
    <w:rsid w:val="00AF7339"/>
    <w:rsid w:val="00AF7CBB"/>
    <w:rsid w:val="00B028AC"/>
    <w:rsid w:val="00B068BB"/>
    <w:rsid w:val="00B07F94"/>
    <w:rsid w:val="00B106F1"/>
    <w:rsid w:val="00B119BC"/>
    <w:rsid w:val="00B12A25"/>
    <w:rsid w:val="00B22286"/>
    <w:rsid w:val="00B22CF8"/>
    <w:rsid w:val="00B24F1D"/>
    <w:rsid w:val="00B25AA8"/>
    <w:rsid w:val="00B261AA"/>
    <w:rsid w:val="00B262D4"/>
    <w:rsid w:val="00B30D8B"/>
    <w:rsid w:val="00B314C7"/>
    <w:rsid w:val="00B32ED2"/>
    <w:rsid w:val="00B36ED8"/>
    <w:rsid w:val="00B41C3D"/>
    <w:rsid w:val="00B44C9E"/>
    <w:rsid w:val="00B53D10"/>
    <w:rsid w:val="00B54F95"/>
    <w:rsid w:val="00B56670"/>
    <w:rsid w:val="00B5697B"/>
    <w:rsid w:val="00B65E57"/>
    <w:rsid w:val="00B704D2"/>
    <w:rsid w:val="00B7074F"/>
    <w:rsid w:val="00B716E9"/>
    <w:rsid w:val="00B81806"/>
    <w:rsid w:val="00B81E86"/>
    <w:rsid w:val="00B85E8E"/>
    <w:rsid w:val="00B92A1D"/>
    <w:rsid w:val="00B940B3"/>
    <w:rsid w:val="00B952F2"/>
    <w:rsid w:val="00B963A6"/>
    <w:rsid w:val="00BA1B0F"/>
    <w:rsid w:val="00BA35A8"/>
    <w:rsid w:val="00BA5932"/>
    <w:rsid w:val="00BA7310"/>
    <w:rsid w:val="00BA7F2C"/>
    <w:rsid w:val="00BC00BD"/>
    <w:rsid w:val="00BC2F2F"/>
    <w:rsid w:val="00BC3CCF"/>
    <w:rsid w:val="00BC5EC2"/>
    <w:rsid w:val="00BD1009"/>
    <w:rsid w:val="00BD2D7C"/>
    <w:rsid w:val="00BD6832"/>
    <w:rsid w:val="00BE098A"/>
    <w:rsid w:val="00BE09DB"/>
    <w:rsid w:val="00BE22B9"/>
    <w:rsid w:val="00BE26E9"/>
    <w:rsid w:val="00BE4039"/>
    <w:rsid w:val="00BE57B7"/>
    <w:rsid w:val="00BE5943"/>
    <w:rsid w:val="00BE5B51"/>
    <w:rsid w:val="00BE678C"/>
    <w:rsid w:val="00BF0E2E"/>
    <w:rsid w:val="00BF0ED3"/>
    <w:rsid w:val="00BF1C1F"/>
    <w:rsid w:val="00BF23AB"/>
    <w:rsid w:val="00BF36D9"/>
    <w:rsid w:val="00BF3F0D"/>
    <w:rsid w:val="00BF56AD"/>
    <w:rsid w:val="00C00830"/>
    <w:rsid w:val="00C03EA8"/>
    <w:rsid w:val="00C058E9"/>
    <w:rsid w:val="00C05A6A"/>
    <w:rsid w:val="00C06099"/>
    <w:rsid w:val="00C0671E"/>
    <w:rsid w:val="00C11BF2"/>
    <w:rsid w:val="00C148C3"/>
    <w:rsid w:val="00C16CC2"/>
    <w:rsid w:val="00C2056C"/>
    <w:rsid w:val="00C241B5"/>
    <w:rsid w:val="00C24D02"/>
    <w:rsid w:val="00C26BE5"/>
    <w:rsid w:val="00C27112"/>
    <w:rsid w:val="00C276BE"/>
    <w:rsid w:val="00C3399D"/>
    <w:rsid w:val="00C33C2F"/>
    <w:rsid w:val="00C35CCA"/>
    <w:rsid w:val="00C360EC"/>
    <w:rsid w:val="00C3769D"/>
    <w:rsid w:val="00C37D9A"/>
    <w:rsid w:val="00C40166"/>
    <w:rsid w:val="00C4090C"/>
    <w:rsid w:val="00C415D2"/>
    <w:rsid w:val="00C43E56"/>
    <w:rsid w:val="00C45800"/>
    <w:rsid w:val="00C47A60"/>
    <w:rsid w:val="00C50C23"/>
    <w:rsid w:val="00C515F1"/>
    <w:rsid w:val="00C5299B"/>
    <w:rsid w:val="00C529DF"/>
    <w:rsid w:val="00C66749"/>
    <w:rsid w:val="00C67189"/>
    <w:rsid w:val="00C731E1"/>
    <w:rsid w:val="00C7343A"/>
    <w:rsid w:val="00C752D7"/>
    <w:rsid w:val="00C757B8"/>
    <w:rsid w:val="00C77366"/>
    <w:rsid w:val="00C80D9A"/>
    <w:rsid w:val="00C831EB"/>
    <w:rsid w:val="00C8450A"/>
    <w:rsid w:val="00C848DC"/>
    <w:rsid w:val="00C84B8D"/>
    <w:rsid w:val="00C87753"/>
    <w:rsid w:val="00C8792E"/>
    <w:rsid w:val="00C87960"/>
    <w:rsid w:val="00C900AE"/>
    <w:rsid w:val="00C9060B"/>
    <w:rsid w:val="00C90F6B"/>
    <w:rsid w:val="00C91DB0"/>
    <w:rsid w:val="00C928C2"/>
    <w:rsid w:val="00C92C86"/>
    <w:rsid w:val="00C948FB"/>
    <w:rsid w:val="00C950BD"/>
    <w:rsid w:val="00C96A71"/>
    <w:rsid w:val="00CA1245"/>
    <w:rsid w:val="00CA1EEA"/>
    <w:rsid w:val="00CA3D44"/>
    <w:rsid w:val="00CA515A"/>
    <w:rsid w:val="00CA63D5"/>
    <w:rsid w:val="00CB117C"/>
    <w:rsid w:val="00CB2331"/>
    <w:rsid w:val="00CB250C"/>
    <w:rsid w:val="00CB6E3F"/>
    <w:rsid w:val="00CB7A5E"/>
    <w:rsid w:val="00CC087D"/>
    <w:rsid w:val="00CC17DB"/>
    <w:rsid w:val="00CC2C0C"/>
    <w:rsid w:val="00CC50FE"/>
    <w:rsid w:val="00CC520E"/>
    <w:rsid w:val="00CC6646"/>
    <w:rsid w:val="00CC721A"/>
    <w:rsid w:val="00CD6EA6"/>
    <w:rsid w:val="00CD78D7"/>
    <w:rsid w:val="00CD7B0F"/>
    <w:rsid w:val="00CE17CB"/>
    <w:rsid w:val="00CE30E3"/>
    <w:rsid w:val="00CE4E36"/>
    <w:rsid w:val="00CE6E7E"/>
    <w:rsid w:val="00CF1C0F"/>
    <w:rsid w:val="00CF2C45"/>
    <w:rsid w:val="00CF6C55"/>
    <w:rsid w:val="00D00DC6"/>
    <w:rsid w:val="00D01D02"/>
    <w:rsid w:val="00D02D89"/>
    <w:rsid w:val="00D05A1E"/>
    <w:rsid w:val="00D13143"/>
    <w:rsid w:val="00D13A9D"/>
    <w:rsid w:val="00D16800"/>
    <w:rsid w:val="00D1767D"/>
    <w:rsid w:val="00D273C1"/>
    <w:rsid w:val="00D273CA"/>
    <w:rsid w:val="00D27DC7"/>
    <w:rsid w:val="00D314C0"/>
    <w:rsid w:val="00D3167D"/>
    <w:rsid w:val="00D31779"/>
    <w:rsid w:val="00D31ADD"/>
    <w:rsid w:val="00D32569"/>
    <w:rsid w:val="00D340F7"/>
    <w:rsid w:val="00D37205"/>
    <w:rsid w:val="00D61378"/>
    <w:rsid w:val="00D627EE"/>
    <w:rsid w:val="00D63E25"/>
    <w:rsid w:val="00D64326"/>
    <w:rsid w:val="00D67660"/>
    <w:rsid w:val="00D702C7"/>
    <w:rsid w:val="00D711F7"/>
    <w:rsid w:val="00D74884"/>
    <w:rsid w:val="00D754FB"/>
    <w:rsid w:val="00D7730A"/>
    <w:rsid w:val="00D77F16"/>
    <w:rsid w:val="00D82550"/>
    <w:rsid w:val="00D8401D"/>
    <w:rsid w:val="00D84BB0"/>
    <w:rsid w:val="00D91268"/>
    <w:rsid w:val="00D9133B"/>
    <w:rsid w:val="00D9202C"/>
    <w:rsid w:val="00D923AE"/>
    <w:rsid w:val="00D97A0C"/>
    <w:rsid w:val="00DA0FDB"/>
    <w:rsid w:val="00DA35F6"/>
    <w:rsid w:val="00DA40CD"/>
    <w:rsid w:val="00DA55C9"/>
    <w:rsid w:val="00DA6862"/>
    <w:rsid w:val="00DA7B04"/>
    <w:rsid w:val="00DB21AA"/>
    <w:rsid w:val="00DB5FDC"/>
    <w:rsid w:val="00DB6D4E"/>
    <w:rsid w:val="00DC4049"/>
    <w:rsid w:val="00DC4162"/>
    <w:rsid w:val="00DC49EA"/>
    <w:rsid w:val="00DC550C"/>
    <w:rsid w:val="00DC5CAD"/>
    <w:rsid w:val="00DC7E16"/>
    <w:rsid w:val="00DD2E78"/>
    <w:rsid w:val="00DD2EFE"/>
    <w:rsid w:val="00DD3E3E"/>
    <w:rsid w:val="00DD4AAA"/>
    <w:rsid w:val="00DD7D9D"/>
    <w:rsid w:val="00DE14CD"/>
    <w:rsid w:val="00DE2E0C"/>
    <w:rsid w:val="00DE5985"/>
    <w:rsid w:val="00DE77CF"/>
    <w:rsid w:val="00DF1625"/>
    <w:rsid w:val="00DF175F"/>
    <w:rsid w:val="00DF2186"/>
    <w:rsid w:val="00DF34CE"/>
    <w:rsid w:val="00DF65EC"/>
    <w:rsid w:val="00E0083C"/>
    <w:rsid w:val="00E02E72"/>
    <w:rsid w:val="00E0435B"/>
    <w:rsid w:val="00E04396"/>
    <w:rsid w:val="00E14163"/>
    <w:rsid w:val="00E145C6"/>
    <w:rsid w:val="00E14F57"/>
    <w:rsid w:val="00E22AE5"/>
    <w:rsid w:val="00E2425E"/>
    <w:rsid w:val="00E31C56"/>
    <w:rsid w:val="00E322A6"/>
    <w:rsid w:val="00E35C24"/>
    <w:rsid w:val="00E37310"/>
    <w:rsid w:val="00E37D94"/>
    <w:rsid w:val="00E4038B"/>
    <w:rsid w:val="00E42359"/>
    <w:rsid w:val="00E42C23"/>
    <w:rsid w:val="00E43C0F"/>
    <w:rsid w:val="00E47A13"/>
    <w:rsid w:val="00E5087A"/>
    <w:rsid w:val="00E51532"/>
    <w:rsid w:val="00E54AC1"/>
    <w:rsid w:val="00E64758"/>
    <w:rsid w:val="00E67030"/>
    <w:rsid w:val="00E673F1"/>
    <w:rsid w:val="00E67CF0"/>
    <w:rsid w:val="00E70CF3"/>
    <w:rsid w:val="00E71B27"/>
    <w:rsid w:val="00E745F6"/>
    <w:rsid w:val="00E763F6"/>
    <w:rsid w:val="00E804CF"/>
    <w:rsid w:val="00E829B9"/>
    <w:rsid w:val="00E82AD8"/>
    <w:rsid w:val="00E84AF7"/>
    <w:rsid w:val="00E85C69"/>
    <w:rsid w:val="00E86657"/>
    <w:rsid w:val="00E90951"/>
    <w:rsid w:val="00E936E0"/>
    <w:rsid w:val="00E93B05"/>
    <w:rsid w:val="00E93D80"/>
    <w:rsid w:val="00E93F9B"/>
    <w:rsid w:val="00E94B03"/>
    <w:rsid w:val="00E95921"/>
    <w:rsid w:val="00EA040E"/>
    <w:rsid w:val="00EA2F27"/>
    <w:rsid w:val="00EA3234"/>
    <w:rsid w:val="00EB1B79"/>
    <w:rsid w:val="00EC11E6"/>
    <w:rsid w:val="00EC2C29"/>
    <w:rsid w:val="00EC2EFE"/>
    <w:rsid w:val="00EC31E0"/>
    <w:rsid w:val="00ED354D"/>
    <w:rsid w:val="00ED6E94"/>
    <w:rsid w:val="00ED7B17"/>
    <w:rsid w:val="00EE162D"/>
    <w:rsid w:val="00EE5FD5"/>
    <w:rsid w:val="00EF07E3"/>
    <w:rsid w:val="00EF0D70"/>
    <w:rsid w:val="00EF1FFF"/>
    <w:rsid w:val="00EF3ED0"/>
    <w:rsid w:val="00F00CE9"/>
    <w:rsid w:val="00F01F24"/>
    <w:rsid w:val="00F048D4"/>
    <w:rsid w:val="00F07086"/>
    <w:rsid w:val="00F075FF"/>
    <w:rsid w:val="00F126AB"/>
    <w:rsid w:val="00F126E4"/>
    <w:rsid w:val="00F13503"/>
    <w:rsid w:val="00F148E1"/>
    <w:rsid w:val="00F14D63"/>
    <w:rsid w:val="00F17151"/>
    <w:rsid w:val="00F21DBB"/>
    <w:rsid w:val="00F26C0B"/>
    <w:rsid w:val="00F34BE3"/>
    <w:rsid w:val="00F3554B"/>
    <w:rsid w:val="00F40558"/>
    <w:rsid w:val="00F40E20"/>
    <w:rsid w:val="00F4123B"/>
    <w:rsid w:val="00F416C3"/>
    <w:rsid w:val="00F42230"/>
    <w:rsid w:val="00F424CE"/>
    <w:rsid w:val="00F429BE"/>
    <w:rsid w:val="00F43E61"/>
    <w:rsid w:val="00F57327"/>
    <w:rsid w:val="00F60365"/>
    <w:rsid w:val="00F60F1D"/>
    <w:rsid w:val="00F61DB6"/>
    <w:rsid w:val="00F63594"/>
    <w:rsid w:val="00F65CD3"/>
    <w:rsid w:val="00F71359"/>
    <w:rsid w:val="00F71C97"/>
    <w:rsid w:val="00F729F9"/>
    <w:rsid w:val="00F81227"/>
    <w:rsid w:val="00F81FBF"/>
    <w:rsid w:val="00F82825"/>
    <w:rsid w:val="00F901C5"/>
    <w:rsid w:val="00F937CF"/>
    <w:rsid w:val="00F96152"/>
    <w:rsid w:val="00F9660E"/>
    <w:rsid w:val="00F96675"/>
    <w:rsid w:val="00F96E00"/>
    <w:rsid w:val="00FA60E9"/>
    <w:rsid w:val="00FA75D5"/>
    <w:rsid w:val="00FB18F3"/>
    <w:rsid w:val="00FB513B"/>
    <w:rsid w:val="00FB5C8E"/>
    <w:rsid w:val="00FC1277"/>
    <w:rsid w:val="00FC1520"/>
    <w:rsid w:val="00FC389C"/>
    <w:rsid w:val="00FC49A1"/>
    <w:rsid w:val="00FC5890"/>
    <w:rsid w:val="00FD456F"/>
    <w:rsid w:val="00FE3DF2"/>
    <w:rsid w:val="00FF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5"/>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88037849">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E5AB9C20EFC943328BFCE9A976A3ED30"/>
        <w:category>
          <w:name w:val="General"/>
          <w:gallery w:val="placeholder"/>
        </w:category>
        <w:types>
          <w:type w:val="bbPlcHdr"/>
        </w:types>
        <w:behaviors>
          <w:behavior w:val="content"/>
        </w:behaviors>
        <w:guid w:val="{591D83B3-BA79-4265-99C1-07413B89A380}"/>
      </w:docPartPr>
      <w:docPartBody>
        <w:p w:rsidR="0066332A" w:rsidRDefault="0084387E" w:rsidP="0084387E">
          <w:pPr>
            <w:pStyle w:val="E5AB9C20EFC943328BFCE9A976A3ED30"/>
          </w:pPr>
          <w:r>
            <w:rPr>
              <w:rStyle w:val="PlaceholderText"/>
              <w:lang w:bidi="en-US"/>
            </w:rPr>
            <w:t>Click here to enter text.</w:t>
          </w:r>
        </w:p>
      </w:docPartBody>
    </w:docPart>
    <w:docPart>
      <w:docPartPr>
        <w:name w:val="3E6431D80552488C95DEE6A832C7B6E3"/>
        <w:category>
          <w:name w:val="General"/>
          <w:gallery w:val="placeholder"/>
        </w:category>
        <w:types>
          <w:type w:val="bbPlcHdr"/>
        </w:types>
        <w:behaviors>
          <w:behavior w:val="content"/>
        </w:behaviors>
        <w:guid w:val="{89527117-AA77-4CF7-A016-AFBA3FF1968D}"/>
      </w:docPartPr>
      <w:docPartBody>
        <w:p w:rsidR="0066332A" w:rsidRDefault="0084387E" w:rsidP="0084387E">
          <w:pPr>
            <w:pStyle w:val="3E6431D80552488C95DEE6A832C7B6E3"/>
          </w:pPr>
          <w:r>
            <w:rPr>
              <w:rStyle w:val="PlaceholderText"/>
              <w:lang w:bidi="en-US"/>
            </w:rPr>
            <w:t>Click here to enter text.</w:t>
          </w:r>
        </w:p>
      </w:docPartBody>
    </w:docPart>
    <w:docPart>
      <w:docPartPr>
        <w:name w:val="62ACB5F6772F466993C7711F91015F73"/>
        <w:category>
          <w:name w:val="General"/>
          <w:gallery w:val="placeholder"/>
        </w:category>
        <w:types>
          <w:type w:val="bbPlcHdr"/>
        </w:types>
        <w:behaviors>
          <w:behavior w:val="content"/>
        </w:behaviors>
        <w:guid w:val="{5DFFC3EE-0C3F-48EA-AD16-88BE577839B5}"/>
      </w:docPartPr>
      <w:docPartBody>
        <w:p w:rsidR="0066332A" w:rsidRDefault="0084387E" w:rsidP="0084387E">
          <w:pPr>
            <w:pStyle w:val="62ACB5F6772F466993C7711F91015F73"/>
          </w:pPr>
          <w:r>
            <w:rPr>
              <w:rFonts w:asciiTheme="minorBidi" w:hAnsiTheme="minorBidi"/>
              <w:color w:val="4472C4" w:themeColor="accent1"/>
              <w:shd w:val="clear" w:color="auto" w:fill="ACB9CA" w:themeFill="text2" w:themeFillTint="66"/>
              <w:lang w:bidi="en-US"/>
            </w:rPr>
            <w:t>Choose Role</w:t>
          </w:r>
        </w:p>
      </w:docPartBody>
    </w:docPart>
    <w:docPart>
      <w:docPartPr>
        <w:name w:val="02E2497D8B3F4168A4CD7FCC6C8FC13E"/>
        <w:category>
          <w:name w:val="General"/>
          <w:gallery w:val="placeholder"/>
        </w:category>
        <w:types>
          <w:type w:val="bbPlcHdr"/>
        </w:types>
        <w:behaviors>
          <w:behavior w:val="content"/>
        </w:behaviors>
        <w:guid w:val="{7BA1E0A7-5057-4ADA-8C59-81A8E1165DC4}"/>
      </w:docPartPr>
      <w:docPartBody>
        <w:p w:rsidR="0066332A" w:rsidRDefault="0084387E" w:rsidP="0084387E">
          <w:pPr>
            <w:pStyle w:val="02E2497D8B3F4168A4CD7FCC6C8FC13E"/>
          </w:pPr>
          <w:r>
            <w:rPr>
              <w:rStyle w:val="PlaceholderText"/>
              <w:lang w:bidi="en-US"/>
            </w:rPr>
            <w:t>Click here to enter text.</w:t>
          </w:r>
        </w:p>
      </w:docPartBody>
    </w:docPart>
    <w:docPart>
      <w:docPartPr>
        <w:name w:val="20EA86C8F71C471DB9DD95A71734E6E2"/>
        <w:category>
          <w:name w:val="General"/>
          <w:gallery w:val="placeholder"/>
        </w:category>
        <w:types>
          <w:type w:val="bbPlcHdr"/>
        </w:types>
        <w:behaviors>
          <w:behavior w:val="content"/>
        </w:behaviors>
        <w:guid w:val="{86A50497-A318-4ABA-A298-8A3806DFF308}"/>
      </w:docPartPr>
      <w:docPartBody>
        <w:p w:rsidR="0066332A" w:rsidRDefault="0084387E" w:rsidP="0084387E">
          <w:pPr>
            <w:pStyle w:val="20EA86C8F71C471DB9DD95A71734E6E2"/>
          </w:pPr>
          <w:r>
            <w:rPr>
              <w:rStyle w:val="PlaceholderText"/>
              <w:lang w:bidi="en-US"/>
            </w:rPr>
            <w:t>Click here to enter text.</w:t>
          </w:r>
        </w:p>
      </w:docPartBody>
    </w:docPart>
    <w:docPart>
      <w:docPartPr>
        <w:name w:val="5DD1F442B8A64D8488B75DB16E95F5FF"/>
        <w:category>
          <w:name w:val="General"/>
          <w:gallery w:val="placeholder"/>
        </w:category>
        <w:types>
          <w:type w:val="bbPlcHdr"/>
        </w:types>
        <w:behaviors>
          <w:behavior w:val="content"/>
        </w:behaviors>
        <w:guid w:val="{BD2715F2-C832-4A3E-AC2E-A76AD5021835}"/>
      </w:docPartPr>
      <w:docPartBody>
        <w:p w:rsidR="0066332A" w:rsidRDefault="0084387E" w:rsidP="0084387E">
          <w:pPr>
            <w:pStyle w:val="5DD1F442B8A64D8488B75DB16E95F5FF"/>
          </w:pPr>
          <w:r>
            <w:rPr>
              <w:rStyle w:val="PlaceholderText"/>
              <w:lang w:bidi="en-US"/>
            </w:rPr>
            <w:t>Click here to enter text.</w:t>
          </w:r>
        </w:p>
      </w:docPartBody>
    </w:docPart>
    <w:docPart>
      <w:docPartPr>
        <w:name w:val="545035C56FAC45088C60801F98A3ECA1"/>
        <w:category>
          <w:name w:val="General"/>
          <w:gallery w:val="placeholder"/>
        </w:category>
        <w:types>
          <w:type w:val="bbPlcHdr"/>
        </w:types>
        <w:behaviors>
          <w:behavior w:val="content"/>
        </w:behaviors>
        <w:guid w:val="{5BB3FAB6-E1C2-474B-9F68-16F334A82D09}"/>
      </w:docPartPr>
      <w:docPartBody>
        <w:p w:rsidR="0066332A" w:rsidRDefault="0084387E" w:rsidP="0084387E">
          <w:pPr>
            <w:pStyle w:val="545035C56FAC45088C60801F98A3ECA1"/>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80749"/>
    <w:rsid w:val="000B2C44"/>
    <w:rsid w:val="000C1996"/>
    <w:rsid w:val="000F1648"/>
    <w:rsid w:val="00127C75"/>
    <w:rsid w:val="00136281"/>
    <w:rsid w:val="001406DA"/>
    <w:rsid w:val="00142397"/>
    <w:rsid w:val="001538C1"/>
    <w:rsid w:val="00162524"/>
    <w:rsid w:val="00182A50"/>
    <w:rsid w:val="00187AC5"/>
    <w:rsid w:val="001910EC"/>
    <w:rsid w:val="00192A0D"/>
    <w:rsid w:val="001C7AD4"/>
    <w:rsid w:val="001D6E08"/>
    <w:rsid w:val="001E49AC"/>
    <w:rsid w:val="001F6C6C"/>
    <w:rsid w:val="00200014"/>
    <w:rsid w:val="00211EFD"/>
    <w:rsid w:val="00216B17"/>
    <w:rsid w:val="00220EB4"/>
    <w:rsid w:val="00251AAA"/>
    <w:rsid w:val="00285772"/>
    <w:rsid w:val="002A3F8B"/>
    <w:rsid w:val="002E6093"/>
    <w:rsid w:val="002F46FA"/>
    <w:rsid w:val="00326374"/>
    <w:rsid w:val="00330F11"/>
    <w:rsid w:val="00361797"/>
    <w:rsid w:val="00364A62"/>
    <w:rsid w:val="003875A8"/>
    <w:rsid w:val="003974F5"/>
    <w:rsid w:val="003A0C13"/>
    <w:rsid w:val="003C3278"/>
    <w:rsid w:val="003D058C"/>
    <w:rsid w:val="004033FB"/>
    <w:rsid w:val="0040635C"/>
    <w:rsid w:val="00434736"/>
    <w:rsid w:val="00445B6D"/>
    <w:rsid w:val="004464C6"/>
    <w:rsid w:val="00452C20"/>
    <w:rsid w:val="00454B33"/>
    <w:rsid w:val="0045711E"/>
    <w:rsid w:val="004729D9"/>
    <w:rsid w:val="00484CE6"/>
    <w:rsid w:val="004A2E4C"/>
    <w:rsid w:val="004B3B53"/>
    <w:rsid w:val="004F424F"/>
    <w:rsid w:val="00500A98"/>
    <w:rsid w:val="00523AB5"/>
    <w:rsid w:val="0052717F"/>
    <w:rsid w:val="00547E48"/>
    <w:rsid w:val="00552F71"/>
    <w:rsid w:val="0059191B"/>
    <w:rsid w:val="005B1938"/>
    <w:rsid w:val="005B773D"/>
    <w:rsid w:val="005D4F61"/>
    <w:rsid w:val="005D6A0A"/>
    <w:rsid w:val="00613341"/>
    <w:rsid w:val="00613E27"/>
    <w:rsid w:val="00631052"/>
    <w:rsid w:val="006442B5"/>
    <w:rsid w:val="00657847"/>
    <w:rsid w:val="0066332A"/>
    <w:rsid w:val="0067784A"/>
    <w:rsid w:val="006A06E9"/>
    <w:rsid w:val="006C06DA"/>
    <w:rsid w:val="006C7A5E"/>
    <w:rsid w:val="006E5058"/>
    <w:rsid w:val="00701C07"/>
    <w:rsid w:val="00744790"/>
    <w:rsid w:val="007651E4"/>
    <w:rsid w:val="0078640A"/>
    <w:rsid w:val="007A7236"/>
    <w:rsid w:val="007B2C31"/>
    <w:rsid w:val="0081645A"/>
    <w:rsid w:val="008304DE"/>
    <w:rsid w:val="00830CDE"/>
    <w:rsid w:val="0084253A"/>
    <w:rsid w:val="0084387E"/>
    <w:rsid w:val="008456C1"/>
    <w:rsid w:val="0086642A"/>
    <w:rsid w:val="008976B4"/>
    <w:rsid w:val="008B1B14"/>
    <w:rsid w:val="008D7D06"/>
    <w:rsid w:val="008F7A56"/>
    <w:rsid w:val="00926063"/>
    <w:rsid w:val="009828EE"/>
    <w:rsid w:val="009978B0"/>
    <w:rsid w:val="009A0323"/>
    <w:rsid w:val="009B5EA8"/>
    <w:rsid w:val="009B6E80"/>
    <w:rsid w:val="009F7EFC"/>
    <w:rsid w:val="00A042A7"/>
    <w:rsid w:val="00A203B0"/>
    <w:rsid w:val="00A35BAF"/>
    <w:rsid w:val="00A70BFB"/>
    <w:rsid w:val="00A73904"/>
    <w:rsid w:val="00AC0E90"/>
    <w:rsid w:val="00AD167C"/>
    <w:rsid w:val="00AE4F55"/>
    <w:rsid w:val="00AF66DE"/>
    <w:rsid w:val="00B1139C"/>
    <w:rsid w:val="00B1215A"/>
    <w:rsid w:val="00B53B7E"/>
    <w:rsid w:val="00B83414"/>
    <w:rsid w:val="00BA760B"/>
    <w:rsid w:val="00BB5871"/>
    <w:rsid w:val="00BC4F3A"/>
    <w:rsid w:val="00BD32CF"/>
    <w:rsid w:val="00C07A85"/>
    <w:rsid w:val="00C32EB3"/>
    <w:rsid w:val="00C533DD"/>
    <w:rsid w:val="00CC03A8"/>
    <w:rsid w:val="00CD0AAC"/>
    <w:rsid w:val="00CE1A9F"/>
    <w:rsid w:val="00CE70D2"/>
    <w:rsid w:val="00CF703A"/>
    <w:rsid w:val="00D27FD0"/>
    <w:rsid w:val="00D42A3D"/>
    <w:rsid w:val="00D567C1"/>
    <w:rsid w:val="00D72151"/>
    <w:rsid w:val="00D72F68"/>
    <w:rsid w:val="00D75C65"/>
    <w:rsid w:val="00D90426"/>
    <w:rsid w:val="00D92E3A"/>
    <w:rsid w:val="00DC0CF1"/>
    <w:rsid w:val="00DC4ED7"/>
    <w:rsid w:val="00DD303D"/>
    <w:rsid w:val="00DF4054"/>
    <w:rsid w:val="00DF5986"/>
    <w:rsid w:val="00E629AB"/>
    <w:rsid w:val="00E77B4D"/>
    <w:rsid w:val="00E90B48"/>
    <w:rsid w:val="00E93E13"/>
    <w:rsid w:val="00EB5D29"/>
    <w:rsid w:val="00F10453"/>
    <w:rsid w:val="00F2599B"/>
    <w:rsid w:val="00F447B9"/>
    <w:rsid w:val="00F55064"/>
    <w:rsid w:val="00F56776"/>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7E"/>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E5AB9C20EFC943328BFCE9A976A3ED30">
    <w:name w:val="E5AB9C20EFC943328BFCE9A976A3ED30"/>
    <w:rsid w:val="0084387E"/>
    <w:rPr>
      <w:lang w:eastAsia="en-US"/>
    </w:rPr>
  </w:style>
  <w:style w:type="paragraph" w:customStyle="1" w:styleId="3E6431D80552488C95DEE6A832C7B6E3">
    <w:name w:val="3E6431D80552488C95DEE6A832C7B6E3"/>
    <w:rsid w:val="0084387E"/>
    <w:rPr>
      <w:lang w:eastAsia="en-US"/>
    </w:rPr>
  </w:style>
  <w:style w:type="paragraph" w:customStyle="1" w:styleId="62ACB5F6772F466993C7711F91015F73">
    <w:name w:val="62ACB5F6772F466993C7711F91015F73"/>
    <w:rsid w:val="0084387E"/>
    <w:rPr>
      <w:lang w:eastAsia="en-US"/>
    </w:rPr>
  </w:style>
  <w:style w:type="paragraph" w:customStyle="1" w:styleId="02E2497D8B3F4168A4CD7FCC6C8FC13E">
    <w:name w:val="02E2497D8B3F4168A4CD7FCC6C8FC13E"/>
    <w:rsid w:val="0084387E"/>
    <w:rPr>
      <w:lang w:eastAsia="en-US"/>
    </w:rPr>
  </w:style>
  <w:style w:type="paragraph" w:customStyle="1" w:styleId="20EA86C8F71C471DB9DD95A71734E6E2">
    <w:name w:val="20EA86C8F71C471DB9DD95A71734E6E2"/>
    <w:rsid w:val="0084387E"/>
    <w:rPr>
      <w:lang w:eastAsia="en-US"/>
    </w:rPr>
  </w:style>
  <w:style w:type="paragraph" w:customStyle="1" w:styleId="5DD1F442B8A64D8488B75DB16E95F5FF">
    <w:name w:val="5DD1F442B8A64D8488B75DB16E95F5FF"/>
    <w:rsid w:val="0084387E"/>
    <w:rPr>
      <w:lang w:eastAsia="en-US"/>
    </w:rPr>
  </w:style>
  <w:style w:type="paragraph" w:customStyle="1" w:styleId="545035C56FAC45088C60801F98A3ECA1">
    <w:name w:val="545035C56FAC45088C60801F98A3ECA1"/>
    <w:rsid w:val="0084387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8082C68D-527A-48CA-9AF7-99860CAFAD13}">
  <ds:schemaRefs>
    <ds:schemaRef ds:uri="http://schemas.openxmlformats.org/officeDocument/2006/bibliography"/>
  </ds:schemaRefs>
</ds:datastoreItem>
</file>

<file path=customXml/itemProps2.xml><?xml version="1.0" encoding="utf-8"?>
<ds:datastoreItem xmlns:ds="http://schemas.openxmlformats.org/officeDocument/2006/customXml" ds:itemID="{9AB8F4AC-C33B-450F-A96E-E4A37A4F253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1473</Words>
  <Characters>8402</Characters>
  <DocSecurity>4</DocSecurity>
  <Lines>70</Lines>
  <Paragraphs>19</Paragraphs>
  <ScaleCrop>false</ScaleCrop>
  <Company/>
  <LinksUpToDate>false</LinksUpToDate>
  <CharactersWithSpaces>9856</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2023-11-12T09:44:00Z</dcterms:created>
  <dcterms:modified xsi:type="dcterms:W3CDTF">2023-11-12T09:44:00Z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3ca6051f-6c69-483f-bd7c-8a902981881e</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y fmtid="{D5CDD505-2E9C-101B-9397-08002B2CF9AE}" pid="11" name="MSIP_Label_1b28a768-8e12-4155-8cd1-007aa1140c76_Enabled">
    <vt:lpwstr>True</vt:lpwstr>
  </property>
  <property fmtid="{D5CDD505-2E9C-101B-9397-08002B2CF9AE}" pid="12" name="MSIP_Label_1b28a768-8e12-4155-8cd1-007aa1140c76_SiteId">
    <vt:lpwstr>3513f714-df76-4adb-86d2-f4a9bf2351c5</vt:lpwstr>
  </property>
  <property fmtid="{D5CDD505-2E9C-101B-9397-08002B2CF9AE}" pid="13" name="MSIP_Label_1b28a768-8e12-4155-8cd1-007aa1140c76_Owner">
    <vt:lpwstr>101211569@MARS.LOCAL</vt:lpwstr>
  </property>
  <property fmtid="{D5CDD505-2E9C-101B-9397-08002B2CF9AE}" pid="14" name="MSIP_Label_1b28a768-8e12-4155-8cd1-007aa1140c76_SetDate">
    <vt:lpwstr>2023-11-12T09:43:20.4938825Z</vt:lpwstr>
  </property>
  <property fmtid="{D5CDD505-2E9C-101B-9397-08002B2CF9AE}" pid="15" name="MSIP_Label_1b28a768-8e12-4155-8cd1-007aa1140c76_Name">
    <vt:lpwstr>داخلي</vt:lpwstr>
  </property>
  <property fmtid="{D5CDD505-2E9C-101B-9397-08002B2CF9AE}" pid="16" name="MSIP_Label_1b28a768-8e12-4155-8cd1-007aa1140c76_Application">
    <vt:lpwstr>Microsoft Azure Information Protection</vt:lpwstr>
  </property>
  <property fmtid="{D5CDD505-2E9C-101B-9397-08002B2CF9AE}" pid="17" name="MSIP_Label_1b28a768-8e12-4155-8cd1-007aa1140c76_ActionId">
    <vt:lpwstr>23ddfbe5-875c-4d04-86b2-a9b4994fe5e9</vt:lpwstr>
  </property>
  <property fmtid="{D5CDD505-2E9C-101B-9397-08002B2CF9AE}" pid="18" name="MSIP_Label_1b28a768-8e12-4155-8cd1-007aa1140c76_Extended_MSFT_Method">
    <vt:lpwstr>Automatic</vt:lpwstr>
  </property>
  <property fmtid="{D5CDD505-2E9C-101B-9397-08002B2CF9AE}" pid="19" name="Sensitivity">
    <vt:lpwstr>داخلي</vt:lpwstr>
  </property>
</Properties>
</file>