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9417A" w14:textId="2E1C5D18" w:rsidR="00A42DD0" w:rsidRPr="00A152C6" w:rsidRDefault="00351166" w:rsidP="004A262B">
      <w:pPr>
        <w:pStyle w:val="NoSpacing"/>
        <w:bidi/>
        <w:rPr>
          <w:rFonts w:ascii="Arial" w:hAnsi="Arial" w:cs="Arial"/>
          <w:color w:val="00B8AD" w:themeColor="text2"/>
          <w:sz w:val="56"/>
          <w:szCs w:val="56"/>
        </w:rPr>
      </w:pPr>
      <w:r w:rsidRPr="00A152C6">
        <w:rPr>
          <w:rFonts w:ascii="Arial" w:hAnsi="Arial" w:cs="Arial"/>
          <w:noProof/>
          <w:rtl/>
          <w:lang w:eastAsia="en-US"/>
        </w:rPr>
        <mc:AlternateContent>
          <mc:Choice Requires="wps">
            <w:drawing>
              <wp:anchor distT="45720" distB="45720" distL="114300" distR="114300" simplePos="0" relativeHeight="251662338" behindDoc="0" locked="0" layoutInCell="1" allowOverlap="1" wp14:anchorId="5514137B" wp14:editId="7E3C294D">
                <wp:simplePos x="0" y="0"/>
                <wp:positionH relativeFrom="column">
                  <wp:posOffset>-400929</wp:posOffset>
                </wp:positionH>
                <wp:positionV relativeFrom="paragraph">
                  <wp:posOffset>-196948</wp:posOffset>
                </wp:positionV>
                <wp:extent cx="2667000" cy="538843"/>
                <wp:effectExtent l="0" t="0" r="1270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38843"/>
                        </a:xfrm>
                        <a:prstGeom prst="rect">
                          <a:avLst/>
                        </a:prstGeom>
                        <a:solidFill>
                          <a:srgbClr val="FFFFFF"/>
                        </a:solidFill>
                        <a:ln w="9525">
                          <a:solidFill>
                            <a:srgbClr val="FF0000"/>
                          </a:solidFill>
                          <a:miter lim="800000"/>
                          <a:headEnd/>
                          <a:tailEnd/>
                        </a:ln>
                      </wps:spPr>
                      <wps:txbx>
                        <w:txbxContent>
                          <w:p w14:paraId="5F564349" w14:textId="77777777" w:rsidR="00351166" w:rsidRPr="00DC01FF" w:rsidRDefault="00351166" w:rsidP="00351166">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0B6020B0" w14:textId="77777777" w:rsidR="00351166" w:rsidRPr="00DC01FF" w:rsidRDefault="00351166" w:rsidP="00351166">
                            <w:pPr>
                              <w:bidi/>
                              <w:rPr>
                                <w:rFonts w:cs="Arial"/>
                                <w:color w:val="FF0000"/>
                                <w:sz w:val="17"/>
                                <w:szCs w:val="17"/>
                              </w:rPr>
                            </w:pPr>
                          </w:p>
                          <w:p w14:paraId="01D2B943" w14:textId="77777777" w:rsidR="00351166" w:rsidRPr="0043361E" w:rsidRDefault="00351166" w:rsidP="00351166">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514137B" id="_x0000_t202" coordsize="21600,21600" o:spt="202" path="m,l,21600r21600,l21600,xe">
                <v:stroke joinstyle="miter"/>
                <v:path gradientshapeok="t" o:connecttype="rect"/>
              </v:shapetype>
              <v:shape id="Text Box 2" o:spid="_x0000_s1026" type="#_x0000_t202" style="position:absolute;left:0;text-align:left;margin-left:-31.55pt;margin-top:-15.5pt;width:210pt;height:42.45pt;z-index:2516623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" strokecolor="red">
                <v:textbox>
                  <w:txbxContent>
                    <w:p w14:paraId="5F564349" w14:textId="77777777" w:rsidR="00351166" w:rsidRPr="00DC01FF" w:rsidRDefault="00351166" w:rsidP="00351166">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0B6020B0" w14:textId="77777777" w:rsidR="00351166" w:rsidRPr="00DC01FF" w:rsidRDefault="00351166" w:rsidP="00351166">
                      <w:pPr>
                        <w:bidi/>
                        <w:rPr>
                          <w:rFonts w:cs="Arial"/>
                          <w:color w:val="FF0000"/>
                          <w:sz w:val="17"/>
                          <w:szCs w:val="17"/>
                        </w:rPr>
                      </w:pPr>
                    </w:p>
                    <w:p w14:paraId="01D2B943" w14:textId="77777777" w:rsidR="00351166" w:rsidRPr="0043361E" w:rsidRDefault="00351166" w:rsidP="00351166">
                      <w:pPr>
                        <w:bidi/>
                        <w:rPr>
                          <w:color w:val="FF0000"/>
                          <w:sz w:val="17"/>
                          <w:szCs w:val="17"/>
                        </w:rPr>
                      </w:pPr>
                    </w:p>
                  </w:txbxContent>
                </v:textbox>
              </v:shape>
            </w:pict>
          </mc:Fallback>
        </mc:AlternateContent>
      </w:r>
    </w:p>
    <w:p w14:paraId="3A1A8A71" w14:textId="19818D47" w:rsidR="00A42DD0" w:rsidRPr="00A152C6" w:rsidRDefault="00A42DD0" w:rsidP="00A42DD0">
      <w:pPr>
        <w:bidi/>
        <w:rPr>
          <w:rFonts w:ascii="Arial" w:hAnsi="Arial" w:cs="Arial"/>
          <w:color w:val="00B8AD" w:themeColor="text2"/>
          <w:sz w:val="56"/>
          <w:szCs w:val="56"/>
        </w:rPr>
      </w:pPr>
    </w:p>
    <w:p w14:paraId="0B3724C4" w14:textId="77777777" w:rsidR="00F66B2A" w:rsidRPr="00A152C6" w:rsidRDefault="00F66B2A" w:rsidP="00A42DD0">
      <w:pPr>
        <w:bidi/>
        <w:rPr>
          <w:rFonts w:ascii="Arial" w:hAnsi="Arial" w:cs="Arial"/>
          <w:color w:val="00B8AD" w:themeColor="text2"/>
          <w:sz w:val="56"/>
          <w:szCs w:val="56"/>
        </w:rPr>
      </w:pPr>
    </w:p>
    <w:p w14:paraId="61BF8A65" w14:textId="77777777" w:rsidR="00F66B2A" w:rsidRPr="00A152C6" w:rsidRDefault="00F66B2A" w:rsidP="00F66B2A">
      <w:pPr>
        <w:bidi/>
        <w:rPr>
          <w:rFonts w:ascii="Arial" w:hAnsi="Arial" w:cs="Arial"/>
          <w:color w:val="00B8AD" w:themeColor="text2"/>
          <w:sz w:val="56"/>
          <w:szCs w:val="56"/>
        </w:rPr>
      </w:pPr>
    </w:p>
    <w:p w14:paraId="6BD7992B" w14:textId="1F10C76E" w:rsidR="00023F00" w:rsidRPr="00A152C6" w:rsidRDefault="0063337E" w:rsidP="00F66B2A">
      <w:pPr>
        <w:bidi/>
        <w:rPr>
          <w:rFonts w:ascii="Arial" w:hAnsi="Arial" w:cs="Arial"/>
          <w:color w:val="00B8AD" w:themeColor="text2"/>
          <w:sz w:val="56"/>
          <w:szCs w:val="56"/>
        </w:rPr>
      </w:pPr>
      <w:r w:rsidRPr="00A152C6">
        <w:rPr>
          <w:rFonts w:ascii="Arial" w:hAnsi="Arial" w:cs="Arial"/>
          <w:noProof/>
          <w:lang w:eastAsia="en-US"/>
        </w:rPr>
        <mc:AlternateContent>
          <mc:Choice Requires="wps">
            <w:drawing>
              <wp:anchor distT="45720" distB="45720" distL="114300" distR="114300" simplePos="0" relativeHeight="251658241" behindDoc="0" locked="0" layoutInCell="1" allowOverlap="1" wp14:anchorId="50C39C24" wp14:editId="1B680149">
                <wp:simplePos x="0" y="0"/>
                <wp:positionH relativeFrom="margin">
                  <wp:posOffset>3676210</wp:posOffset>
                </wp:positionH>
                <wp:positionV relativeFrom="paragraph">
                  <wp:posOffset>1836176</wp:posOffset>
                </wp:positionV>
                <wp:extent cx="1949665" cy="283335"/>
                <wp:effectExtent l="0" t="0" r="12700" b="2159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283335"/>
                        </a:xfrm>
                        <a:prstGeom prst="rect">
                          <a:avLst/>
                        </a:prstGeom>
                        <a:solidFill>
                          <a:srgbClr val="FFFFFF"/>
                        </a:solidFill>
                        <a:ln w="9525">
                          <a:solidFill>
                            <a:srgbClr val="FF0000"/>
                          </a:solidFill>
                          <a:miter lim="800000"/>
                          <a:headEnd/>
                          <a:tailEnd/>
                        </a:ln>
                      </wps:spPr>
                      <wps:txbx>
                        <w:txbxContent>
                          <w:p w14:paraId="19BCDE17" w14:textId="77777777" w:rsidR="000B307E" w:rsidRPr="00B62CB6" w:rsidRDefault="000B307E" w:rsidP="00226682">
                            <w:pPr>
                              <w:bidi/>
                              <w:rPr>
                                <w:rFonts w:ascii="Arial" w:hAnsi="Arial" w:cs="Arial"/>
                                <w:color w:val="FF0000"/>
                                <w:sz w:val="17"/>
                                <w:szCs w:val="17"/>
                              </w:rPr>
                            </w:pPr>
                            <w:r w:rsidRPr="00B62CB6">
                              <w:rPr>
                                <w:rFonts w:ascii="Arial" w:hAnsi="Arial" w:cs="Arial"/>
                                <w:color w:val="FF0000"/>
                                <w:sz w:val="17"/>
                                <w:szCs w:val="17"/>
                                <w:rtl/>
                                <w:lang w:eastAsia="ar"/>
                              </w:rPr>
                              <w:t>أدخل شعار الجهة بالضغط على الصورة</w:t>
                            </w:r>
                            <w:r w:rsidRPr="00B62CB6">
                              <w:rPr>
                                <w:rFonts w:ascii="Arial" w:hAnsi="Arial" w:cs="Arial"/>
                                <w:color w:val="FF0000"/>
                                <w:sz w:val="17"/>
                                <w:szCs w:val="17"/>
                                <w:rtl/>
                                <w:lang w:eastAsia="ar" w:bidi="en-US"/>
                              </w:rPr>
                              <w:t xml:space="preserve"> </w:t>
                            </w:r>
                            <w:r w:rsidRPr="00B62CB6">
                              <w:rPr>
                                <w:rFonts w:ascii="Arial" w:hAnsi="Arial" w:cs="Arial"/>
                                <w:color w:val="FF0000"/>
                                <w:sz w:val="17"/>
                                <w:szCs w:val="17"/>
                                <w:rtl/>
                                <w:lang w:eastAsia="ar"/>
                              </w:rPr>
                              <w:t xml:space="preserve">الموضحة. </w:t>
                            </w:r>
                          </w:p>
                          <w:p w14:paraId="7DA0E29B" w14:textId="77777777" w:rsidR="000B307E" w:rsidRPr="0043361E" w:rsidRDefault="000B307E" w:rsidP="00226682">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0C39C24" id="_x0000_s1027" type="#_x0000_t202" style="position:absolute;left:0;text-align:left;margin-left:289.45pt;margin-top:144.6pt;width:153.5pt;height:22.3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" strokecolor="red">
                <v:textbox>
                  <w:txbxContent>
                    <w:p w14:paraId="19BCDE17" w14:textId="77777777" w:rsidR="000B307E" w:rsidRPr="00B62CB6" w:rsidRDefault="000B307E" w:rsidP="00226682">
                      <w:pPr>
                        <w:bidi/>
                        <w:rPr>
                          <w:rFonts w:ascii="Arial" w:hAnsi="Arial" w:cs="Arial"/>
                          <w:color w:val="FF0000"/>
                          <w:sz w:val="17"/>
                          <w:szCs w:val="17"/>
                        </w:rPr>
                      </w:pPr>
                      <w:r w:rsidRPr="00B62CB6">
                        <w:rPr>
                          <w:rFonts w:ascii="Arial" w:hAnsi="Arial" w:cs="Arial"/>
                          <w:color w:val="FF0000"/>
                          <w:sz w:val="17"/>
                          <w:szCs w:val="17"/>
                          <w:rtl/>
                          <w:lang w:eastAsia="ar"/>
                        </w:rPr>
                        <w:t>أدخل شعار الجهة بالضغط على الصورة</w:t>
                      </w:r>
                      <w:r w:rsidRPr="00B62CB6">
                        <w:rPr>
                          <w:rFonts w:ascii="Arial" w:hAnsi="Arial" w:cs="Arial"/>
                          <w:color w:val="FF0000"/>
                          <w:sz w:val="17"/>
                          <w:szCs w:val="17"/>
                          <w:rtl/>
                          <w:lang w:eastAsia="ar" w:bidi="en-US"/>
                        </w:rPr>
                        <w:t xml:space="preserve"> </w:t>
                      </w:r>
                      <w:r w:rsidRPr="00B62CB6">
                        <w:rPr>
                          <w:rFonts w:ascii="Arial" w:hAnsi="Arial" w:cs="Arial"/>
                          <w:color w:val="FF0000"/>
                          <w:sz w:val="17"/>
                          <w:szCs w:val="17"/>
                          <w:rtl/>
                          <w:lang w:eastAsia="ar"/>
                        </w:rPr>
                        <w:t xml:space="preserve">الموضحة. </w:t>
                      </w:r>
                    </w:p>
                    <w:p w14:paraId="7DA0E29B" w14:textId="77777777" w:rsidR="000B307E" w:rsidRPr="0043361E" w:rsidRDefault="000B307E" w:rsidP="00226682">
                      <w:pPr>
                        <w:rPr>
                          <w:color w:val="FF0000"/>
                          <w:sz w:val="17"/>
                          <w:szCs w:val="17"/>
                        </w:rPr>
                      </w:pPr>
                    </w:p>
                  </w:txbxContent>
                </v:textbox>
                <w10:wrap anchorx="margin"/>
              </v:shape>
            </w:pict>
          </mc:Fallback>
        </mc:AlternateContent>
      </w:r>
    </w:p>
    <w:sdt>
      <w:sdtPr>
        <w:rPr>
          <w:rFonts w:ascii="Arial" w:hAnsi="Arial" w:cs="Arial"/>
          <w:color w:val="00B8AD" w:themeColor="text2"/>
          <w:sz w:val="56"/>
          <w:szCs w:val="56"/>
          <w:rtl/>
        </w:rPr>
        <w:id w:val="-1185589772"/>
        <w:showingPlcHdr/>
        <w:picture/>
      </w:sdtPr>
      <w:sdtEndPr/>
      <w:sdtContent>
        <w:p w14:paraId="4FF4645E" w14:textId="78C2B5A4" w:rsidR="00023F00" w:rsidRPr="00A152C6" w:rsidRDefault="00226682" w:rsidP="00226682">
          <w:pPr>
            <w:bidi/>
            <w:jc w:val="center"/>
            <w:rPr>
              <w:rFonts w:ascii="Arial" w:hAnsi="Arial" w:cs="Arial"/>
              <w:color w:val="00B8AD" w:themeColor="text2"/>
              <w:sz w:val="56"/>
              <w:szCs w:val="56"/>
            </w:rPr>
          </w:pPr>
          <w:r w:rsidRPr="00A152C6">
            <w:rPr>
              <w:rFonts w:ascii="Arial" w:hAnsi="Arial" w:cs="Arial"/>
              <w:noProof/>
              <w:color w:val="00B8AD" w:themeColor="text2"/>
              <w:sz w:val="56"/>
              <w:szCs w:val="56"/>
              <w:lang w:eastAsia="en-US"/>
            </w:rPr>
            <w:drawing>
              <wp:inline distT="0" distB="0" distL="0" distR="0" wp14:anchorId="76A9E6D5" wp14:editId="181F02F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5D5B0AF6" w:rsidR="00226682" w:rsidRPr="00A152C6" w:rsidRDefault="00226682" w:rsidP="00226682">
      <w:pPr>
        <w:bidi/>
        <w:rPr>
          <w:rFonts w:ascii="Arial" w:hAnsi="Arial" w:cs="Arial"/>
          <w:color w:val="00B8AD" w:themeColor="text2"/>
          <w:sz w:val="56"/>
          <w:szCs w:val="56"/>
        </w:rPr>
      </w:pPr>
    </w:p>
    <w:p w14:paraId="38FF0933" w14:textId="393A357F" w:rsidR="00945CE8" w:rsidRPr="00A152C6" w:rsidRDefault="0084485F" w:rsidP="001C11AB">
      <w:pPr>
        <w:bidi/>
        <w:jc w:val="center"/>
        <w:rPr>
          <w:rFonts w:ascii="Arial" w:hAnsi="Arial" w:cs="Arial"/>
          <w:rtl/>
        </w:rPr>
      </w:pPr>
      <w:r w:rsidRPr="00A152C6">
        <w:rPr>
          <w:rFonts w:ascii="Arial" w:eastAsia="DIN NEXT™ ARABIC MEDIUM" w:hAnsi="Arial" w:cs="Arial"/>
          <w:color w:val="2B3B82" w:themeColor="text1"/>
          <w:sz w:val="56"/>
          <w:szCs w:val="56"/>
          <w:rtl/>
          <w:lang w:eastAsia="ar"/>
        </w:rPr>
        <w:t>نموذج معيار الكشف عن تهديدات الشبكات والاستجابة لها (</w:t>
      </w:r>
      <w:r w:rsidRPr="00A152C6">
        <w:rPr>
          <w:rFonts w:ascii="Arial" w:eastAsia="DIN NEXT™ ARABIC MEDIUM" w:hAnsi="Arial" w:cs="Arial"/>
          <w:color w:val="2B3B82" w:themeColor="text1"/>
          <w:sz w:val="56"/>
          <w:szCs w:val="56"/>
          <w:lang w:eastAsia="ar"/>
        </w:rPr>
        <w:t>NDR</w:t>
      </w:r>
      <w:r w:rsidRPr="00A152C6">
        <w:rPr>
          <w:rFonts w:ascii="Arial" w:eastAsia="DIN NEXT™ ARABIC MEDIUM" w:hAnsi="Arial" w:cs="Arial"/>
          <w:color w:val="2B3B82" w:themeColor="text1"/>
          <w:sz w:val="56"/>
          <w:szCs w:val="56"/>
          <w:rtl/>
          <w:lang w:eastAsia="ar"/>
        </w:rPr>
        <w:t>)</w:t>
      </w:r>
    </w:p>
    <w:p w14:paraId="2B10B1E9" w14:textId="69234E66" w:rsidR="00945CE8" w:rsidRPr="00A152C6" w:rsidRDefault="00945CE8" w:rsidP="00945CE8">
      <w:pPr>
        <w:bidi/>
        <w:jc w:val="both"/>
        <w:rPr>
          <w:rFonts w:ascii="Arial" w:hAnsi="Arial" w:cs="Arial"/>
          <w:rtl/>
        </w:rPr>
      </w:pPr>
    </w:p>
    <w:p w14:paraId="3A85FCF4" w14:textId="3FBC11DC" w:rsidR="00945CE8" w:rsidRPr="00A152C6" w:rsidRDefault="00945CE8" w:rsidP="00945CE8">
      <w:pPr>
        <w:bidi/>
        <w:spacing w:line="260" w:lineRule="exact"/>
        <w:ind w:right="-43"/>
        <w:contextualSpacing/>
        <w:jc w:val="both"/>
        <w:rPr>
          <w:rFonts w:ascii="Arial" w:hAnsi="Arial" w:cs="Arial"/>
          <w:color w:val="596DC8" w:themeColor="text1" w:themeTint="A6"/>
          <w:rtl/>
        </w:rPr>
      </w:pPr>
    </w:p>
    <w:p w14:paraId="4145F727" w14:textId="135FFBA9" w:rsidR="00945CE8" w:rsidRPr="00A152C6" w:rsidRDefault="001E78B7" w:rsidP="00945CE8">
      <w:pPr>
        <w:bidi/>
        <w:spacing w:line="260" w:lineRule="exact"/>
        <w:ind w:right="-43"/>
        <w:contextualSpacing/>
        <w:jc w:val="both"/>
        <w:rPr>
          <w:rFonts w:ascii="Arial" w:hAnsi="Arial" w:cs="Arial"/>
          <w:color w:val="596DC8" w:themeColor="text1" w:themeTint="A6"/>
        </w:rPr>
      </w:pPr>
      <w:r w:rsidRPr="00A152C6">
        <w:rPr>
          <w:rFonts w:ascii="Arial" w:hAnsi="Arial" w:cs="Arial"/>
          <w:noProof/>
          <w:highlight w:val="green"/>
          <w:rtl/>
          <w:lang w:eastAsia="en-US"/>
        </w:rPr>
        <mc:AlternateContent>
          <mc:Choice Requires="wps">
            <w:drawing>
              <wp:anchor distT="45720" distB="45720" distL="114300" distR="114300" simplePos="0" relativeHeight="251664386" behindDoc="0" locked="0" layoutInCell="1" allowOverlap="1" wp14:anchorId="372A4B2E" wp14:editId="7638ED36">
                <wp:simplePos x="0" y="0"/>
                <wp:positionH relativeFrom="margin">
                  <wp:align>left</wp:align>
                </wp:positionH>
                <wp:positionV relativeFrom="paragraph">
                  <wp:posOffset>108927</wp:posOffset>
                </wp:positionV>
                <wp:extent cx="2232660" cy="1924493"/>
                <wp:effectExtent l="0" t="0" r="1524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924493"/>
                        </a:xfrm>
                        <a:prstGeom prst="rect">
                          <a:avLst/>
                        </a:prstGeom>
                        <a:solidFill>
                          <a:srgbClr val="FFFFFF"/>
                        </a:solidFill>
                        <a:ln w="9525">
                          <a:solidFill>
                            <a:srgbClr val="FF0000"/>
                          </a:solidFill>
                          <a:miter lim="800000"/>
                          <a:headEnd/>
                          <a:tailEnd/>
                        </a:ln>
                      </wps:spPr>
                      <wps:txbx>
                        <w:txbxContent>
                          <w:p w14:paraId="02DCFEA2" w14:textId="77777777" w:rsidR="001E78B7" w:rsidRPr="00391051" w:rsidRDefault="001E78B7" w:rsidP="001E78B7">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732142F2" w14:textId="77777777" w:rsidR="001E78B7" w:rsidRPr="00391051" w:rsidRDefault="001E78B7" w:rsidP="001E78B7">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5E1243A9" w14:textId="77777777" w:rsidR="001E78B7" w:rsidRPr="00391051" w:rsidRDefault="001E78B7" w:rsidP="001E78B7">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7DBAA400" w14:textId="77777777" w:rsidR="001E78B7" w:rsidRPr="00391051" w:rsidRDefault="001E78B7" w:rsidP="001E78B7">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7C328CA2" w14:textId="77777777" w:rsidR="001E78B7" w:rsidRPr="00391051" w:rsidRDefault="001E78B7" w:rsidP="001E78B7">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3A4A0DC6" w14:textId="77777777" w:rsidR="001E78B7" w:rsidRPr="00391051" w:rsidRDefault="001E78B7" w:rsidP="001E78B7">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45FF4690" w14:textId="77777777" w:rsidR="001E78B7" w:rsidRPr="00391051" w:rsidRDefault="001E78B7" w:rsidP="001E78B7">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72A4B2E" id="_x0000_s1028" type="#_x0000_t202" style="position:absolute;left:0;text-align:left;margin-left:0;margin-top:8.6pt;width:175.8pt;height:151.55pt;z-index:25166438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" strokecolor="red">
                <v:textbox>
                  <w:txbxContent>
                    <w:p w14:paraId="02DCFEA2" w14:textId="77777777" w:rsidR="001E78B7" w:rsidRPr="00391051" w:rsidRDefault="001E78B7" w:rsidP="001E78B7">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732142F2" w14:textId="77777777" w:rsidR="001E78B7" w:rsidRPr="00391051" w:rsidRDefault="001E78B7" w:rsidP="001E78B7">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5E1243A9" w14:textId="77777777" w:rsidR="001E78B7" w:rsidRPr="00391051" w:rsidRDefault="001E78B7" w:rsidP="001E78B7">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7DBAA400" w14:textId="77777777" w:rsidR="001E78B7" w:rsidRPr="00391051" w:rsidRDefault="001E78B7" w:rsidP="001E78B7">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7C328CA2" w14:textId="77777777" w:rsidR="001E78B7" w:rsidRPr="00391051" w:rsidRDefault="001E78B7" w:rsidP="001E78B7">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3A4A0DC6" w14:textId="77777777" w:rsidR="001E78B7" w:rsidRPr="00391051" w:rsidRDefault="001E78B7" w:rsidP="001E78B7">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45FF4690" w14:textId="77777777" w:rsidR="001E78B7" w:rsidRPr="00391051" w:rsidRDefault="001E78B7" w:rsidP="001E78B7">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v:textbox>
                <w10:wrap anchorx="margin"/>
              </v:shape>
            </w:pict>
          </mc:Fallback>
        </mc:AlternateConten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3390"/>
        <w:gridCol w:w="4236"/>
      </w:tblGrid>
      <w:tr w:rsidR="00945CE8" w:rsidRPr="00A152C6" w14:paraId="6125986F" w14:textId="77777777" w:rsidTr="00791613">
        <w:trPr>
          <w:trHeight w:val="765"/>
        </w:trPr>
        <w:tc>
          <w:tcPr>
            <w:tcW w:w="4480" w:type="dxa"/>
            <w:gridSpan w:val="2"/>
            <w:vAlign w:val="center"/>
          </w:tcPr>
          <w:p w14:paraId="34277D31" w14:textId="3931F3DE" w:rsidR="00945CE8" w:rsidRPr="00A152C6" w:rsidRDefault="00D02565" w:rsidP="008B66D8">
            <w:pPr>
              <w:bidi/>
              <w:jc w:val="both"/>
              <w:rPr>
                <w:rFonts w:ascii="Arial" w:hAnsi="Arial"/>
                <w:color w:val="2B3B82" w:themeColor="accent4"/>
                <w:sz w:val="16"/>
                <w:szCs w:val="16"/>
                <w:rtl/>
              </w:rPr>
            </w:pPr>
            <w:sdt>
              <w:sdtPr>
                <w:rPr>
                  <w:rFonts w:ascii="Arial" w:hAnsi="Arial"/>
                  <w:color w:val="F30303"/>
                  <w:rtl/>
                </w:rPr>
                <w:id w:val="-1633085246"/>
                <w15:color w:val="EB0303"/>
                <w:comboBox>
                  <w:listItem w:displayText="سرّي للغاية" w:value="سرّي للغاية"/>
                  <w:listItem w:displayText="سرّي" w:value="سرّي"/>
                  <w:listItem w:displayText="مقيّد" w:value="مقيّد"/>
                  <w:listItem w:displayText="عام" w:value="عام"/>
                </w:comboBox>
              </w:sdtPr>
              <w:sdtEndPr/>
              <w:sdtContent>
                <w:r w:rsidR="00945CE8" w:rsidRPr="00A152C6">
                  <w:rPr>
                    <w:rFonts w:ascii="Arial" w:hAnsi="Arial"/>
                    <w:color w:val="F30303"/>
                    <w:rtl/>
                  </w:rPr>
                  <w:t>اختر التصنيف</w:t>
                </w:r>
              </w:sdtContent>
            </w:sdt>
          </w:p>
          <w:p w14:paraId="69FA9B76" w14:textId="77777777" w:rsidR="00945CE8" w:rsidRPr="00A152C6" w:rsidRDefault="00945CE8" w:rsidP="008B66D8">
            <w:pPr>
              <w:bidi/>
              <w:jc w:val="both"/>
              <w:rPr>
                <w:rFonts w:ascii="Arial" w:hAnsi="Arial"/>
                <w:color w:val="2B3B82" w:themeColor="accent4"/>
                <w:sz w:val="16"/>
                <w:szCs w:val="16"/>
                <w:rtl/>
              </w:rPr>
            </w:pPr>
          </w:p>
        </w:tc>
        <w:tc>
          <w:tcPr>
            <w:tcW w:w="4236" w:type="dxa"/>
          </w:tcPr>
          <w:p w14:paraId="4E2AF5D4" w14:textId="705F9401" w:rsidR="00945CE8" w:rsidRPr="00A152C6" w:rsidRDefault="00945CE8" w:rsidP="008B66D8">
            <w:pPr>
              <w:bidi/>
              <w:spacing w:line="260" w:lineRule="exact"/>
              <w:ind w:left="1440" w:right="-43"/>
              <w:contextualSpacing/>
              <w:jc w:val="both"/>
              <w:rPr>
                <w:rFonts w:ascii="Arial" w:hAnsi="Arial"/>
                <w:color w:val="F30303"/>
                <w:rtl/>
              </w:rPr>
            </w:pPr>
          </w:p>
        </w:tc>
      </w:tr>
      <w:tr w:rsidR="00945CE8" w:rsidRPr="00A152C6" w14:paraId="740F63B3" w14:textId="77777777" w:rsidTr="00791613">
        <w:trPr>
          <w:trHeight w:val="288"/>
        </w:trPr>
        <w:tc>
          <w:tcPr>
            <w:tcW w:w="1090" w:type="dxa"/>
            <w:vAlign w:val="center"/>
          </w:tcPr>
          <w:p w14:paraId="7A55D308" w14:textId="77777777" w:rsidR="00945CE8" w:rsidRPr="00A152C6" w:rsidRDefault="00945CE8" w:rsidP="008B66D8">
            <w:pPr>
              <w:bidi/>
              <w:spacing w:line="260" w:lineRule="exact"/>
              <w:ind w:left="272"/>
              <w:contextualSpacing/>
              <w:jc w:val="both"/>
              <w:rPr>
                <w:rFonts w:ascii="Arial" w:hAnsi="Arial"/>
                <w:color w:val="373E49" w:themeColor="accent1"/>
                <w:rtl/>
              </w:rPr>
            </w:pPr>
            <w:r w:rsidRPr="00A152C6">
              <w:rPr>
                <w:rFonts w:ascii="Arial" w:hAnsi="Arial"/>
                <w:color w:val="373E49" w:themeColor="accent1"/>
                <w:rtl/>
              </w:rPr>
              <w:t>التاريخ:</w:t>
            </w:r>
          </w:p>
        </w:tc>
        <w:sdt>
          <w:sdtPr>
            <w:rPr>
              <w:rFonts w:ascii="Arial" w:hAnsi="Arial"/>
              <w:color w:val="373E49" w:themeColor="accent1"/>
              <w:highlight w:val="cyan"/>
              <w:rtl/>
            </w:rPr>
            <w:id w:val="-1912913601"/>
            <w:placeholder>
              <w:docPart w:val="8DFE1E9DC1E141959F6C2F0956ED23A6"/>
            </w:placeholder>
            <w:date>
              <w:dateFormat w:val="MM/dd/yyyy"/>
              <w:lid w:val="en-US"/>
              <w:storeMappedDataAs w:val="dateTime"/>
              <w:calendar w:val="gregorian"/>
            </w:date>
          </w:sdtPr>
          <w:sdtEndPr/>
          <w:sdtContent>
            <w:tc>
              <w:tcPr>
                <w:tcW w:w="3390" w:type="dxa"/>
                <w:vAlign w:val="center"/>
              </w:tcPr>
              <w:p w14:paraId="498DCBA6" w14:textId="77777777" w:rsidR="00945CE8" w:rsidRPr="00A152C6" w:rsidRDefault="00945CE8" w:rsidP="008B66D8">
                <w:pPr>
                  <w:bidi/>
                  <w:spacing w:line="260" w:lineRule="exact"/>
                  <w:ind w:left="272"/>
                  <w:contextualSpacing/>
                  <w:jc w:val="both"/>
                  <w:rPr>
                    <w:rFonts w:ascii="Arial" w:hAnsi="Arial"/>
                    <w:color w:val="373E49" w:themeColor="accent1"/>
                    <w:highlight w:val="cyan"/>
                    <w:rtl/>
                  </w:rPr>
                </w:pPr>
                <w:r w:rsidRPr="00A152C6">
                  <w:rPr>
                    <w:rFonts w:ascii="Arial" w:hAnsi="Arial"/>
                    <w:color w:val="373E49" w:themeColor="accent1"/>
                    <w:highlight w:val="cyan"/>
                    <w:rtl/>
                  </w:rPr>
                  <w:t>اضغط هنا لإضافة تاريخ</w:t>
                </w:r>
              </w:p>
            </w:tc>
          </w:sdtContent>
        </w:sdt>
        <w:tc>
          <w:tcPr>
            <w:tcW w:w="4236" w:type="dxa"/>
          </w:tcPr>
          <w:p w14:paraId="5FCA6EF4" w14:textId="77777777" w:rsidR="00945CE8" w:rsidRPr="00A152C6" w:rsidRDefault="00945CE8" w:rsidP="008B66D8">
            <w:pPr>
              <w:bidi/>
              <w:spacing w:line="260" w:lineRule="exact"/>
              <w:ind w:left="272"/>
              <w:contextualSpacing/>
              <w:jc w:val="both"/>
              <w:rPr>
                <w:rFonts w:ascii="Arial" w:hAnsi="Arial"/>
                <w:color w:val="596DC8" w:themeColor="text1" w:themeTint="A6"/>
                <w:rtl/>
              </w:rPr>
            </w:pPr>
          </w:p>
        </w:tc>
      </w:tr>
      <w:tr w:rsidR="00945CE8" w:rsidRPr="00A152C6" w14:paraId="70DE26DF" w14:textId="77777777" w:rsidTr="00791613">
        <w:trPr>
          <w:trHeight w:val="288"/>
        </w:trPr>
        <w:tc>
          <w:tcPr>
            <w:tcW w:w="1090" w:type="dxa"/>
            <w:vAlign w:val="center"/>
          </w:tcPr>
          <w:p w14:paraId="0D70BACC" w14:textId="77777777" w:rsidR="00945CE8" w:rsidRPr="00A152C6" w:rsidRDefault="00945CE8" w:rsidP="008B66D8">
            <w:pPr>
              <w:bidi/>
              <w:spacing w:line="260" w:lineRule="exact"/>
              <w:ind w:left="272"/>
              <w:contextualSpacing/>
              <w:jc w:val="both"/>
              <w:rPr>
                <w:rFonts w:ascii="Arial" w:hAnsi="Arial"/>
                <w:color w:val="373E49" w:themeColor="accent1"/>
                <w:rtl/>
              </w:rPr>
            </w:pPr>
            <w:r w:rsidRPr="00A152C6">
              <w:rPr>
                <w:rFonts w:ascii="Arial" w:hAnsi="Arial"/>
                <w:color w:val="373E49" w:themeColor="accent1"/>
                <w:rtl/>
              </w:rPr>
              <w:t>الإصدار:</w:t>
            </w:r>
          </w:p>
        </w:tc>
        <w:sdt>
          <w:sdtPr>
            <w:rPr>
              <w:rFonts w:ascii="Arial" w:hAnsi="Arial"/>
              <w:color w:val="373E49" w:themeColor="accent1"/>
              <w:highlight w:val="cyan"/>
              <w:rtl/>
            </w:rPr>
            <w:id w:val="1323701388"/>
            <w:placeholder>
              <w:docPart w:val="44FCAA14B1164C7E8FF03E01D5230DE1"/>
            </w:placeholder>
            <w:text/>
          </w:sdtPr>
          <w:sdtEndPr/>
          <w:sdtContent>
            <w:tc>
              <w:tcPr>
                <w:tcW w:w="3390" w:type="dxa"/>
                <w:vAlign w:val="center"/>
              </w:tcPr>
              <w:p w14:paraId="38BAE5D2" w14:textId="77777777" w:rsidR="00945CE8" w:rsidRPr="00A152C6" w:rsidRDefault="00945CE8" w:rsidP="008B66D8">
                <w:pPr>
                  <w:bidi/>
                  <w:spacing w:line="260" w:lineRule="exact"/>
                  <w:ind w:left="272"/>
                  <w:contextualSpacing/>
                  <w:jc w:val="both"/>
                  <w:rPr>
                    <w:rFonts w:ascii="Arial" w:hAnsi="Arial"/>
                    <w:color w:val="373E49" w:themeColor="accent1"/>
                    <w:highlight w:val="cyan"/>
                    <w:rtl/>
                  </w:rPr>
                </w:pPr>
                <w:r w:rsidRPr="00A152C6">
                  <w:rPr>
                    <w:rFonts w:ascii="Arial" w:hAnsi="Arial"/>
                    <w:color w:val="373E49" w:themeColor="accent1"/>
                    <w:highlight w:val="cyan"/>
                    <w:rtl/>
                  </w:rPr>
                  <w:t>اضغط هنا لإضافة نص</w:t>
                </w:r>
              </w:p>
            </w:tc>
          </w:sdtContent>
        </w:sdt>
        <w:tc>
          <w:tcPr>
            <w:tcW w:w="4236" w:type="dxa"/>
          </w:tcPr>
          <w:p w14:paraId="750F8E97" w14:textId="59D1D38B" w:rsidR="00945CE8" w:rsidRPr="00A152C6" w:rsidRDefault="00945CE8" w:rsidP="008B66D8">
            <w:pPr>
              <w:bidi/>
              <w:spacing w:line="260" w:lineRule="exact"/>
              <w:ind w:left="272"/>
              <w:contextualSpacing/>
              <w:jc w:val="both"/>
              <w:rPr>
                <w:rFonts w:ascii="Arial" w:hAnsi="Arial"/>
                <w:color w:val="596DC8" w:themeColor="text1" w:themeTint="A6"/>
                <w:rtl/>
              </w:rPr>
            </w:pPr>
          </w:p>
        </w:tc>
      </w:tr>
      <w:tr w:rsidR="00945CE8" w:rsidRPr="00A152C6" w14:paraId="59234D55" w14:textId="77777777" w:rsidTr="00791613">
        <w:trPr>
          <w:trHeight w:val="288"/>
        </w:trPr>
        <w:tc>
          <w:tcPr>
            <w:tcW w:w="1090" w:type="dxa"/>
            <w:vAlign w:val="center"/>
          </w:tcPr>
          <w:p w14:paraId="15862822" w14:textId="77777777" w:rsidR="00945CE8" w:rsidRPr="00A152C6" w:rsidRDefault="00945CE8" w:rsidP="008B66D8">
            <w:pPr>
              <w:bidi/>
              <w:spacing w:line="260" w:lineRule="exact"/>
              <w:ind w:left="272"/>
              <w:contextualSpacing/>
              <w:jc w:val="both"/>
              <w:rPr>
                <w:rFonts w:ascii="Arial" w:hAnsi="Arial"/>
                <w:color w:val="373E49" w:themeColor="accent1"/>
                <w:rtl/>
              </w:rPr>
            </w:pPr>
            <w:r w:rsidRPr="00A152C6">
              <w:rPr>
                <w:rFonts w:ascii="Arial" w:hAnsi="Arial"/>
                <w:color w:val="373E49" w:themeColor="accent1"/>
                <w:rtl/>
              </w:rPr>
              <w:t>المرجع:</w:t>
            </w:r>
          </w:p>
        </w:tc>
        <w:sdt>
          <w:sdtPr>
            <w:rPr>
              <w:rFonts w:ascii="Arial" w:hAnsi="Arial"/>
              <w:color w:val="373E49" w:themeColor="accent1"/>
              <w:highlight w:val="cyan"/>
              <w:rtl/>
            </w:rPr>
            <w:id w:val="-1843007405"/>
            <w:placeholder>
              <w:docPart w:val="44FCAA14B1164C7E8FF03E01D5230DE1"/>
            </w:placeholder>
            <w:text/>
          </w:sdtPr>
          <w:sdtEndPr/>
          <w:sdtContent>
            <w:tc>
              <w:tcPr>
                <w:tcW w:w="3390" w:type="dxa"/>
                <w:vAlign w:val="center"/>
              </w:tcPr>
              <w:p w14:paraId="56BE6236" w14:textId="77777777" w:rsidR="00945CE8" w:rsidRPr="00A152C6" w:rsidRDefault="00945CE8" w:rsidP="008B66D8">
                <w:pPr>
                  <w:bidi/>
                  <w:spacing w:line="260" w:lineRule="exact"/>
                  <w:ind w:left="272"/>
                  <w:contextualSpacing/>
                  <w:jc w:val="both"/>
                  <w:rPr>
                    <w:rFonts w:ascii="Arial" w:hAnsi="Arial"/>
                    <w:color w:val="373E49" w:themeColor="accent1"/>
                    <w:highlight w:val="cyan"/>
                    <w:rtl/>
                  </w:rPr>
                </w:pPr>
                <w:r w:rsidRPr="00A152C6">
                  <w:rPr>
                    <w:rFonts w:ascii="Arial" w:hAnsi="Arial"/>
                    <w:color w:val="373E49" w:themeColor="accent1"/>
                    <w:highlight w:val="cyan"/>
                    <w:rtl/>
                  </w:rPr>
                  <w:t>اضغط هنا لإضافة نص</w:t>
                </w:r>
              </w:p>
            </w:tc>
          </w:sdtContent>
        </w:sdt>
        <w:tc>
          <w:tcPr>
            <w:tcW w:w="4236" w:type="dxa"/>
          </w:tcPr>
          <w:p w14:paraId="60CAA4DB" w14:textId="2D0323D9" w:rsidR="00945CE8" w:rsidRPr="00A152C6" w:rsidRDefault="00945CE8" w:rsidP="008B66D8">
            <w:pPr>
              <w:bidi/>
              <w:spacing w:line="260" w:lineRule="exact"/>
              <w:ind w:left="272"/>
              <w:contextualSpacing/>
              <w:jc w:val="both"/>
              <w:rPr>
                <w:rFonts w:ascii="Arial" w:hAnsi="Arial"/>
                <w:color w:val="596DC8" w:themeColor="text1" w:themeTint="A6"/>
                <w:rtl/>
              </w:rPr>
            </w:pPr>
          </w:p>
        </w:tc>
      </w:tr>
    </w:tbl>
    <w:p w14:paraId="3A5AA5AC" w14:textId="6B4F2CDB" w:rsidR="00945CE8" w:rsidRPr="00A152C6" w:rsidRDefault="00945CE8" w:rsidP="00945CE8">
      <w:pPr>
        <w:bidi/>
        <w:jc w:val="both"/>
        <w:rPr>
          <w:rFonts w:ascii="Arial" w:hAnsi="Arial" w:cs="Arial"/>
          <w:rtl/>
        </w:rPr>
      </w:pPr>
    </w:p>
    <w:p w14:paraId="0BE96E4F" w14:textId="57EF0DFF" w:rsidR="00945CE8" w:rsidRPr="00A152C6" w:rsidRDefault="00945CE8" w:rsidP="004D3FD6">
      <w:pPr>
        <w:bidi/>
        <w:spacing w:after="0" w:line="260" w:lineRule="auto"/>
        <w:ind w:right="-43"/>
        <w:jc w:val="center"/>
        <w:rPr>
          <w:rFonts w:ascii="Arial" w:hAnsi="Arial" w:cs="Arial"/>
          <w:color w:val="596DC8"/>
          <w:sz w:val="40"/>
          <w:szCs w:val="40"/>
        </w:rPr>
      </w:pPr>
      <w:r w:rsidRPr="00A152C6">
        <w:rPr>
          <w:rFonts w:ascii="Arial" w:hAnsi="Arial" w:cs="Arial"/>
          <w:rtl/>
          <w:lang w:eastAsia="ar"/>
        </w:rPr>
        <w:br w:type="page"/>
      </w:r>
    </w:p>
    <w:p w14:paraId="401FE309" w14:textId="20E6D710" w:rsidR="004D3FD6" w:rsidRPr="00A152C6" w:rsidRDefault="00F779EF" w:rsidP="004A035B">
      <w:pPr>
        <w:pStyle w:val="Heading1"/>
        <w:bidi/>
        <w:rPr>
          <w:rStyle w:val="Hyperlink"/>
          <w:rFonts w:ascii="Arial" w:hAnsi="Arial" w:cs="Arial"/>
          <w:color w:val="2B3B82" w:themeColor="text1"/>
          <w:u w:val="none"/>
        </w:rPr>
      </w:pPr>
      <w:bookmarkStart w:id="0" w:name="_Toc121217972"/>
      <w:r w:rsidRPr="00A152C6">
        <w:rPr>
          <w:rStyle w:val="Hyperlink"/>
          <w:rFonts w:ascii="Arial" w:hAnsi="Arial" w:cs="Arial"/>
          <w:color w:val="2B3B82" w:themeColor="text1"/>
          <w:u w:val="none"/>
          <w:rtl/>
        </w:rPr>
        <w:lastRenderedPageBreak/>
        <w:t>إخلاء المسؤولية</w:t>
      </w:r>
      <w:bookmarkEnd w:id="0"/>
    </w:p>
    <w:p w14:paraId="1D85961F" w14:textId="77777777" w:rsidR="004D3FD6" w:rsidRPr="00A152C6" w:rsidRDefault="004D3FD6" w:rsidP="004A035B">
      <w:pPr>
        <w:bidi/>
        <w:spacing w:before="120" w:after="120" w:line="276" w:lineRule="auto"/>
        <w:jc w:val="both"/>
        <w:rPr>
          <w:rFonts w:ascii="Arial" w:hAnsi="Arial" w:cs="Arial"/>
          <w:color w:val="373E49"/>
          <w:sz w:val="26"/>
          <w:szCs w:val="26"/>
          <w:lang w:eastAsia="ar"/>
        </w:rPr>
      </w:pPr>
      <w:r w:rsidRPr="00A152C6">
        <w:rPr>
          <w:rFonts w:ascii="Arial" w:hAnsi="Arial" w:cs="Arial"/>
          <w:color w:val="373E49"/>
          <w:sz w:val="26"/>
          <w:szCs w:val="26"/>
          <w:rtl/>
          <w:lang w:eastAsia="ar"/>
        </w:rPr>
        <w:t>طُوّر هذا النموذج عن طريق الهيئة الوطنية للأمن السيبراني كمثال توضيحي يمكن استخدامه كدليل ومرجع للجهات. ويجب أن يتم تعديل هذا النموذج ومواءمته مع أعمال &lt;اسم الجهة&gt; والمتطلبات التشريعية والتنظيمية ذات العلاقة.  كما يجب أن يُعتمد هذا النموذج من قبل رئيس الجهة أو من يقوم بتفويضه. وتخلي الهيئة مسؤوليتها من استخدام هذا النموذج كما هو، وتؤكد على أن هذا النموذج ما هو إلا مثال توضيحي</w:t>
      </w:r>
      <w:r w:rsidRPr="00A152C6">
        <w:rPr>
          <w:rFonts w:ascii="Arial" w:hAnsi="Arial" w:cs="Arial"/>
          <w:color w:val="373E49"/>
          <w:sz w:val="26"/>
          <w:szCs w:val="26"/>
          <w:lang w:eastAsia="ar"/>
        </w:rPr>
        <w:t>.</w:t>
      </w:r>
    </w:p>
    <w:p w14:paraId="28BBBBB3" w14:textId="77777777" w:rsidR="004D3FD6" w:rsidRPr="00A152C6" w:rsidRDefault="004D3FD6" w:rsidP="00F779EF">
      <w:pPr>
        <w:jc w:val="right"/>
        <w:rPr>
          <w:rFonts w:ascii="Arial" w:eastAsia="Arial" w:hAnsi="Arial" w:cs="Arial"/>
          <w:color w:val="2B3B82" w:themeColor="text1"/>
          <w:sz w:val="40"/>
          <w:szCs w:val="40"/>
          <w:rtl/>
        </w:rPr>
      </w:pPr>
    </w:p>
    <w:p w14:paraId="4CD5AE61" w14:textId="77777777" w:rsidR="00F779EF" w:rsidRPr="00A152C6" w:rsidRDefault="00F779EF" w:rsidP="00F66B2A">
      <w:pPr>
        <w:jc w:val="right"/>
        <w:rPr>
          <w:rFonts w:ascii="Arial" w:hAnsi="Arial" w:cs="Arial"/>
          <w:color w:val="2D3982"/>
          <w:sz w:val="40"/>
          <w:szCs w:val="40"/>
          <w:rtl/>
        </w:rPr>
      </w:pPr>
      <w:r w:rsidRPr="00A152C6">
        <w:rPr>
          <w:rFonts w:ascii="Arial" w:hAnsi="Arial" w:cs="Arial"/>
          <w:color w:val="2D3982"/>
          <w:sz w:val="40"/>
          <w:szCs w:val="40"/>
          <w:rtl/>
        </w:rPr>
        <w:br w:type="page"/>
      </w:r>
    </w:p>
    <w:p w14:paraId="3C8FA25E" w14:textId="77777777" w:rsidR="00F779EF" w:rsidRPr="00A152C6" w:rsidRDefault="00F779EF" w:rsidP="00F779EF">
      <w:pPr>
        <w:bidi/>
        <w:spacing w:line="360" w:lineRule="auto"/>
        <w:jc w:val="both"/>
        <w:rPr>
          <w:rFonts w:ascii="Arial" w:hAnsi="Arial" w:cs="Arial"/>
          <w:color w:val="2B3B82" w:themeColor="text1"/>
          <w:sz w:val="40"/>
          <w:szCs w:val="40"/>
        </w:rPr>
      </w:pPr>
      <w:r w:rsidRPr="00A152C6">
        <w:rPr>
          <w:rFonts w:ascii="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DE0D5D" w:rsidRPr="00A152C6" w14:paraId="644E057D" w14:textId="77777777" w:rsidTr="00D66895">
        <w:trPr>
          <w:trHeight w:val="680"/>
        </w:trPr>
        <w:tc>
          <w:tcPr>
            <w:tcW w:w="1433" w:type="dxa"/>
            <w:shd w:val="clear" w:color="auto" w:fill="373E49" w:themeFill="accent1"/>
            <w:vAlign w:val="center"/>
          </w:tcPr>
          <w:p w14:paraId="18D1DA95" w14:textId="77777777" w:rsidR="00DE0D5D" w:rsidRPr="00A152C6" w:rsidRDefault="00DE0D5D" w:rsidP="00D66895">
            <w:pPr>
              <w:bidi/>
              <w:ind w:right="-43"/>
              <w:contextualSpacing/>
              <w:rPr>
                <w:rFonts w:ascii="Arial" w:hAnsi="Arial"/>
                <w:color w:val="FFFFFF" w:themeColor="background1"/>
                <w:sz w:val="24"/>
                <w:szCs w:val="24"/>
                <w:rtl/>
              </w:rPr>
            </w:pPr>
            <w:r w:rsidRPr="00A152C6">
              <w:rPr>
                <w:rFonts w:ascii="Arial" w:hAnsi="Arial"/>
                <w:color w:val="FFFFFF" w:themeColor="background1"/>
                <w:sz w:val="24"/>
                <w:szCs w:val="24"/>
                <w:rtl/>
              </w:rPr>
              <w:t>الدور</w:t>
            </w:r>
          </w:p>
        </w:tc>
        <w:tc>
          <w:tcPr>
            <w:tcW w:w="2160" w:type="dxa"/>
            <w:shd w:val="clear" w:color="auto" w:fill="373E49" w:themeFill="accent1"/>
            <w:vAlign w:val="center"/>
          </w:tcPr>
          <w:p w14:paraId="45BB4C56" w14:textId="77777777" w:rsidR="00DE0D5D" w:rsidRPr="00A152C6" w:rsidRDefault="00DE0D5D" w:rsidP="00D66895">
            <w:pPr>
              <w:bidi/>
              <w:ind w:right="-43"/>
              <w:contextualSpacing/>
              <w:rPr>
                <w:rFonts w:ascii="Arial" w:hAnsi="Arial"/>
                <w:color w:val="FFFFFF" w:themeColor="background1"/>
                <w:sz w:val="24"/>
                <w:szCs w:val="24"/>
                <w:rtl/>
              </w:rPr>
            </w:pPr>
            <w:r w:rsidRPr="00A152C6">
              <w:rPr>
                <w:rFonts w:ascii="Arial" w:hAnsi="Arial"/>
                <w:color w:val="FFFFFF" w:themeColor="background1"/>
                <w:sz w:val="24"/>
                <w:szCs w:val="24"/>
                <w:rtl/>
              </w:rPr>
              <w:t>المسمى الوظيفي</w:t>
            </w:r>
          </w:p>
        </w:tc>
        <w:tc>
          <w:tcPr>
            <w:tcW w:w="2160" w:type="dxa"/>
            <w:shd w:val="clear" w:color="auto" w:fill="373E49" w:themeFill="accent1"/>
            <w:vAlign w:val="center"/>
          </w:tcPr>
          <w:p w14:paraId="3D6C60A6" w14:textId="77777777" w:rsidR="00DE0D5D" w:rsidRPr="00A152C6" w:rsidRDefault="00DE0D5D" w:rsidP="00D66895">
            <w:pPr>
              <w:bidi/>
              <w:ind w:right="-43"/>
              <w:contextualSpacing/>
              <w:rPr>
                <w:rFonts w:ascii="Arial" w:hAnsi="Arial"/>
                <w:color w:val="FFFFFF" w:themeColor="background1"/>
                <w:sz w:val="24"/>
                <w:szCs w:val="24"/>
                <w:rtl/>
              </w:rPr>
            </w:pPr>
            <w:r w:rsidRPr="00A152C6">
              <w:rPr>
                <w:rFonts w:ascii="Arial" w:hAnsi="Arial"/>
                <w:color w:val="FFFFFF" w:themeColor="background1"/>
                <w:sz w:val="24"/>
                <w:szCs w:val="24"/>
                <w:rtl/>
              </w:rPr>
              <w:t>الاسم</w:t>
            </w:r>
          </w:p>
        </w:tc>
        <w:tc>
          <w:tcPr>
            <w:tcW w:w="1620" w:type="dxa"/>
            <w:shd w:val="clear" w:color="auto" w:fill="373E49" w:themeFill="accent1"/>
            <w:vAlign w:val="center"/>
          </w:tcPr>
          <w:p w14:paraId="01C49F3E" w14:textId="77777777" w:rsidR="00DE0D5D" w:rsidRPr="00A152C6" w:rsidRDefault="00DE0D5D" w:rsidP="00D66895">
            <w:pPr>
              <w:bidi/>
              <w:ind w:right="-43"/>
              <w:contextualSpacing/>
              <w:rPr>
                <w:rFonts w:ascii="Arial" w:hAnsi="Arial"/>
                <w:color w:val="FFFFFF" w:themeColor="background1"/>
                <w:sz w:val="24"/>
                <w:szCs w:val="24"/>
                <w:rtl/>
              </w:rPr>
            </w:pPr>
            <w:r w:rsidRPr="00A152C6">
              <w:rPr>
                <w:rFonts w:ascii="Arial" w:hAnsi="Arial"/>
                <w:color w:val="FFFFFF" w:themeColor="background1"/>
                <w:sz w:val="24"/>
                <w:szCs w:val="24"/>
                <w:rtl/>
              </w:rPr>
              <w:t>التاريخ</w:t>
            </w:r>
          </w:p>
        </w:tc>
        <w:tc>
          <w:tcPr>
            <w:tcW w:w="1706" w:type="dxa"/>
            <w:shd w:val="clear" w:color="auto" w:fill="373E49" w:themeFill="accent1"/>
            <w:vAlign w:val="center"/>
          </w:tcPr>
          <w:p w14:paraId="6F1DC651" w14:textId="77777777" w:rsidR="00DE0D5D" w:rsidRPr="00A152C6" w:rsidRDefault="00DE0D5D" w:rsidP="00D66895">
            <w:pPr>
              <w:bidi/>
              <w:ind w:right="-43"/>
              <w:contextualSpacing/>
              <w:rPr>
                <w:rFonts w:ascii="Arial" w:hAnsi="Arial"/>
                <w:color w:val="FFFFFF" w:themeColor="background1"/>
                <w:sz w:val="24"/>
                <w:szCs w:val="24"/>
                <w:rtl/>
              </w:rPr>
            </w:pPr>
            <w:r w:rsidRPr="00A152C6">
              <w:rPr>
                <w:rFonts w:ascii="Arial" w:hAnsi="Arial"/>
                <w:color w:val="FFFFFF" w:themeColor="background1"/>
                <w:sz w:val="24"/>
                <w:szCs w:val="24"/>
                <w:rtl/>
              </w:rPr>
              <w:t>التوقيع</w:t>
            </w:r>
          </w:p>
        </w:tc>
      </w:tr>
      <w:tr w:rsidR="00DE0D5D" w:rsidRPr="00A152C6" w14:paraId="49EB3439" w14:textId="77777777" w:rsidTr="00D66895">
        <w:trPr>
          <w:trHeight w:val="680"/>
        </w:trPr>
        <w:tc>
          <w:tcPr>
            <w:tcW w:w="1433" w:type="dxa"/>
            <w:shd w:val="clear" w:color="auto" w:fill="FFFFFF" w:themeFill="background1"/>
            <w:vAlign w:val="center"/>
          </w:tcPr>
          <w:p w14:paraId="20358B1E" w14:textId="77777777" w:rsidR="00DE0D5D" w:rsidRPr="00A152C6" w:rsidRDefault="00D02565" w:rsidP="00D66895">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14413427"/>
                <w:placeholder>
                  <w:docPart w:val="BA36D04C09D14FA08CD4B19268F511E4"/>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DE0D5D" w:rsidRPr="00A152C6">
                  <w:rPr>
                    <w:rFonts w:ascii="Arial" w:hAnsi="Arial"/>
                    <w:color w:val="373E49" w:themeColor="accent1"/>
                    <w:highlight w:val="cyan"/>
                    <w:rtl/>
                  </w:rPr>
                  <w:t>اختر الدور</w:t>
                </w:r>
              </w:sdtContent>
            </w:sdt>
          </w:p>
        </w:tc>
        <w:tc>
          <w:tcPr>
            <w:tcW w:w="2160" w:type="dxa"/>
            <w:shd w:val="clear" w:color="auto" w:fill="FFFFFF" w:themeFill="background1"/>
            <w:vAlign w:val="center"/>
          </w:tcPr>
          <w:p w14:paraId="4126B74B" w14:textId="77777777" w:rsidR="00DE0D5D" w:rsidRPr="00A152C6" w:rsidRDefault="00DE0D5D" w:rsidP="00D66895">
            <w:pPr>
              <w:bidi/>
              <w:ind w:right="-43"/>
              <w:contextualSpacing/>
              <w:rPr>
                <w:rFonts w:ascii="Arial" w:hAnsi="Arial"/>
                <w:color w:val="373E49" w:themeColor="accent1"/>
                <w:sz w:val="24"/>
                <w:szCs w:val="24"/>
                <w:rtl/>
              </w:rPr>
            </w:pPr>
            <w:r w:rsidRPr="00A152C6">
              <w:rPr>
                <w:rFonts w:ascii="Arial" w:eastAsia="DIN Next LT Arabic" w:hAnsi="Arial"/>
                <w:color w:val="373E49" w:themeColor="accent1"/>
                <w:highlight w:val="cyan"/>
                <w:rtl/>
                <w:lang w:eastAsia="ar"/>
              </w:rPr>
              <w:t>&lt;أدخل المسمى الوظيفي&gt;</w:t>
            </w:r>
          </w:p>
        </w:tc>
        <w:tc>
          <w:tcPr>
            <w:tcW w:w="2160" w:type="dxa"/>
            <w:shd w:val="clear" w:color="auto" w:fill="FFFFFF" w:themeFill="background1"/>
            <w:vAlign w:val="center"/>
          </w:tcPr>
          <w:p w14:paraId="05529756" w14:textId="77777777" w:rsidR="00DE0D5D" w:rsidRPr="00A152C6" w:rsidRDefault="00DE0D5D" w:rsidP="00D66895">
            <w:pPr>
              <w:bidi/>
              <w:ind w:right="-43"/>
              <w:contextualSpacing/>
              <w:rPr>
                <w:rFonts w:ascii="Arial" w:hAnsi="Arial"/>
                <w:color w:val="373E49" w:themeColor="accent1"/>
                <w:sz w:val="24"/>
                <w:szCs w:val="24"/>
                <w:rtl/>
              </w:rPr>
            </w:pPr>
            <w:r w:rsidRPr="00A152C6">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placeholder>
              <w:docPart w:val="78A893F2F5F245EF80AF03416E3A0C47"/>
            </w:placeholder>
            <w:date>
              <w:dateFormat w:val="MM/dd/yyyy"/>
              <w:lid w:val="en-US"/>
              <w:storeMappedDataAs w:val="dateTime"/>
              <w:calendar w:val="gregorian"/>
            </w:date>
          </w:sdtPr>
          <w:sdtEndPr/>
          <w:sdtContent>
            <w:tc>
              <w:tcPr>
                <w:tcW w:w="1620" w:type="dxa"/>
                <w:shd w:val="clear" w:color="auto" w:fill="FFFFFF" w:themeFill="background1"/>
                <w:vAlign w:val="center"/>
              </w:tcPr>
              <w:p w14:paraId="4C845E9C" w14:textId="77777777" w:rsidR="00DE0D5D" w:rsidRPr="00A152C6" w:rsidRDefault="00DE0D5D" w:rsidP="00D66895">
                <w:pPr>
                  <w:bidi/>
                  <w:ind w:right="-43"/>
                  <w:contextualSpacing/>
                  <w:rPr>
                    <w:rFonts w:ascii="Arial" w:hAnsi="Arial"/>
                    <w:color w:val="373E49" w:themeColor="accent1"/>
                    <w:sz w:val="24"/>
                    <w:szCs w:val="24"/>
                    <w:rtl/>
                  </w:rPr>
                </w:pPr>
                <w:r w:rsidRPr="00A152C6">
                  <w:rPr>
                    <w:rFonts w:ascii="Arial" w:eastAsia="DIN Next LT Arabic Light" w:hAnsi="Arial"/>
                    <w:color w:val="373E49" w:themeColor="accent1"/>
                    <w:highlight w:val="cyan"/>
                    <w:rtl/>
                    <w:lang w:eastAsia="ar"/>
                  </w:rPr>
                  <w:t>اضغط هنا لإضافة تاريخ</w:t>
                </w:r>
              </w:p>
            </w:tc>
          </w:sdtContent>
        </w:sdt>
        <w:tc>
          <w:tcPr>
            <w:tcW w:w="1706" w:type="dxa"/>
            <w:shd w:val="clear" w:color="auto" w:fill="FFFFFF" w:themeFill="background1"/>
            <w:vAlign w:val="center"/>
          </w:tcPr>
          <w:p w14:paraId="0D2E727F" w14:textId="77777777" w:rsidR="00DE0D5D" w:rsidRPr="00A152C6" w:rsidRDefault="00DE0D5D" w:rsidP="00D66895">
            <w:pPr>
              <w:bidi/>
              <w:ind w:right="-43"/>
              <w:contextualSpacing/>
              <w:rPr>
                <w:rFonts w:ascii="Arial" w:hAnsi="Arial"/>
                <w:color w:val="373E49" w:themeColor="accent1"/>
                <w:sz w:val="24"/>
                <w:szCs w:val="24"/>
                <w:rtl/>
              </w:rPr>
            </w:pPr>
            <w:r w:rsidRPr="00A152C6">
              <w:rPr>
                <w:rFonts w:ascii="Arial" w:eastAsia="DIN Next LT Arabic" w:hAnsi="Arial"/>
                <w:color w:val="373E49" w:themeColor="accent1"/>
                <w:highlight w:val="cyan"/>
                <w:rtl/>
                <w:lang w:eastAsia="ar"/>
              </w:rPr>
              <w:t>&lt;أدخل التوقيع&gt;</w:t>
            </w:r>
          </w:p>
        </w:tc>
      </w:tr>
      <w:tr w:rsidR="00DE0D5D" w:rsidRPr="00A152C6" w14:paraId="59B8A2B2" w14:textId="77777777" w:rsidTr="00D66895">
        <w:trPr>
          <w:trHeight w:val="680"/>
        </w:trPr>
        <w:tc>
          <w:tcPr>
            <w:tcW w:w="1433" w:type="dxa"/>
            <w:shd w:val="clear" w:color="auto" w:fill="D3D7DE" w:themeFill="accent1" w:themeFillTint="33"/>
            <w:vAlign w:val="center"/>
          </w:tcPr>
          <w:p w14:paraId="5F3F507D" w14:textId="77777777" w:rsidR="00DE0D5D" w:rsidRPr="00A152C6" w:rsidRDefault="00DE0D5D" w:rsidP="00D66895">
            <w:pPr>
              <w:bidi/>
              <w:ind w:right="-43"/>
              <w:contextualSpacing/>
              <w:rPr>
                <w:rFonts w:ascii="Arial" w:hAnsi="Arial"/>
                <w:sz w:val="24"/>
                <w:szCs w:val="24"/>
                <w:rtl/>
              </w:rPr>
            </w:pPr>
          </w:p>
        </w:tc>
        <w:tc>
          <w:tcPr>
            <w:tcW w:w="2160" w:type="dxa"/>
            <w:shd w:val="clear" w:color="auto" w:fill="D3D7DE" w:themeFill="accent1" w:themeFillTint="33"/>
            <w:vAlign w:val="center"/>
          </w:tcPr>
          <w:p w14:paraId="1AFFA6D3" w14:textId="77777777" w:rsidR="00DE0D5D" w:rsidRPr="00A152C6" w:rsidRDefault="00DE0D5D" w:rsidP="00D66895">
            <w:pPr>
              <w:bidi/>
              <w:ind w:right="-43"/>
              <w:contextualSpacing/>
              <w:rPr>
                <w:rFonts w:ascii="Arial" w:hAnsi="Arial"/>
                <w:sz w:val="24"/>
                <w:szCs w:val="24"/>
                <w:rtl/>
              </w:rPr>
            </w:pPr>
          </w:p>
        </w:tc>
        <w:tc>
          <w:tcPr>
            <w:tcW w:w="2160" w:type="dxa"/>
            <w:shd w:val="clear" w:color="auto" w:fill="D3D7DE" w:themeFill="accent1" w:themeFillTint="33"/>
            <w:vAlign w:val="center"/>
          </w:tcPr>
          <w:p w14:paraId="5CAFB734" w14:textId="77777777" w:rsidR="00DE0D5D" w:rsidRPr="00A152C6" w:rsidRDefault="00DE0D5D" w:rsidP="00D66895">
            <w:pPr>
              <w:bidi/>
              <w:ind w:right="-43"/>
              <w:contextualSpacing/>
              <w:rPr>
                <w:rFonts w:ascii="Arial" w:hAnsi="Arial"/>
                <w:sz w:val="24"/>
                <w:szCs w:val="24"/>
                <w:rtl/>
              </w:rPr>
            </w:pPr>
          </w:p>
        </w:tc>
        <w:tc>
          <w:tcPr>
            <w:tcW w:w="1620" w:type="dxa"/>
            <w:shd w:val="clear" w:color="auto" w:fill="D3D7DE" w:themeFill="accent1" w:themeFillTint="33"/>
            <w:vAlign w:val="center"/>
          </w:tcPr>
          <w:p w14:paraId="5C143BD4" w14:textId="77777777" w:rsidR="00DE0D5D" w:rsidRPr="00A152C6" w:rsidRDefault="00DE0D5D" w:rsidP="00D66895">
            <w:pPr>
              <w:bidi/>
              <w:ind w:right="-43"/>
              <w:contextualSpacing/>
              <w:rPr>
                <w:rFonts w:ascii="Arial" w:hAnsi="Arial"/>
                <w:sz w:val="24"/>
                <w:szCs w:val="24"/>
                <w:rtl/>
              </w:rPr>
            </w:pPr>
          </w:p>
        </w:tc>
        <w:tc>
          <w:tcPr>
            <w:tcW w:w="1706" w:type="dxa"/>
            <w:shd w:val="clear" w:color="auto" w:fill="D3D7DE" w:themeFill="accent1" w:themeFillTint="33"/>
            <w:vAlign w:val="center"/>
          </w:tcPr>
          <w:p w14:paraId="0F480A1D" w14:textId="77777777" w:rsidR="00DE0D5D" w:rsidRPr="00A152C6" w:rsidRDefault="00DE0D5D" w:rsidP="00D66895">
            <w:pPr>
              <w:bidi/>
              <w:ind w:right="-43"/>
              <w:contextualSpacing/>
              <w:rPr>
                <w:rFonts w:ascii="Arial" w:hAnsi="Arial"/>
                <w:sz w:val="24"/>
                <w:szCs w:val="24"/>
                <w:rtl/>
              </w:rPr>
            </w:pPr>
          </w:p>
        </w:tc>
      </w:tr>
    </w:tbl>
    <w:p w14:paraId="6071484C" w14:textId="77777777" w:rsidR="00F779EF" w:rsidRPr="00A152C6" w:rsidRDefault="00F779EF" w:rsidP="00F779EF">
      <w:pPr>
        <w:bidi/>
        <w:spacing w:line="360" w:lineRule="auto"/>
        <w:jc w:val="both"/>
        <w:rPr>
          <w:rFonts w:ascii="Arial" w:hAnsi="Arial" w:cs="Arial"/>
          <w:color w:val="2B3B82" w:themeColor="text1"/>
          <w:sz w:val="40"/>
          <w:szCs w:val="40"/>
          <w:rtl/>
        </w:rPr>
      </w:pPr>
    </w:p>
    <w:p w14:paraId="74EF7C39" w14:textId="77777777" w:rsidR="00F779EF" w:rsidRPr="00A152C6" w:rsidRDefault="00F779EF" w:rsidP="00F779EF">
      <w:pPr>
        <w:bidi/>
        <w:spacing w:line="360" w:lineRule="auto"/>
        <w:jc w:val="both"/>
        <w:rPr>
          <w:rFonts w:ascii="Arial" w:hAnsi="Arial" w:cs="Arial"/>
          <w:color w:val="2B3B82" w:themeColor="text1"/>
          <w:sz w:val="40"/>
          <w:szCs w:val="40"/>
          <w:rtl/>
        </w:rPr>
      </w:pPr>
      <w:r w:rsidRPr="00A152C6">
        <w:rPr>
          <w:rFonts w:ascii="Arial" w:hAnsi="Arial" w:cs="Arial"/>
          <w:color w:val="2B3B82" w:themeColor="text1"/>
          <w:sz w:val="40"/>
          <w:szCs w:val="40"/>
          <w:rtl/>
        </w:rPr>
        <w:t>نسخ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3326"/>
      </w:tblGrid>
      <w:tr w:rsidR="00773515" w:rsidRPr="00A152C6" w14:paraId="7A8170DD" w14:textId="77777777" w:rsidTr="00567217">
        <w:trPr>
          <w:trHeight w:val="680"/>
        </w:trPr>
        <w:tc>
          <w:tcPr>
            <w:tcW w:w="1433" w:type="dxa"/>
            <w:shd w:val="clear" w:color="auto" w:fill="373E49" w:themeFill="accent1"/>
            <w:vAlign w:val="center"/>
          </w:tcPr>
          <w:p w14:paraId="1B022360" w14:textId="6AAD09F5" w:rsidR="00773515" w:rsidRPr="00A152C6" w:rsidRDefault="00773515" w:rsidP="00773515">
            <w:pPr>
              <w:bidi/>
              <w:ind w:right="-43"/>
              <w:contextualSpacing/>
              <w:rPr>
                <w:rFonts w:ascii="Arial" w:hAnsi="Arial"/>
                <w:color w:val="FFFFFF" w:themeColor="background1"/>
                <w:sz w:val="24"/>
                <w:szCs w:val="24"/>
                <w:rtl/>
              </w:rPr>
            </w:pPr>
            <w:r w:rsidRPr="00B664FE">
              <w:rPr>
                <w:rFonts w:ascii="Arial" w:hAnsi="Arial"/>
                <w:color w:val="FFFFFF" w:themeColor="background1"/>
                <w:sz w:val="24"/>
                <w:szCs w:val="24"/>
                <w:rtl/>
              </w:rPr>
              <w:t>النسخة</w:t>
            </w:r>
          </w:p>
        </w:tc>
        <w:tc>
          <w:tcPr>
            <w:tcW w:w="2160" w:type="dxa"/>
            <w:shd w:val="clear" w:color="auto" w:fill="373E49" w:themeFill="accent1"/>
            <w:vAlign w:val="center"/>
          </w:tcPr>
          <w:p w14:paraId="3C13D631" w14:textId="12D87112" w:rsidR="00773515" w:rsidRPr="00A152C6" w:rsidRDefault="00773515" w:rsidP="00773515">
            <w:pPr>
              <w:bidi/>
              <w:ind w:right="-43"/>
              <w:contextualSpacing/>
              <w:rPr>
                <w:rFonts w:ascii="Arial" w:hAnsi="Arial"/>
                <w:color w:val="FFFFFF" w:themeColor="background1"/>
                <w:sz w:val="24"/>
                <w:szCs w:val="24"/>
                <w:rtl/>
              </w:rPr>
            </w:pPr>
            <w:r w:rsidRPr="00B664FE">
              <w:rPr>
                <w:rFonts w:ascii="Arial" w:hAnsi="Arial"/>
                <w:color w:val="FFFFFF" w:themeColor="background1"/>
                <w:sz w:val="24"/>
                <w:szCs w:val="24"/>
                <w:rtl/>
              </w:rPr>
              <w:t>التاريخ</w:t>
            </w:r>
          </w:p>
        </w:tc>
        <w:tc>
          <w:tcPr>
            <w:tcW w:w="2160" w:type="dxa"/>
            <w:shd w:val="clear" w:color="auto" w:fill="373E49" w:themeFill="accent1"/>
            <w:vAlign w:val="center"/>
          </w:tcPr>
          <w:p w14:paraId="600CF81B" w14:textId="2126DB1B" w:rsidR="00773515" w:rsidRPr="00A152C6" w:rsidRDefault="00773515" w:rsidP="00773515">
            <w:pPr>
              <w:bidi/>
              <w:ind w:right="-43"/>
              <w:contextualSpacing/>
              <w:rPr>
                <w:rFonts w:ascii="Arial" w:hAnsi="Arial"/>
                <w:color w:val="FFFFFF" w:themeColor="background1"/>
                <w:sz w:val="24"/>
                <w:szCs w:val="24"/>
                <w:rtl/>
              </w:rPr>
            </w:pPr>
            <w:r w:rsidRPr="00B664FE">
              <w:rPr>
                <w:rFonts w:ascii="Arial" w:hAnsi="Arial"/>
                <w:color w:val="FFFFFF" w:themeColor="background1"/>
                <w:sz w:val="24"/>
                <w:szCs w:val="24"/>
                <w:rtl/>
              </w:rPr>
              <w:t>عٌدلَ بواسطة</w:t>
            </w:r>
          </w:p>
        </w:tc>
        <w:tc>
          <w:tcPr>
            <w:tcW w:w="3326" w:type="dxa"/>
            <w:shd w:val="clear" w:color="auto" w:fill="373E49" w:themeFill="accent1"/>
            <w:vAlign w:val="center"/>
          </w:tcPr>
          <w:p w14:paraId="79598648" w14:textId="0DB45EC6" w:rsidR="00773515" w:rsidRPr="00A152C6" w:rsidRDefault="00773515" w:rsidP="00773515">
            <w:pPr>
              <w:bidi/>
              <w:ind w:right="-43"/>
              <w:contextualSpacing/>
              <w:rPr>
                <w:rFonts w:ascii="Arial" w:hAnsi="Arial"/>
                <w:color w:val="FFFFFF" w:themeColor="background1"/>
                <w:sz w:val="24"/>
                <w:szCs w:val="24"/>
                <w:rtl/>
              </w:rPr>
            </w:pPr>
            <w:r>
              <w:rPr>
                <w:rFonts w:ascii="Arial" w:hAnsi="Arial" w:hint="cs"/>
                <w:color w:val="FFFFFF" w:themeColor="background1"/>
                <w:sz w:val="24"/>
                <w:szCs w:val="24"/>
                <w:rtl/>
              </w:rPr>
              <w:t>تفاصيل الإصدار</w:t>
            </w:r>
          </w:p>
        </w:tc>
      </w:tr>
      <w:tr w:rsidR="00773515" w:rsidRPr="00A152C6" w14:paraId="66FA940F" w14:textId="77777777" w:rsidTr="007428EB">
        <w:trPr>
          <w:trHeight w:val="680"/>
        </w:trPr>
        <w:tc>
          <w:tcPr>
            <w:tcW w:w="1433" w:type="dxa"/>
            <w:shd w:val="clear" w:color="auto" w:fill="FFFFFF" w:themeFill="background1"/>
            <w:vAlign w:val="center"/>
          </w:tcPr>
          <w:p w14:paraId="52D3C01A" w14:textId="34EC39B4" w:rsidR="00773515" w:rsidRPr="00A152C6" w:rsidRDefault="00773515" w:rsidP="00773515">
            <w:pPr>
              <w:bidi/>
              <w:ind w:right="-43"/>
              <w:contextualSpacing/>
              <w:rPr>
                <w:rFonts w:ascii="Arial" w:hAnsi="Arial"/>
                <w:color w:val="373E49" w:themeColor="accent1"/>
                <w:sz w:val="24"/>
                <w:szCs w:val="24"/>
                <w:rtl/>
              </w:rPr>
            </w:pPr>
            <w:r w:rsidRPr="0005613B">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placeholder>
              <w:docPart w:val="D7C06A9610BA45D3B4D04DC27C28F183"/>
            </w:placeholder>
            <w:date>
              <w:dateFormat w:val="MM/dd/yyyy"/>
              <w:lid w:val="en-US"/>
              <w:storeMappedDataAs w:val="dateTime"/>
              <w:calendar w:val="gregorian"/>
            </w:date>
          </w:sdtPr>
          <w:sdtEndPr/>
          <w:sdtContent>
            <w:tc>
              <w:tcPr>
                <w:tcW w:w="2160" w:type="dxa"/>
                <w:shd w:val="clear" w:color="auto" w:fill="FFFFFF" w:themeFill="background1"/>
                <w:vAlign w:val="center"/>
              </w:tcPr>
              <w:p w14:paraId="207D7BFD" w14:textId="5881DE3D" w:rsidR="00773515" w:rsidRPr="00A152C6" w:rsidRDefault="00773515" w:rsidP="00773515">
                <w:pPr>
                  <w:bidi/>
                  <w:ind w:right="-43"/>
                  <w:contextualSpacing/>
                  <w:rPr>
                    <w:rFonts w:ascii="Arial" w:hAnsi="Arial"/>
                    <w:color w:val="373E49" w:themeColor="accent1"/>
                    <w:sz w:val="24"/>
                    <w:szCs w:val="24"/>
                    <w:rtl/>
                  </w:rPr>
                </w:pPr>
                <w:r w:rsidRPr="0005613B">
                  <w:rPr>
                    <w:rFonts w:ascii="Arial" w:hAnsi="Arial"/>
                    <w:color w:val="373E49" w:themeColor="accent1"/>
                    <w:highlight w:val="cyan"/>
                    <w:rtl/>
                  </w:rPr>
                  <w:t>اضغط هنا لإضافة تاريخ</w:t>
                </w:r>
              </w:p>
            </w:tc>
          </w:sdtContent>
        </w:sdt>
        <w:tc>
          <w:tcPr>
            <w:tcW w:w="2160" w:type="dxa"/>
            <w:shd w:val="clear" w:color="auto" w:fill="FFFFFF" w:themeFill="background1"/>
            <w:vAlign w:val="center"/>
          </w:tcPr>
          <w:p w14:paraId="090A6AE3" w14:textId="465DF216" w:rsidR="00773515" w:rsidRPr="00A152C6" w:rsidRDefault="00773515" w:rsidP="00773515">
            <w:pPr>
              <w:bidi/>
              <w:ind w:right="-43"/>
              <w:contextualSpacing/>
              <w:rPr>
                <w:rFonts w:ascii="Arial" w:hAnsi="Arial"/>
                <w:color w:val="373E49" w:themeColor="accent1"/>
                <w:sz w:val="24"/>
                <w:szCs w:val="24"/>
                <w:rtl/>
              </w:rPr>
            </w:pPr>
            <w:r w:rsidRPr="0005613B">
              <w:rPr>
                <w:rFonts w:ascii="Arial" w:eastAsia="DIN Next LT Arabic" w:hAnsi="Arial"/>
                <w:color w:val="373E49" w:themeColor="accent1"/>
                <w:highlight w:val="cyan"/>
                <w:rtl/>
                <w:lang w:eastAsia="ar"/>
              </w:rPr>
              <w:t>&lt;أدخل الاسم الكامل للموظف&gt;</w:t>
            </w:r>
          </w:p>
        </w:tc>
        <w:tc>
          <w:tcPr>
            <w:tcW w:w="3326" w:type="dxa"/>
            <w:shd w:val="clear" w:color="auto" w:fill="FFFFFF" w:themeFill="background1"/>
            <w:vAlign w:val="center"/>
          </w:tcPr>
          <w:p w14:paraId="481EF71B" w14:textId="0150D4E5" w:rsidR="00773515" w:rsidRPr="00A152C6" w:rsidRDefault="00773515" w:rsidP="00773515">
            <w:pPr>
              <w:bidi/>
              <w:ind w:right="-43"/>
              <w:contextualSpacing/>
              <w:rPr>
                <w:rFonts w:ascii="Arial" w:hAnsi="Arial"/>
                <w:color w:val="373E49" w:themeColor="accent1"/>
                <w:sz w:val="24"/>
                <w:szCs w:val="24"/>
                <w:rtl/>
              </w:rPr>
            </w:pPr>
            <w:r w:rsidRPr="0005613B">
              <w:rPr>
                <w:rFonts w:ascii="Arial" w:eastAsia="DIN Next LT Arabic" w:hAnsi="Arial"/>
                <w:color w:val="373E49" w:themeColor="accent1"/>
                <w:highlight w:val="cyan"/>
                <w:rtl/>
                <w:lang w:eastAsia="ar"/>
              </w:rPr>
              <w:t xml:space="preserve">&lt;أدخل وصف </w:t>
            </w:r>
            <w:r>
              <w:rPr>
                <w:rFonts w:ascii="Arial" w:eastAsia="DIN Next LT Arabic" w:hAnsi="Arial" w:hint="cs"/>
                <w:color w:val="373E49" w:themeColor="accent1"/>
                <w:highlight w:val="cyan"/>
                <w:rtl/>
                <w:lang w:eastAsia="ar"/>
              </w:rPr>
              <w:t>الإصدار</w:t>
            </w:r>
            <w:r w:rsidRPr="0005613B">
              <w:rPr>
                <w:rFonts w:ascii="Arial" w:eastAsia="DIN Next LT Arabic" w:hAnsi="Arial"/>
                <w:color w:val="373E49" w:themeColor="accent1"/>
                <w:highlight w:val="cyan"/>
                <w:rtl/>
                <w:lang w:eastAsia="ar"/>
              </w:rPr>
              <w:t>&gt;</w:t>
            </w:r>
          </w:p>
        </w:tc>
      </w:tr>
      <w:tr w:rsidR="00773515" w:rsidRPr="00A152C6" w14:paraId="55737E82" w14:textId="77777777" w:rsidTr="008020AB">
        <w:trPr>
          <w:trHeight w:val="680"/>
        </w:trPr>
        <w:tc>
          <w:tcPr>
            <w:tcW w:w="1433" w:type="dxa"/>
            <w:shd w:val="clear" w:color="auto" w:fill="D3D7DE" w:themeFill="accent1" w:themeFillTint="33"/>
            <w:vAlign w:val="center"/>
          </w:tcPr>
          <w:p w14:paraId="360EE7B4" w14:textId="77777777" w:rsidR="00773515" w:rsidRPr="00A152C6" w:rsidRDefault="00773515" w:rsidP="00D66895">
            <w:pPr>
              <w:bidi/>
              <w:ind w:right="-43"/>
              <w:contextualSpacing/>
              <w:rPr>
                <w:rFonts w:ascii="Arial" w:hAnsi="Arial"/>
                <w:sz w:val="24"/>
                <w:szCs w:val="24"/>
                <w:rtl/>
              </w:rPr>
            </w:pPr>
          </w:p>
        </w:tc>
        <w:tc>
          <w:tcPr>
            <w:tcW w:w="2160" w:type="dxa"/>
            <w:shd w:val="clear" w:color="auto" w:fill="D3D7DE" w:themeFill="accent1" w:themeFillTint="33"/>
            <w:vAlign w:val="center"/>
          </w:tcPr>
          <w:p w14:paraId="74DBBF93" w14:textId="77777777" w:rsidR="00773515" w:rsidRPr="00A152C6" w:rsidRDefault="00773515" w:rsidP="00D66895">
            <w:pPr>
              <w:bidi/>
              <w:ind w:right="-43"/>
              <w:contextualSpacing/>
              <w:rPr>
                <w:rFonts w:ascii="Arial" w:hAnsi="Arial"/>
                <w:sz w:val="24"/>
                <w:szCs w:val="24"/>
                <w:rtl/>
              </w:rPr>
            </w:pPr>
          </w:p>
        </w:tc>
        <w:tc>
          <w:tcPr>
            <w:tcW w:w="2160" w:type="dxa"/>
            <w:shd w:val="clear" w:color="auto" w:fill="D3D7DE" w:themeFill="accent1" w:themeFillTint="33"/>
            <w:vAlign w:val="center"/>
          </w:tcPr>
          <w:p w14:paraId="2D516CC7" w14:textId="77777777" w:rsidR="00773515" w:rsidRPr="00A152C6" w:rsidRDefault="00773515" w:rsidP="00D66895">
            <w:pPr>
              <w:bidi/>
              <w:ind w:right="-43"/>
              <w:contextualSpacing/>
              <w:rPr>
                <w:rFonts w:ascii="Arial" w:hAnsi="Arial"/>
                <w:sz w:val="24"/>
                <w:szCs w:val="24"/>
                <w:rtl/>
              </w:rPr>
            </w:pPr>
          </w:p>
        </w:tc>
        <w:tc>
          <w:tcPr>
            <w:tcW w:w="3326" w:type="dxa"/>
            <w:shd w:val="clear" w:color="auto" w:fill="D3D7DE" w:themeFill="accent1" w:themeFillTint="33"/>
            <w:vAlign w:val="center"/>
          </w:tcPr>
          <w:p w14:paraId="1514AE68" w14:textId="77777777" w:rsidR="00773515" w:rsidRPr="00A152C6" w:rsidRDefault="00773515" w:rsidP="00D66895">
            <w:pPr>
              <w:bidi/>
              <w:ind w:right="-43"/>
              <w:contextualSpacing/>
              <w:rPr>
                <w:rFonts w:ascii="Arial" w:hAnsi="Arial"/>
                <w:sz w:val="24"/>
                <w:szCs w:val="24"/>
                <w:rtl/>
              </w:rPr>
            </w:pPr>
          </w:p>
        </w:tc>
      </w:tr>
    </w:tbl>
    <w:p w14:paraId="530D4D92" w14:textId="77777777" w:rsidR="00F779EF" w:rsidRPr="00A152C6" w:rsidRDefault="00F779EF" w:rsidP="00F779EF">
      <w:pPr>
        <w:bidi/>
        <w:spacing w:line="360" w:lineRule="auto"/>
        <w:jc w:val="both"/>
        <w:rPr>
          <w:rFonts w:ascii="Arial" w:hAnsi="Arial" w:cs="Arial"/>
          <w:color w:val="2B3B82" w:themeColor="text1"/>
          <w:sz w:val="40"/>
          <w:szCs w:val="40"/>
          <w:rtl/>
        </w:rPr>
      </w:pPr>
    </w:p>
    <w:p w14:paraId="4065C20A" w14:textId="77777777" w:rsidR="00F779EF" w:rsidRPr="00A152C6" w:rsidRDefault="00F779EF" w:rsidP="00F779EF">
      <w:pPr>
        <w:bidi/>
        <w:spacing w:line="360" w:lineRule="auto"/>
        <w:jc w:val="both"/>
        <w:rPr>
          <w:rFonts w:ascii="Arial" w:hAnsi="Arial" w:cs="Arial"/>
          <w:color w:val="2B3B82" w:themeColor="text1"/>
          <w:sz w:val="40"/>
          <w:szCs w:val="40"/>
        </w:rPr>
      </w:pPr>
      <w:r w:rsidRPr="00A152C6">
        <w:rPr>
          <w:rFonts w:ascii="Arial" w:hAnsi="Arial" w:cs="Arial"/>
          <w:color w:val="2B3B82" w:themeColor="text1"/>
          <w:sz w:val="40"/>
          <w:szCs w:val="40"/>
          <w:rtl/>
        </w:rPr>
        <w:t>جدول المراجعة</w:t>
      </w:r>
    </w:p>
    <w:tbl>
      <w:tblPr>
        <w:tblStyle w:val="TableGrid2"/>
        <w:bidiVisual/>
        <w:tblW w:w="9096" w:type="dxa"/>
        <w:tblInd w:w="120" w:type="dxa"/>
        <w:tblLook w:val="04A0" w:firstRow="1" w:lastRow="0" w:firstColumn="1" w:lastColumn="0" w:noHBand="0" w:noVBand="1"/>
      </w:tblPr>
      <w:tblGrid>
        <w:gridCol w:w="1927"/>
        <w:gridCol w:w="3564"/>
        <w:gridCol w:w="3605"/>
      </w:tblGrid>
      <w:tr w:rsidR="00DE0D5D" w:rsidRPr="00A152C6" w14:paraId="6C1F9899" w14:textId="77777777" w:rsidTr="00D66895">
        <w:trPr>
          <w:trHeight w:val="753"/>
        </w:trPr>
        <w:tc>
          <w:tcPr>
            <w:tcW w:w="1927" w:type="dxa"/>
            <w:shd w:val="clear" w:color="auto" w:fill="373E49" w:themeFill="accent1"/>
            <w:vAlign w:val="center"/>
          </w:tcPr>
          <w:p w14:paraId="35972FC2" w14:textId="77777777" w:rsidR="00DE0D5D" w:rsidRPr="00A152C6" w:rsidRDefault="00DE0D5D" w:rsidP="00D66895">
            <w:pPr>
              <w:bidi/>
              <w:ind w:right="-43"/>
              <w:contextualSpacing/>
              <w:rPr>
                <w:rFonts w:ascii="Arial" w:hAnsi="Arial"/>
                <w:color w:val="FFFFFF" w:themeColor="background1"/>
                <w:sz w:val="24"/>
                <w:szCs w:val="24"/>
                <w:rtl/>
              </w:rPr>
            </w:pPr>
            <w:r w:rsidRPr="00A152C6">
              <w:rPr>
                <w:rFonts w:ascii="Arial" w:hAnsi="Arial"/>
                <w:color w:val="FFFFFF" w:themeColor="background1"/>
                <w:sz w:val="24"/>
                <w:szCs w:val="24"/>
                <w:rtl/>
              </w:rPr>
              <w:t>معدل المراجعة</w:t>
            </w:r>
          </w:p>
        </w:tc>
        <w:tc>
          <w:tcPr>
            <w:tcW w:w="3564" w:type="dxa"/>
            <w:shd w:val="clear" w:color="auto" w:fill="373E49" w:themeFill="accent1"/>
            <w:vAlign w:val="center"/>
          </w:tcPr>
          <w:p w14:paraId="041004B7" w14:textId="77777777" w:rsidR="00DE0D5D" w:rsidRPr="00A152C6" w:rsidRDefault="00DE0D5D" w:rsidP="00D66895">
            <w:pPr>
              <w:bidi/>
              <w:ind w:right="-43"/>
              <w:contextualSpacing/>
              <w:rPr>
                <w:rFonts w:ascii="Arial" w:hAnsi="Arial"/>
                <w:color w:val="FFFFFF" w:themeColor="background1"/>
                <w:sz w:val="24"/>
                <w:szCs w:val="24"/>
                <w:rtl/>
              </w:rPr>
            </w:pPr>
            <w:r w:rsidRPr="00A152C6">
              <w:rPr>
                <w:rFonts w:ascii="Arial" w:hAnsi="Arial"/>
                <w:color w:val="FFFFFF" w:themeColor="background1"/>
                <w:sz w:val="24"/>
                <w:szCs w:val="24"/>
                <w:rtl/>
              </w:rPr>
              <w:t>التاريخ لأخر مراجعة</w:t>
            </w:r>
          </w:p>
        </w:tc>
        <w:tc>
          <w:tcPr>
            <w:tcW w:w="3605" w:type="dxa"/>
            <w:shd w:val="clear" w:color="auto" w:fill="373E49" w:themeFill="accent1"/>
            <w:vAlign w:val="center"/>
          </w:tcPr>
          <w:p w14:paraId="75918EC9" w14:textId="77777777" w:rsidR="00DE0D5D" w:rsidRPr="00A152C6" w:rsidRDefault="00DE0D5D" w:rsidP="00D66895">
            <w:pPr>
              <w:bidi/>
              <w:ind w:right="-43"/>
              <w:contextualSpacing/>
              <w:rPr>
                <w:rFonts w:ascii="Arial" w:hAnsi="Arial"/>
                <w:color w:val="FFFFFF" w:themeColor="background1"/>
                <w:sz w:val="24"/>
                <w:szCs w:val="24"/>
                <w:rtl/>
              </w:rPr>
            </w:pPr>
            <w:r w:rsidRPr="00A152C6">
              <w:rPr>
                <w:rFonts w:ascii="Arial" w:hAnsi="Arial"/>
                <w:color w:val="FFFFFF" w:themeColor="background1"/>
                <w:sz w:val="24"/>
                <w:szCs w:val="24"/>
                <w:rtl/>
              </w:rPr>
              <w:t>تاريخ المراجعة القادمة</w:t>
            </w:r>
          </w:p>
        </w:tc>
      </w:tr>
      <w:tr w:rsidR="00DE0D5D" w:rsidRPr="00A152C6" w14:paraId="51528C5F" w14:textId="77777777" w:rsidTr="00D66895">
        <w:trPr>
          <w:trHeight w:val="753"/>
        </w:trPr>
        <w:tc>
          <w:tcPr>
            <w:tcW w:w="1927" w:type="dxa"/>
            <w:shd w:val="clear" w:color="auto" w:fill="FFFFFF" w:themeFill="background1"/>
            <w:vAlign w:val="center"/>
          </w:tcPr>
          <w:p w14:paraId="132E0EDC" w14:textId="77777777" w:rsidR="00DE0D5D" w:rsidRPr="00A152C6" w:rsidRDefault="00DE0D5D" w:rsidP="00D66895">
            <w:pPr>
              <w:bidi/>
              <w:ind w:right="-43"/>
              <w:contextualSpacing/>
              <w:rPr>
                <w:rFonts w:ascii="Arial" w:hAnsi="Arial"/>
                <w:color w:val="373E49" w:themeColor="accent1"/>
                <w:highlight w:val="cyan"/>
                <w:rtl/>
              </w:rPr>
            </w:pPr>
            <w:r w:rsidRPr="00A152C6">
              <w:rPr>
                <w:rFonts w:ascii="Arial" w:hAnsi="Arial"/>
                <w:color w:val="373E49" w:themeColor="accent1"/>
                <w:highlight w:val="cyan"/>
                <w:rtl/>
              </w:rPr>
              <w:t>مره واحدة كل سنة</w:t>
            </w:r>
          </w:p>
        </w:tc>
        <w:sdt>
          <w:sdtPr>
            <w:rPr>
              <w:rFonts w:ascii="Arial" w:hAnsi="Arial"/>
              <w:color w:val="373E49" w:themeColor="accent1"/>
              <w:highlight w:val="cyan"/>
              <w:rtl/>
            </w:rPr>
            <w:id w:val="81262756"/>
            <w:placeholder>
              <w:docPart w:val="8C91064D3D4A4AAFBD3AD60D4CFB30AD"/>
            </w:placeholder>
            <w:date>
              <w:dateFormat w:val="MM/dd/yyyy"/>
              <w:lid w:val="en-US"/>
              <w:storeMappedDataAs w:val="dateTime"/>
              <w:calendar w:val="gregorian"/>
            </w:date>
          </w:sdtPr>
          <w:sdtEndPr/>
          <w:sdtContent>
            <w:tc>
              <w:tcPr>
                <w:tcW w:w="3564" w:type="dxa"/>
                <w:shd w:val="clear" w:color="auto" w:fill="FFFFFF" w:themeFill="background1"/>
                <w:vAlign w:val="center"/>
              </w:tcPr>
              <w:p w14:paraId="68FCC956" w14:textId="77777777" w:rsidR="00DE0D5D" w:rsidRPr="00A152C6" w:rsidRDefault="00DE0D5D" w:rsidP="00D66895">
                <w:pPr>
                  <w:bidi/>
                  <w:ind w:right="-43"/>
                  <w:contextualSpacing/>
                  <w:rPr>
                    <w:rFonts w:ascii="Arial" w:hAnsi="Arial"/>
                    <w:color w:val="373E49" w:themeColor="accent1"/>
                    <w:sz w:val="24"/>
                    <w:szCs w:val="24"/>
                    <w:rtl/>
                  </w:rPr>
                </w:pPr>
                <w:r w:rsidRPr="00A152C6">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348374916"/>
            <w:placeholder>
              <w:docPart w:val="E21D29F41CC74E1EAE602353A5D6AABF"/>
            </w:placeholder>
            <w:date>
              <w:dateFormat w:val="MM/dd/yyyy"/>
              <w:lid w:val="en-US"/>
              <w:storeMappedDataAs w:val="dateTime"/>
              <w:calendar w:val="gregorian"/>
            </w:date>
          </w:sdtPr>
          <w:sdtEndPr/>
          <w:sdtContent>
            <w:tc>
              <w:tcPr>
                <w:tcW w:w="3605" w:type="dxa"/>
                <w:shd w:val="clear" w:color="auto" w:fill="FFFFFF" w:themeFill="background1"/>
                <w:vAlign w:val="center"/>
              </w:tcPr>
              <w:p w14:paraId="44C4EA05" w14:textId="77777777" w:rsidR="00DE0D5D" w:rsidRPr="00A152C6" w:rsidRDefault="00DE0D5D" w:rsidP="00D66895">
                <w:pPr>
                  <w:bidi/>
                  <w:ind w:right="-43"/>
                  <w:contextualSpacing/>
                  <w:rPr>
                    <w:rFonts w:ascii="Arial" w:hAnsi="Arial"/>
                    <w:color w:val="373E49" w:themeColor="accent1"/>
                    <w:sz w:val="24"/>
                    <w:szCs w:val="24"/>
                    <w:rtl/>
                  </w:rPr>
                </w:pPr>
                <w:r w:rsidRPr="00A152C6">
                  <w:rPr>
                    <w:rFonts w:ascii="Arial" w:hAnsi="Arial"/>
                    <w:color w:val="373E49" w:themeColor="accent1"/>
                    <w:highlight w:val="cyan"/>
                    <w:rtl/>
                  </w:rPr>
                  <w:t>اضغط هنا لإضافة تاريخ</w:t>
                </w:r>
              </w:p>
            </w:tc>
          </w:sdtContent>
        </w:sdt>
      </w:tr>
      <w:tr w:rsidR="00DE0D5D" w:rsidRPr="00A152C6" w14:paraId="023A5B95" w14:textId="77777777" w:rsidTr="00D66895">
        <w:trPr>
          <w:trHeight w:val="753"/>
        </w:trPr>
        <w:tc>
          <w:tcPr>
            <w:tcW w:w="1927" w:type="dxa"/>
            <w:shd w:val="clear" w:color="auto" w:fill="D3D7DE" w:themeFill="accent1" w:themeFillTint="33"/>
            <w:vAlign w:val="center"/>
          </w:tcPr>
          <w:p w14:paraId="66DFE815" w14:textId="77777777" w:rsidR="00DE0D5D" w:rsidRPr="00A152C6" w:rsidRDefault="00DE0D5D" w:rsidP="00D66895">
            <w:pPr>
              <w:bidi/>
              <w:ind w:right="-43"/>
              <w:contextualSpacing/>
              <w:rPr>
                <w:rFonts w:ascii="Arial" w:hAnsi="Arial"/>
                <w:sz w:val="24"/>
                <w:szCs w:val="24"/>
                <w:rtl/>
              </w:rPr>
            </w:pPr>
          </w:p>
        </w:tc>
        <w:tc>
          <w:tcPr>
            <w:tcW w:w="3564" w:type="dxa"/>
            <w:shd w:val="clear" w:color="auto" w:fill="D3D7DE" w:themeFill="accent1" w:themeFillTint="33"/>
            <w:vAlign w:val="center"/>
          </w:tcPr>
          <w:p w14:paraId="36D76A16" w14:textId="77777777" w:rsidR="00DE0D5D" w:rsidRPr="00A152C6" w:rsidRDefault="00DE0D5D" w:rsidP="00D66895">
            <w:pPr>
              <w:bidi/>
              <w:ind w:right="-43"/>
              <w:contextualSpacing/>
              <w:rPr>
                <w:rFonts w:ascii="Arial" w:hAnsi="Arial"/>
                <w:sz w:val="24"/>
                <w:szCs w:val="24"/>
                <w:rtl/>
              </w:rPr>
            </w:pPr>
          </w:p>
        </w:tc>
        <w:tc>
          <w:tcPr>
            <w:tcW w:w="3605" w:type="dxa"/>
            <w:shd w:val="clear" w:color="auto" w:fill="D3D7DE" w:themeFill="accent1" w:themeFillTint="33"/>
            <w:vAlign w:val="center"/>
          </w:tcPr>
          <w:p w14:paraId="010D9C85" w14:textId="77777777" w:rsidR="00DE0D5D" w:rsidRPr="00A152C6" w:rsidRDefault="00DE0D5D" w:rsidP="00D66895">
            <w:pPr>
              <w:bidi/>
              <w:ind w:right="-43"/>
              <w:contextualSpacing/>
              <w:rPr>
                <w:rFonts w:ascii="Arial" w:hAnsi="Arial"/>
                <w:sz w:val="24"/>
                <w:szCs w:val="24"/>
                <w:rtl/>
              </w:rPr>
            </w:pPr>
          </w:p>
        </w:tc>
      </w:tr>
    </w:tbl>
    <w:p w14:paraId="37C2BD91" w14:textId="77777777" w:rsidR="00F779EF" w:rsidRPr="00A152C6" w:rsidRDefault="00F779EF" w:rsidP="00F779EF">
      <w:pPr>
        <w:bidi/>
        <w:spacing w:line="260" w:lineRule="exact"/>
        <w:ind w:right="-43"/>
        <w:contextualSpacing/>
        <w:jc w:val="both"/>
        <w:rPr>
          <w:rFonts w:ascii="Arial" w:hAnsi="Arial" w:cs="Arial"/>
          <w:sz w:val="24"/>
          <w:szCs w:val="24"/>
          <w:rtl/>
        </w:rPr>
      </w:pPr>
    </w:p>
    <w:p w14:paraId="44EF3B0B" w14:textId="77777777" w:rsidR="00F779EF" w:rsidRPr="00A152C6" w:rsidRDefault="00F779EF" w:rsidP="00F779EF">
      <w:pPr>
        <w:pStyle w:val="TOCHeading"/>
        <w:bidi/>
        <w:spacing w:line="360" w:lineRule="auto"/>
        <w:jc w:val="both"/>
        <w:rPr>
          <w:rFonts w:ascii="Arial" w:hAnsi="Arial" w:cs="Arial"/>
          <w:rtl/>
        </w:rPr>
      </w:pPr>
      <w:r w:rsidRPr="00A152C6">
        <w:rPr>
          <w:rFonts w:ascii="Arial" w:hAnsi="Arial" w:cs="Arial"/>
          <w:rtl/>
        </w:rPr>
        <w:br w:type="page"/>
      </w:r>
    </w:p>
    <w:sdt>
      <w:sdtPr>
        <w:rPr>
          <w:rFonts w:ascii="Arial" w:eastAsiaTheme="minorEastAsia" w:hAnsi="Arial" w:cs="Arial"/>
          <w:color w:val="15979E"/>
          <w:sz w:val="21"/>
          <w:szCs w:val="21"/>
          <w:rtl/>
        </w:rPr>
        <w:id w:val="-529110274"/>
        <w:docPartObj>
          <w:docPartGallery w:val="Table of Contents"/>
          <w:docPartUnique/>
        </w:docPartObj>
      </w:sdtPr>
      <w:sdtEndPr>
        <w:rPr>
          <w:b/>
          <w:bCs/>
          <w:noProof/>
          <w:color w:val="auto"/>
        </w:rPr>
      </w:sdtEndPr>
      <w:sdtContent>
        <w:p w14:paraId="6E3CD24F" w14:textId="5ABD9E4E" w:rsidR="00FC5D6A" w:rsidRPr="00A152C6" w:rsidRDefault="00AF2D0D" w:rsidP="00B81DC3">
          <w:pPr>
            <w:pStyle w:val="TOCHeading"/>
            <w:bidi/>
            <w:spacing w:line="360" w:lineRule="auto"/>
            <w:rPr>
              <w:rFonts w:ascii="Arial" w:hAnsi="Arial" w:cs="Arial"/>
              <w:noProof/>
              <w:sz w:val="22"/>
              <w:szCs w:val="22"/>
              <w:rtl/>
              <w:lang w:eastAsia="en-US"/>
            </w:rPr>
          </w:pPr>
          <w:r w:rsidRPr="00A152C6">
            <w:rPr>
              <w:rFonts w:ascii="Arial" w:eastAsiaTheme="minorEastAsia" w:hAnsi="Arial" w:cs="Arial"/>
              <w:color w:val="2B3B82" w:themeColor="text1"/>
              <w:rtl/>
            </w:rPr>
            <w:t>قائمة</w:t>
          </w:r>
          <w:r w:rsidRPr="00A152C6">
            <w:rPr>
              <w:rFonts w:ascii="Arial" w:hAnsi="Arial" w:cs="Arial"/>
              <w:color w:val="15979E"/>
              <w:sz w:val="96"/>
              <w:szCs w:val="96"/>
              <w:rtl/>
              <w:lang w:eastAsia="ar"/>
            </w:rPr>
            <w:t xml:space="preserve"> </w:t>
          </w:r>
          <w:r w:rsidRPr="00A152C6">
            <w:rPr>
              <w:rFonts w:ascii="Arial" w:eastAsiaTheme="minorEastAsia" w:hAnsi="Arial" w:cs="Arial"/>
              <w:color w:val="2B3B82" w:themeColor="text1"/>
              <w:rtl/>
            </w:rPr>
            <w:t>المحتويات</w:t>
          </w:r>
          <w:r w:rsidRPr="00A152C6">
            <w:rPr>
              <w:rFonts w:ascii="Arial" w:hAnsi="Arial" w:cs="Arial"/>
              <w:noProof/>
              <w:rtl/>
              <w:lang w:eastAsia="ar"/>
            </w:rPr>
            <w:fldChar w:fldCharType="begin"/>
          </w:r>
          <w:r w:rsidRPr="00A152C6">
            <w:rPr>
              <w:rFonts w:ascii="Arial" w:hAnsi="Arial" w:cs="Arial"/>
              <w:noProof/>
              <w:rtl/>
              <w:lang w:eastAsia="ar"/>
            </w:rPr>
            <w:instrText xml:space="preserve"> </w:instrText>
          </w:r>
          <w:r w:rsidRPr="00A152C6">
            <w:rPr>
              <w:rFonts w:ascii="Arial" w:hAnsi="Arial" w:cs="Arial"/>
              <w:noProof/>
              <w:lang w:eastAsia="ar"/>
            </w:rPr>
            <w:instrText>TOC \o "1-3" \h \z \u</w:instrText>
          </w:r>
          <w:r w:rsidRPr="00A152C6">
            <w:rPr>
              <w:rFonts w:ascii="Arial" w:hAnsi="Arial" w:cs="Arial"/>
              <w:noProof/>
              <w:rtl/>
              <w:lang w:eastAsia="ar"/>
            </w:rPr>
            <w:instrText xml:space="preserve"> </w:instrText>
          </w:r>
          <w:r w:rsidRPr="00A152C6">
            <w:rPr>
              <w:rFonts w:ascii="Arial" w:hAnsi="Arial" w:cs="Arial"/>
              <w:noProof/>
              <w:rtl/>
              <w:lang w:eastAsia="ar"/>
            </w:rPr>
            <w:fldChar w:fldCharType="separate"/>
          </w:r>
          <w:hyperlink w:anchor="_Toc121217972" w:history="1"/>
        </w:p>
        <w:p w14:paraId="2E5D0794" w14:textId="1216CC07" w:rsidR="00FC5D6A" w:rsidRPr="00A152C6" w:rsidRDefault="00D02565">
          <w:pPr>
            <w:pStyle w:val="TOC1"/>
            <w:rPr>
              <w:rFonts w:ascii="Arial" w:hAnsi="Arial" w:cs="Arial"/>
              <w:noProof/>
              <w:color w:val="373E49" w:themeColor="accent1"/>
              <w:sz w:val="28"/>
              <w:szCs w:val="28"/>
              <w:rtl/>
              <w:lang w:eastAsia="en-US"/>
            </w:rPr>
          </w:pPr>
          <w:hyperlink w:anchor="_Toc121217973" w:history="1">
            <w:r w:rsidR="00FC5D6A" w:rsidRPr="00A152C6">
              <w:rPr>
                <w:rStyle w:val="Hyperlink"/>
                <w:rFonts w:ascii="Arial" w:hAnsi="Arial" w:cs="Arial"/>
                <w:noProof/>
                <w:color w:val="373E49" w:themeColor="accent1"/>
                <w:sz w:val="24"/>
                <w:szCs w:val="24"/>
                <w:rtl/>
              </w:rPr>
              <w:t>الغرض</w:t>
            </w:r>
            <w:r w:rsidR="00FC5D6A" w:rsidRPr="00A152C6">
              <w:rPr>
                <w:rFonts w:ascii="Arial" w:hAnsi="Arial" w:cs="Arial"/>
                <w:noProof/>
                <w:webHidden/>
                <w:color w:val="373E49" w:themeColor="accent1"/>
                <w:sz w:val="24"/>
                <w:szCs w:val="24"/>
                <w:rtl/>
              </w:rPr>
              <w:tab/>
            </w:r>
            <w:r w:rsidR="00FC5D6A" w:rsidRPr="00A152C6">
              <w:rPr>
                <w:rFonts w:ascii="Arial" w:hAnsi="Arial" w:cs="Arial"/>
                <w:noProof/>
                <w:webHidden/>
                <w:color w:val="373E49" w:themeColor="accent1"/>
                <w:sz w:val="24"/>
                <w:szCs w:val="24"/>
                <w:rtl/>
              </w:rPr>
              <w:fldChar w:fldCharType="begin"/>
            </w:r>
            <w:r w:rsidR="00FC5D6A" w:rsidRPr="00A152C6">
              <w:rPr>
                <w:rFonts w:ascii="Arial" w:hAnsi="Arial" w:cs="Arial"/>
                <w:noProof/>
                <w:webHidden/>
                <w:color w:val="373E49" w:themeColor="accent1"/>
                <w:sz w:val="24"/>
                <w:szCs w:val="24"/>
                <w:rtl/>
              </w:rPr>
              <w:instrText xml:space="preserve"> </w:instrText>
            </w:r>
            <w:r w:rsidR="00FC5D6A" w:rsidRPr="00A152C6">
              <w:rPr>
                <w:rFonts w:ascii="Arial" w:hAnsi="Arial" w:cs="Arial"/>
                <w:noProof/>
                <w:webHidden/>
                <w:color w:val="373E49" w:themeColor="accent1"/>
                <w:sz w:val="24"/>
                <w:szCs w:val="24"/>
              </w:rPr>
              <w:instrText>PAGEREF</w:instrText>
            </w:r>
            <w:r w:rsidR="00FC5D6A" w:rsidRPr="00A152C6">
              <w:rPr>
                <w:rFonts w:ascii="Arial" w:hAnsi="Arial" w:cs="Arial"/>
                <w:noProof/>
                <w:webHidden/>
                <w:color w:val="373E49" w:themeColor="accent1"/>
                <w:sz w:val="24"/>
                <w:szCs w:val="24"/>
                <w:rtl/>
              </w:rPr>
              <w:instrText xml:space="preserve"> _</w:instrText>
            </w:r>
            <w:r w:rsidR="00FC5D6A" w:rsidRPr="00A152C6">
              <w:rPr>
                <w:rFonts w:ascii="Arial" w:hAnsi="Arial" w:cs="Arial"/>
                <w:noProof/>
                <w:webHidden/>
                <w:color w:val="373E49" w:themeColor="accent1"/>
                <w:sz w:val="24"/>
                <w:szCs w:val="24"/>
              </w:rPr>
              <w:instrText>Toc121217973 \h</w:instrText>
            </w:r>
            <w:r w:rsidR="00FC5D6A" w:rsidRPr="00A152C6">
              <w:rPr>
                <w:rFonts w:ascii="Arial" w:hAnsi="Arial" w:cs="Arial"/>
                <w:noProof/>
                <w:webHidden/>
                <w:color w:val="373E49" w:themeColor="accent1"/>
                <w:sz w:val="24"/>
                <w:szCs w:val="24"/>
                <w:rtl/>
              </w:rPr>
              <w:instrText xml:space="preserve"> </w:instrText>
            </w:r>
            <w:r w:rsidR="00FC5D6A" w:rsidRPr="00A152C6">
              <w:rPr>
                <w:rFonts w:ascii="Arial" w:hAnsi="Arial" w:cs="Arial"/>
                <w:noProof/>
                <w:webHidden/>
                <w:color w:val="373E49" w:themeColor="accent1"/>
                <w:sz w:val="24"/>
                <w:szCs w:val="24"/>
                <w:rtl/>
              </w:rPr>
            </w:r>
            <w:r w:rsidR="00FC5D6A" w:rsidRPr="00A152C6">
              <w:rPr>
                <w:rFonts w:ascii="Arial" w:hAnsi="Arial" w:cs="Arial"/>
                <w:noProof/>
                <w:webHidden/>
                <w:color w:val="373E49" w:themeColor="accent1"/>
                <w:sz w:val="24"/>
                <w:szCs w:val="24"/>
                <w:rtl/>
              </w:rPr>
              <w:fldChar w:fldCharType="separate"/>
            </w:r>
            <w:r w:rsidR="008D034C" w:rsidRPr="00A152C6">
              <w:rPr>
                <w:rFonts w:ascii="Arial" w:hAnsi="Arial" w:cs="Arial"/>
                <w:noProof/>
                <w:webHidden/>
                <w:color w:val="373E49" w:themeColor="accent1"/>
                <w:sz w:val="24"/>
                <w:szCs w:val="24"/>
                <w:rtl/>
              </w:rPr>
              <w:t>4</w:t>
            </w:r>
            <w:r w:rsidR="00FC5D6A" w:rsidRPr="00A152C6">
              <w:rPr>
                <w:rFonts w:ascii="Arial" w:hAnsi="Arial" w:cs="Arial"/>
                <w:noProof/>
                <w:webHidden/>
                <w:color w:val="373E49" w:themeColor="accent1"/>
                <w:sz w:val="24"/>
                <w:szCs w:val="24"/>
                <w:rtl/>
              </w:rPr>
              <w:fldChar w:fldCharType="end"/>
            </w:r>
          </w:hyperlink>
        </w:p>
        <w:p w14:paraId="41F87B61" w14:textId="0F9DE22B" w:rsidR="00FC5D6A" w:rsidRPr="00A152C6" w:rsidRDefault="00D02565">
          <w:pPr>
            <w:pStyle w:val="TOC1"/>
            <w:rPr>
              <w:rFonts w:ascii="Arial" w:hAnsi="Arial" w:cs="Arial"/>
              <w:noProof/>
              <w:color w:val="373E49" w:themeColor="accent1"/>
              <w:sz w:val="28"/>
              <w:szCs w:val="28"/>
              <w:rtl/>
              <w:lang w:eastAsia="en-US"/>
            </w:rPr>
          </w:pPr>
          <w:hyperlink w:anchor="_Toc121217974" w:history="1">
            <w:r w:rsidR="00FC5D6A" w:rsidRPr="00A152C6">
              <w:rPr>
                <w:rStyle w:val="Hyperlink"/>
                <w:rFonts w:ascii="Arial" w:hAnsi="Arial" w:cs="Arial"/>
                <w:noProof/>
                <w:color w:val="373E49" w:themeColor="accent1"/>
                <w:sz w:val="24"/>
                <w:szCs w:val="24"/>
                <w:rtl/>
              </w:rPr>
              <w:t>نطاق العمل</w:t>
            </w:r>
            <w:r w:rsidR="00FC5D6A" w:rsidRPr="00A152C6">
              <w:rPr>
                <w:rFonts w:ascii="Arial" w:hAnsi="Arial" w:cs="Arial"/>
                <w:noProof/>
                <w:webHidden/>
                <w:color w:val="373E49" w:themeColor="accent1"/>
                <w:sz w:val="24"/>
                <w:szCs w:val="24"/>
                <w:rtl/>
              </w:rPr>
              <w:tab/>
            </w:r>
            <w:r w:rsidR="00FC5D6A" w:rsidRPr="00A152C6">
              <w:rPr>
                <w:rFonts w:ascii="Arial" w:hAnsi="Arial" w:cs="Arial"/>
                <w:noProof/>
                <w:webHidden/>
                <w:color w:val="373E49" w:themeColor="accent1"/>
                <w:sz w:val="24"/>
                <w:szCs w:val="24"/>
                <w:rtl/>
              </w:rPr>
              <w:fldChar w:fldCharType="begin"/>
            </w:r>
            <w:r w:rsidR="00FC5D6A" w:rsidRPr="00A152C6">
              <w:rPr>
                <w:rFonts w:ascii="Arial" w:hAnsi="Arial" w:cs="Arial"/>
                <w:noProof/>
                <w:webHidden/>
                <w:color w:val="373E49" w:themeColor="accent1"/>
                <w:sz w:val="24"/>
                <w:szCs w:val="24"/>
                <w:rtl/>
              </w:rPr>
              <w:instrText xml:space="preserve"> </w:instrText>
            </w:r>
            <w:r w:rsidR="00FC5D6A" w:rsidRPr="00A152C6">
              <w:rPr>
                <w:rFonts w:ascii="Arial" w:hAnsi="Arial" w:cs="Arial"/>
                <w:noProof/>
                <w:webHidden/>
                <w:color w:val="373E49" w:themeColor="accent1"/>
                <w:sz w:val="24"/>
                <w:szCs w:val="24"/>
              </w:rPr>
              <w:instrText>PAGEREF</w:instrText>
            </w:r>
            <w:r w:rsidR="00FC5D6A" w:rsidRPr="00A152C6">
              <w:rPr>
                <w:rFonts w:ascii="Arial" w:hAnsi="Arial" w:cs="Arial"/>
                <w:noProof/>
                <w:webHidden/>
                <w:color w:val="373E49" w:themeColor="accent1"/>
                <w:sz w:val="24"/>
                <w:szCs w:val="24"/>
                <w:rtl/>
              </w:rPr>
              <w:instrText xml:space="preserve"> _</w:instrText>
            </w:r>
            <w:r w:rsidR="00FC5D6A" w:rsidRPr="00A152C6">
              <w:rPr>
                <w:rFonts w:ascii="Arial" w:hAnsi="Arial" w:cs="Arial"/>
                <w:noProof/>
                <w:webHidden/>
                <w:color w:val="373E49" w:themeColor="accent1"/>
                <w:sz w:val="24"/>
                <w:szCs w:val="24"/>
              </w:rPr>
              <w:instrText>Toc121217974 \h</w:instrText>
            </w:r>
            <w:r w:rsidR="00FC5D6A" w:rsidRPr="00A152C6">
              <w:rPr>
                <w:rFonts w:ascii="Arial" w:hAnsi="Arial" w:cs="Arial"/>
                <w:noProof/>
                <w:webHidden/>
                <w:color w:val="373E49" w:themeColor="accent1"/>
                <w:sz w:val="24"/>
                <w:szCs w:val="24"/>
                <w:rtl/>
              </w:rPr>
              <w:instrText xml:space="preserve"> </w:instrText>
            </w:r>
            <w:r w:rsidR="00FC5D6A" w:rsidRPr="00A152C6">
              <w:rPr>
                <w:rFonts w:ascii="Arial" w:hAnsi="Arial" w:cs="Arial"/>
                <w:noProof/>
                <w:webHidden/>
                <w:color w:val="373E49" w:themeColor="accent1"/>
                <w:sz w:val="24"/>
                <w:szCs w:val="24"/>
                <w:rtl/>
              </w:rPr>
            </w:r>
            <w:r w:rsidR="00FC5D6A" w:rsidRPr="00A152C6">
              <w:rPr>
                <w:rFonts w:ascii="Arial" w:hAnsi="Arial" w:cs="Arial"/>
                <w:noProof/>
                <w:webHidden/>
                <w:color w:val="373E49" w:themeColor="accent1"/>
                <w:sz w:val="24"/>
                <w:szCs w:val="24"/>
                <w:rtl/>
              </w:rPr>
              <w:fldChar w:fldCharType="separate"/>
            </w:r>
            <w:r w:rsidR="008D034C" w:rsidRPr="00A152C6">
              <w:rPr>
                <w:rFonts w:ascii="Arial" w:hAnsi="Arial" w:cs="Arial"/>
                <w:noProof/>
                <w:webHidden/>
                <w:color w:val="373E49" w:themeColor="accent1"/>
                <w:sz w:val="24"/>
                <w:szCs w:val="24"/>
                <w:rtl/>
              </w:rPr>
              <w:t>4</w:t>
            </w:r>
            <w:r w:rsidR="00FC5D6A" w:rsidRPr="00A152C6">
              <w:rPr>
                <w:rFonts w:ascii="Arial" w:hAnsi="Arial" w:cs="Arial"/>
                <w:noProof/>
                <w:webHidden/>
                <w:color w:val="373E49" w:themeColor="accent1"/>
                <w:sz w:val="24"/>
                <w:szCs w:val="24"/>
                <w:rtl/>
              </w:rPr>
              <w:fldChar w:fldCharType="end"/>
            </w:r>
          </w:hyperlink>
        </w:p>
        <w:p w14:paraId="74A1FE12" w14:textId="36FA32E2" w:rsidR="00FC5D6A" w:rsidRPr="00A152C6" w:rsidRDefault="00D02565">
          <w:pPr>
            <w:pStyle w:val="TOC1"/>
            <w:rPr>
              <w:rFonts w:ascii="Arial" w:hAnsi="Arial" w:cs="Arial"/>
              <w:noProof/>
              <w:color w:val="373E49" w:themeColor="accent1"/>
              <w:sz w:val="28"/>
              <w:szCs w:val="28"/>
              <w:rtl/>
              <w:lang w:eastAsia="en-US"/>
            </w:rPr>
          </w:pPr>
          <w:hyperlink w:anchor="_Toc121217975" w:history="1">
            <w:r w:rsidR="00FC5D6A" w:rsidRPr="00A152C6">
              <w:rPr>
                <w:rStyle w:val="Hyperlink"/>
                <w:rFonts w:ascii="Arial" w:hAnsi="Arial" w:cs="Arial"/>
                <w:noProof/>
                <w:color w:val="373E49" w:themeColor="accent1"/>
                <w:sz w:val="24"/>
                <w:szCs w:val="24"/>
                <w:rtl/>
              </w:rPr>
              <w:t>المعايير</w:t>
            </w:r>
            <w:r w:rsidR="00FC5D6A" w:rsidRPr="00A152C6">
              <w:rPr>
                <w:rFonts w:ascii="Arial" w:hAnsi="Arial" w:cs="Arial"/>
                <w:noProof/>
                <w:webHidden/>
                <w:color w:val="373E49" w:themeColor="accent1"/>
                <w:sz w:val="24"/>
                <w:szCs w:val="24"/>
                <w:rtl/>
              </w:rPr>
              <w:tab/>
            </w:r>
            <w:r w:rsidR="00FC5D6A" w:rsidRPr="00A152C6">
              <w:rPr>
                <w:rFonts w:ascii="Arial" w:hAnsi="Arial" w:cs="Arial"/>
                <w:noProof/>
                <w:webHidden/>
                <w:color w:val="373E49" w:themeColor="accent1"/>
                <w:sz w:val="24"/>
                <w:szCs w:val="24"/>
                <w:rtl/>
              </w:rPr>
              <w:fldChar w:fldCharType="begin"/>
            </w:r>
            <w:r w:rsidR="00FC5D6A" w:rsidRPr="00A152C6">
              <w:rPr>
                <w:rFonts w:ascii="Arial" w:hAnsi="Arial" w:cs="Arial"/>
                <w:noProof/>
                <w:webHidden/>
                <w:color w:val="373E49" w:themeColor="accent1"/>
                <w:sz w:val="24"/>
                <w:szCs w:val="24"/>
                <w:rtl/>
              </w:rPr>
              <w:instrText xml:space="preserve"> </w:instrText>
            </w:r>
            <w:r w:rsidR="00FC5D6A" w:rsidRPr="00A152C6">
              <w:rPr>
                <w:rFonts w:ascii="Arial" w:hAnsi="Arial" w:cs="Arial"/>
                <w:noProof/>
                <w:webHidden/>
                <w:color w:val="373E49" w:themeColor="accent1"/>
                <w:sz w:val="24"/>
                <w:szCs w:val="24"/>
              </w:rPr>
              <w:instrText>PAGEREF</w:instrText>
            </w:r>
            <w:r w:rsidR="00FC5D6A" w:rsidRPr="00A152C6">
              <w:rPr>
                <w:rFonts w:ascii="Arial" w:hAnsi="Arial" w:cs="Arial"/>
                <w:noProof/>
                <w:webHidden/>
                <w:color w:val="373E49" w:themeColor="accent1"/>
                <w:sz w:val="24"/>
                <w:szCs w:val="24"/>
                <w:rtl/>
              </w:rPr>
              <w:instrText xml:space="preserve"> _</w:instrText>
            </w:r>
            <w:r w:rsidR="00FC5D6A" w:rsidRPr="00A152C6">
              <w:rPr>
                <w:rFonts w:ascii="Arial" w:hAnsi="Arial" w:cs="Arial"/>
                <w:noProof/>
                <w:webHidden/>
                <w:color w:val="373E49" w:themeColor="accent1"/>
                <w:sz w:val="24"/>
                <w:szCs w:val="24"/>
              </w:rPr>
              <w:instrText>Toc121217975 \h</w:instrText>
            </w:r>
            <w:r w:rsidR="00FC5D6A" w:rsidRPr="00A152C6">
              <w:rPr>
                <w:rFonts w:ascii="Arial" w:hAnsi="Arial" w:cs="Arial"/>
                <w:noProof/>
                <w:webHidden/>
                <w:color w:val="373E49" w:themeColor="accent1"/>
                <w:sz w:val="24"/>
                <w:szCs w:val="24"/>
                <w:rtl/>
              </w:rPr>
              <w:instrText xml:space="preserve"> </w:instrText>
            </w:r>
            <w:r w:rsidR="00FC5D6A" w:rsidRPr="00A152C6">
              <w:rPr>
                <w:rFonts w:ascii="Arial" w:hAnsi="Arial" w:cs="Arial"/>
                <w:noProof/>
                <w:webHidden/>
                <w:color w:val="373E49" w:themeColor="accent1"/>
                <w:sz w:val="24"/>
                <w:szCs w:val="24"/>
                <w:rtl/>
              </w:rPr>
            </w:r>
            <w:r w:rsidR="00FC5D6A" w:rsidRPr="00A152C6">
              <w:rPr>
                <w:rFonts w:ascii="Arial" w:hAnsi="Arial" w:cs="Arial"/>
                <w:noProof/>
                <w:webHidden/>
                <w:color w:val="373E49" w:themeColor="accent1"/>
                <w:sz w:val="24"/>
                <w:szCs w:val="24"/>
                <w:rtl/>
              </w:rPr>
              <w:fldChar w:fldCharType="separate"/>
            </w:r>
            <w:r w:rsidR="008D034C" w:rsidRPr="00A152C6">
              <w:rPr>
                <w:rFonts w:ascii="Arial" w:hAnsi="Arial" w:cs="Arial"/>
                <w:noProof/>
                <w:webHidden/>
                <w:color w:val="373E49" w:themeColor="accent1"/>
                <w:sz w:val="24"/>
                <w:szCs w:val="24"/>
                <w:rtl/>
              </w:rPr>
              <w:t>4</w:t>
            </w:r>
            <w:r w:rsidR="00FC5D6A" w:rsidRPr="00A152C6">
              <w:rPr>
                <w:rFonts w:ascii="Arial" w:hAnsi="Arial" w:cs="Arial"/>
                <w:noProof/>
                <w:webHidden/>
                <w:color w:val="373E49" w:themeColor="accent1"/>
                <w:sz w:val="24"/>
                <w:szCs w:val="24"/>
                <w:rtl/>
              </w:rPr>
              <w:fldChar w:fldCharType="end"/>
            </w:r>
          </w:hyperlink>
        </w:p>
        <w:p w14:paraId="059CDD79" w14:textId="377EE8D6" w:rsidR="00FC5D6A" w:rsidRPr="00A152C6" w:rsidRDefault="00D02565">
          <w:pPr>
            <w:pStyle w:val="TOC1"/>
            <w:rPr>
              <w:rFonts w:ascii="Arial" w:hAnsi="Arial" w:cs="Arial"/>
              <w:noProof/>
              <w:color w:val="373E49" w:themeColor="accent1"/>
              <w:sz w:val="28"/>
              <w:szCs w:val="28"/>
              <w:rtl/>
              <w:lang w:eastAsia="en-US"/>
            </w:rPr>
          </w:pPr>
          <w:hyperlink w:anchor="_Toc121217976" w:history="1">
            <w:r w:rsidR="00FC5D6A" w:rsidRPr="00A152C6">
              <w:rPr>
                <w:rStyle w:val="Hyperlink"/>
                <w:rFonts w:ascii="Arial" w:hAnsi="Arial" w:cs="Arial"/>
                <w:noProof/>
                <w:color w:val="373E49" w:themeColor="accent1"/>
                <w:sz w:val="24"/>
                <w:szCs w:val="24"/>
                <w:rtl/>
              </w:rPr>
              <w:t>الأدوار والمسؤوليات</w:t>
            </w:r>
            <w:r w:rsidR="00FC5D6A" w:rsidRPr="00A152C6">
              <w:rPr>
                <w:rFonts w:ascii="Arial" w:hAnsi="Arial" w:cs="Arial"/>
                <w:noProof/>
                <w:webHidden/>
                <w:color w:val="373E49" w:themeColor="accent1"/>
                <w:sz w:val="24"/>
                <w:szCs w:val="24"/>
                <w:rtl/>
              </w:rPr>
              <w:tab/>
            </w:r>
            <w:r w:rsidR="00FC5D6A" w:rsidRPr="00A152C6">
              <w:rPr>
                <w:rFonts w:ascii="Arial" w:hAnsi="Arial" w:cs="Arial"/>
                <w:noProof/>
                <w:webHidden/>
                <w:color w:val="373E49" w:themeColor="accent1"/>
                <w:sz w:val="24"/>
                <w:szCs w:val="24"/>
                <w:rtl/>
              </w:rPr>
              <w:fldChar w:fldCharType="begin"/>
            </w:r>
            <w:r w:rsidR="00FC5D6A" w:rsidRPr="00A152C6">
              <w:rPr>
                <w:rFonts w:ascii="Arial" w:hAnsi="Arial" w:cs="Arial"/>
                <w:noProof/>
                <w:webHidden/>
                <w:color w:val="373E49" w:themeColor="accent1"/>
                <w:sz w:val="24"/>
                <w:szCs w:val="24"/>
                <w:rtl/>
              </w:rPr>
              <w:instrText xml:space="preserve"> </w:instrText>
            </w:r>
            <w:r w:rsidR="00FC5D6A" w:rsidRPr="00A152C6">
              <w:rPr>
                <w:rFonts w:ascii="Arial" w:hAnsi="Arial" w:cs="Arial"/>
                <w:noProof/>
                <w:webHidden/>
                <w:color w:val="373E49" w:themeColor="accent1"/>
                <w:sz w:val="24"/>
                <w:szCs w:val="24"/>
              </w:rPr>
              <w:instrText>PAGEREF</w:instrText>
            </w:r>
            <w:r w:rsidR="00FC5D6A" w:rsidRPr="00A152C6">
              <w:rPr>
                <w:rFonts w:ascii="Arial" w:hAnsi="Arial" w:cs="Arial"/>
                <w:noProof/>
                <w:webHidden/>
                <w:color w:val="373E49" w:themeColor="accent1"/>
                <w:sz w:val="24"/>
                <w:szCs w:val="24"/>
                <w:rtl/>
              </w:rPr>
              <w:instrText xml:space="preserve"> _</w:instrText>
            </w:r>
            <w:r w:rsidR="00FC5D6A" w:rsidRPr="00A152C6">
              <w:rPr>
                <w:rFonts w:ascii="Arial" w:hAnsi="Arial" w:cs="Arial"/>
                <w:noProof/>
                <w:webHidden/>
                <w:color w:val="373E49" w:themeColor="accent1"/>
                <w:sz w:val="24"/>
                <w:szCs w:val="24"/>
              </w:rPr>
              <w:instrText>Toc121217976 \h</w:instrText>
            </w:r>
            <w:r w:rsidR="00FC5D6A" w:rsidRPr="00A152C6">
              <w:rPr>
                <w:rFonts w:ascii="Arial" w:hAnsi="Arial" w:cs="Arial"/>
                <w:noProof/>
                <w:webHidden/>
                <w:color w:val="373E49" w:themeColor="accent1"/>
                <w:sz w:val="24"/>
                <w:szCs w:val="24"/>
                <w:rtl/>
              </w:rPr>
              <w:instrText xml:space="preserve"> </w:instrText>
            </w:r>
            <w:r w:rsidR="00FC5D6A" w:rsidRPr="00A152C6">
              <w:rPr>
                <w:rFonts w:ascii="Arial" w:hAnsi="Arial" w:cs="Arial"/>
                <w:noProof/>
                <w:webHidden/>
                <w:color w:val="373E49" w:themeColor="accent1"/>
                <w:sz w:val="24"/>
                <w:szCs w:val="24"/>
                <w:rtl/>
              </w:rPr>
            </w:r>
            <w:r w:rsidR="00FC5D6A" w:rsidRPr="00A152C6">
              <w:rPr>
                <w:rFonts w:ascii="Arial" w:hAnsi="Arial" w:cs="Arial"/>
                <w:noProof/>
                <w:webHidden/>
                <w:color w:val="373E49" w:themeColor="accent1"/>
                <w:sz w:val="24"/>
                <w:szCs w:val="24"/>
                <w:rtl/>
              </w:rPr>
              <w:fldChar w:fldCharType="separate"/>
            </w:r>
            <w:r w:rsidR="008D034C" w:rsidRPr="00A152C6">
              <w:rPr>
                <w:rFonts w:ascii="Arial" w:hAnsi="Arial" w:cs="Arial"/>
                <w:noProof/>
                <w:webHidden/>
                <w:color w:val="373E49" w:themeColor="accent1"/>
                <w:sz w:val="24"/>
                <w:szCs w:val="24"/>
                <w:rtl/>
              </w:rPr>
              <w:t>12</w:t>
            </w:r>
            <w:r w:rsidR="00FC5D6A" w:rsidRPr="00A152C6">
              <w:rPr>
                <w:rFonts w:ascii="Arial" w:hAnsi="Arial" w:cs="Arial"/>
                <w:noProof/>
                <w:webHidden/>
                <w:color w:val="373E49" w:themeColor="accent1"/>
                <w:sz w:val="24"/>
                <w:szCs w:val="24"/>
                <w:rtl/>
              </w:rPr>
              <w:fldChar w:fldCharType="end"/>
            </w:r>
          </w:hyperlink>
        </w:p>
        <w:p w14:paraId="6DE911D8" w14:textId="1AB72054" w:rsidR="00FC5D6A" w:rsidRPr="00A152C6" w:rsidRDefault="00D02565">
          <w:pPr>
            <w:pStyle w:val="TOC1"/>
            <w:rPr>
              <w:rFonts w:ascii="Arial" w:hAnsi="Arial" w:cs="Arial"/>
              <w:noProof/>
              <w:color w:val="373E49" w:themeColor="accent1"/>
              <w:sz w:val="28"/>
              <w:szCs w:val="28"/>
              <w:rtl/>
              <w:lang w:eastAsia="en-US"/>
            </w:rPr>
          </w:pPr>
          <w:hyperlink w:anchor="_Toc121217977" w:history="1">
            <w:r w:rsidR="00FC5D6A" w:rsidRPr="00A152C6">
              <w:rPr>
                <w:rStyle w:val="Hyperlink"/>
                <w:rFonts w:ascii="Arial" w:hAnsi="Arial" w:cs="Arial"/>
                <w:noProof/>
                <w:color w:val="373E49" w:themeColor="accent1"/>
                <w:sz w:val="24"/>
                <w:szCs w:val="24"/>
                <w:rtl/>
              </w:rPr>
              <w:t>التحديث والمراجعة</w:t>
            </w:r>
            <w:r w:rsidR="00FC5D6A" w:rsidRPr="00A152C6">
              <w:rPr>
                <w:rFonts w:ascii="Arial" w:hAnsi="Arial" w:cs="Arial"/>
                <w:noProof/>
                <w:webHidden/>
                <w:color w:val="373E49" w:themeColor="accent1"/>
                <w:sz w:val="24"/>
                <w:szCs w:val="24"/>
                <w:rtl/>
              </w:rPr>
              <w:tab/>
            </w:r>
            <w:r w:rsidR="00FC5D6A" w:rsidRPr="00A152C6">
              <w:rPr>
                <w:rFonts w:ascii="Arial" w:hAnsi="Arial" w:cs="Arial"/>
                <w:noProof/>
                <w:webHidden/>
                <w:color w:val="373E49" w:themeColor="accent1"/>
                <w:sz w:val="24"/>
                <w:szCs w:val="24"/>
                <w:rtl/>
              </w:rPr>
              <w:fldChar w:fldCharType="begin"/>
            </w:r>
            <w:r w:rsidR="00FC5D6A" w:rsidRPr="00A152C6">
              <w:rPr>
                <w:rFonts w:ascii="Arial" w:hAnsi="Arial" w:cs="Arial"/>
                <w:noProof/>
                <w:webHidden/>
                <w:color w:val="373E49" w:themeColor="accent1"/>
                <w:sz w:val="24"/>
                <w:szCs w:val="24"/>
                <w:rtl/>
              </w:rPr>
              <w:instrText xml:space="preserve"> </w:instrText>
            </w:r>
            <w:r w:rsidR="00FC5D6A" w:rsidRPr="00A152C6">
              <w:rPr>
                <w:rFonts w:ascii="Arial" w:hAnsi="Arial" w:cs="Arial"/>
                <w:noProof/>
                <w:webHidden/>
                <w:color w:val="373E49" w:themeColor="accent1"/>
                <w:sz w:val="24"/>
                <w:szCs w:val="24"/>
              </w:rPr>
              <w:instrText>PAGEREF</w:instrText>
            </w:r>
            <w:r w:rsidR="00FC5D6A" w:rsidRPr="00A152C6">
              <w:rPr>
                <w:rFonts w:ascii="Arial" w:hAnsi="Arial" w:cs="Arial"/>
                <w:noProof/>
                <w:webHidden/>
                <w:color w:val="373E49" w:themeColor="accent1"/>
                <w:sz w:val="24"/>
                <w:szCs w:val="24"/>
                <w:rtl/>
              </w:rPr>
              <w:instrText xml:space="preserve"> _</w:instrText>
            </w:r>
            <w:r w:rsidR="00FC5D6A" w:rsidRPr="00A152C6">
              <w:rPr>
                <w:rFonts w:ascii="Arial" w:hAnsi="Arial" w:cs="Arial"/>
                <w:noProof/>
                <w:webHidden/>
                <w:color w:val="373E49" w:themeColor="accent1"/>
                <w:sz w:val="24"/>
                <w:szCs w:val="24"/>
              </w:rPr>
              <w:instrText>Toc121217977 \h</w:instrText>
            </w:r>
            <w:r w:rsidR="00FC5D6A" w:rsidRPr="00A152C6">
              <w:rPr>
                <w:rFonts w:ascii="Arial" w:hAnsi="Arial" w:cs="Arial"/>
                <w:noProof/>
                <w:webHidden/>
                <w:color w:val="373E49" w:themeColor="accent1"/>
                <w:sz w:val="24"/>
                <w:szCs w:val="24"/>
                <w:rtl/>
              </w:rPr>
              <w:instrText xml:space="preserve"> </w:instrText>
            </w:r>
            <w:r w:rsidR="00FC5D6A" w:rsidRPr="00A152C6">
              <w:rPr>
                <w:rFonts w:ascii="Arial" w:hAnsi="Arial" w:cs="Arial"/>
                <w:noProof/>
                <w:webHidden/>
                <w:color w:val="373E49" w:themeColor="accent1"/>
                <w:sz w:val="24"/>
                <w:szCs w:val="24"/>
                <w:rtl/>
              </w:rPr>
            </w:r>
            <w:r w:rsidR="00FC5D6A" w:rsidRPr="00A152C6">
              <w:rPr>
                <w:rFonts w:ascii="Arial" w:hAnsi="Arial" w:cs="Arial"/>
                <w:noProof/>
                <w:webHidden/>
                <w:color w:val="373E49" w:themeColor="accent1"/>
                <w:sz w:val="24"/>
                <w:szCs w:val="24"/>
                <w:rtl/>
              </w:rPr>
              <w:fldChar w:fldCharType="separate"/>
            </w:r>
            <w:r w:rsidR="008D034C" w:rsidRPr="00A152C6">
              <w:rPr>
                <w:rFonts w:ascii="Arial" w:hAnsi="Arial" w:cs="Arial"/>
                <w:noProof/>
                <w:webHidden/>
                <w:color w:val="373E49" w:themeColor="accent1"/>
                <w:sz w:val="24"/>
                <w:szCs w:val="24"/>
                <w:rtl/>
              </w:rPr>
              <w:t>12</w:t>
            </w:r>
            <w:r w:rsidR="00FC5D6A" w:rsidRPr="00A152C6">
              <w:rPr>
                <w:rFonts w:ascii="Arial" w:hAnsi="Arial" w:cs="Arial"/>
                <w:noProof/>
                <w:webHidden/>
                <w:color w:val="373E49" w:themeColor="accent1"/>
                <w:sz w:val="24"/>
                <w:szCs w:val="24"/>
                <w:rtl/>
              </w:rPr>
              <w:fldChar w:fldCharType="end"/>
            </w:r>
          </w:hyperlink>
        </w:p>
        <w:p w14:paraId="215E6FBA" w14:textId="7E5FEE09" w:rsidR="00FC5D6A" w:rsidRPr="00A152C6" w:rsidRDefault="00D02565">
          <w:pPr>
            <w:pStyle w:val="TOC1"/>
            <w:rPr>
              <w:rFonts w:ascii="Arial" w:hAnsi="Arial" w:cs="Arial"/>
              <w:noProof/>
              <w:color w:val="373E49" w:themeColor="accent1"/>
              <w:sz w:val="28"/>
              <w:szCs w:val="28"/>
              <w:rtl/>
              <w:lang w:eastAsia="en-US"/>
            </w:rPr>
          </w:pPr>
          <w:hyperlink w:anchor="_Toc121217978" w:history="1">
            <w:r w:rsidR="00FC5D6A" w:rsidRPr="00A152C6">
              <w:rPr>
                <w:rStyle w:val="Hyperlink"/>
                <w:rFonts w:ascii="Arial" w:hAnsi="Arial" w:cs="Arial"/>
                <w:noProof/>
                <w:color w:val="373E49" w:themeColor="accent1"/>
                <w:sz w:val="24"/>
                <w:szCs w:val="24"/>
                <w:rtl/>
              </w:rPr>
              <w:t>الالتزام</w:t>
            </w:r>
            <w:r w:rsidR="00FC5D6A" w:rsidRPr="00A152C6">
              <w:rPr>
                <w:rFonts w:ascii="Arial" w:hAnsi="Arial" w:cs="Arial"/>
                <w:noProof/>
                <w:webHidden/>
                <w:color w:val="373E49" w:themeColor="accent1"/>
                <w:sz w:val="24"/>
                <w:szCs w:val="24"/>
                <w:rtl/>
              </w:rPr>
              <w:tab/>
            </w:r>
            <w:r w:rsidR="00FC5D6A" w:rsidRPr="00A152C6">
              <w:rPr>
                <w:rFonts w:ascii="Arial" w:hAnsi="Arial" w:cs="Arial"/>
                <w:noProof/>
                <w:webHidden/>
                <w:color w:val="373E49" w:themeColor="accent1"/>
                <w:sz w:val="24"/>
                <w:szCs w:val="24"/>
                <w:rtl/>
              </w:rPr>
              <w:fldChar w:fldCharType="begin"/>
            </w:r>
            <w:r w:rsidR="00FC5D6A" w:rsidRPr="00A152C6">
              <w:rPr>
                <w:rFonts w:ascii="Arial" w:hAnsi="Arial" w:cs="Arial"/>
                <w:noProof/>
                <w:webHidden/>
                <w:color w:val="373E49" w:themeColor="accent1"/>
                <w:sz w:val="24"/>
                <w:szCs w:val="24"/>
                <w:rtl/>
              </w:rPr>
              <w:instrText xml:space="preserve"> </w:instrText>
            </w:r>
            <w:r w:rsidR="00FC5D6A" w:rsidRPr="00A152C6">
              <w:rPr>
                <w:rFonts w:ascii="Arial" w:hAnsi="Arial" w:cs="Arial"/>
                <w:noProof/>
                <w:webHidden/>
                <w:color w:val="373E49" w:themeColor="accent1"/>
                <w:sz w:val="24"/>
                <w:szCs w:val="24"/>
              </w:rPr>
              <w:instrText>PAGEREF</w:instrText>
            </w:r>
            <w:r w:rsidR="00FC5D6A" w:rsidRPr="00A152C6">
              <w:rPr>
                <w:rFonts w:ascii="Arial" w:hAnsi="Arial" w:cs="Arial"/>
                <w:noProof/>
                <w:webHidden/>
                <w:color w:val="373E49" w:themeColor="accent1"/>
                <w:sz w:val="24"/>
                <w:szCs w:val="24"/>
                <w:rtl/>
              </w:rPr>
              <w:instrText xml:space="preserve"> _</w:instrText>
            </w:r>
            <w:r w:rsidR="00FC5D6A" w:rsidRPr="00A152C6">
              <w:rPr>
                <w:rFonts w:ascii="Arial" w:hAnsi="Arial" w:cs="Arial"/>
                <w:noProof/>
                <w:webHidden/>
                <w:color w:val="373E49" w:themeColor="accent1"/>
                <w:sz w:val="24"/>
                <w:szCs w:val="24"/>
              </w:rPr>
              <w:instrText>Toc121217978 \h</w:instrText>
            </w:r>
            <w:r w:rsidR="00FC5D6A" w:rsidRPr="00A152C6">
              <w:rPr>
                <w:rFonts w:ascii="Arial" w:hAnsi="Arial" w:cs="Arial"/>
                <w:noProof/>
                <w:webHidden/>
                <w:color w:val="373E49" w:themeColor="accent1"/>
                <w:sz w:val="24"/>
                <w:szCs w:val="24"/>
                <w:rtl/>
              </w:rPr>
              <w:instrText xml:space="preserve"> </w:instrText>
            </w:r>
            <w:r w:rsidR="00FC5D6A" w:rsidRPr="00A152C6">
              <w:rPr>
                <w:rFonts w:ascii="Arial" w:hAnsi="Arial" w:cs="Arial"/>
                <w:noProof/>
                <w:webHidden/>
                <w:color w:val="373E49" w:themeColor="accent1"/>
                <w:sz w:val="24"/>
                <w:szCs w:val="24"/>
                <w:rtl/>
              </w:rPr>
            </w:r>
            <w:r w:rsidR="00FC5D6A" w:rsidRPr="00A152C6">
              <w:rPr>
                <w:rFonts w:ascii="Arial" w:hAnsi="Arial" w:cs="Arial"/>
                <w:noProof/>
                <w:webHidden/>
                <w:color w:val="373E49" w:themeColor="accent1"/>
                <w:sz w:val="24"/>
                <w:szCs w:val="24"/>
                <w:rtl/>
              </w:rPr>
              <w:fldChar w:fldCharType="separate"/>
            </w:r>
            <w:r w:rsidR="008D034C" w:rsidRPr="00A152C6">
              <w:rPr>
                <w:rFonts w:ascii="Arial" w:hAnsi="Arial" w:cs="Arial"/>
                <w:noProof/>
                <w:webHidden/>
                <w:color w:val="373E49" w:themeColor="accent1"/>
                <w:sz w:val="24"/>
                <w:szCs w:val="24"/>
                <w:rtl/>
              </w:rPr>
              <w:t>12</w:t>
            </w:r>
            <w:r w:rsidR="00FC5D6A" w:rsidRPr="00A152C6">
              <w:rPr>
                <w:rFonts w:ascii="Arial" w:hAnsi="Arial" w:cs="Arial"/>
                <w:noProof/>
                <w:webHidden/>
                <w:color w:val="373E49" w:themeColor="accent1"/>
                <w:sz w:val="24"/>
                <w:szCs w:val="24"/>
                <w:rtl/>
              </w:rPr>
              <w:fldChar w:fldCharType="end"/>
            </w:r>
          </w:hyperlink>
        </w:p>
        <w:p w14:paraId="105AF6CA" w14:textId="67209624" w:rsidR="00AF2D0D" w:rsidRPr="00A152C6" w:rsidRDefault="00AF2D0D" w:rsidP="00AF2D0D">
          <w:pPr>
            <w:bidi/>
            <w:rPr>
              <w:rFonts w:ascii="Arial" w:hAnsi="Arial" w:cs="Arial"/>
              <w:b/>
              <w:bCs/>
              <w:noProof/>
            </w:rPr>
          </w:pPr>
          <w:r w:rsidRPr="00A152C6">
            <w:rPr>
              <w:rFonts w:ascii="Arial" w:hAnsi="Arial" w:cs="Arial"/>
              <w:b/>
              <w:bCs/>
              <w:noProof/>
              <w:rtl/>
              <w:lang w:eastAsia="ar"/>
            </w:rPr>
            <w:fldChar w:fldCharType="end"/>
          </w:r>
        </w:p>
      </w:sdtContent>
    </w:sdt>
    <w:p w14:paraId="00487D27" w14:textId="79A3754C" w:rsidR="00BD2D7C" w:rsidRPr="00A152C6" w:rsidRDefault="00BD2D7C" w:rsidP="0099048B">
      <w:pPr>
        <w:bidi/>
        <w:rPr>
          <w:rFonts w:ascii="Arial" w:hAnsi="Arial" w:cs="Arial"/>
        </w:rPr>
      </w:pPr>
    </w:p>
    <w:p w14:paraId="0B664748" w14:textId="062D3C61" w:rsidR="00207C98" w:rsidRPr="00A152C6" w:rsidRDefault="00207C98">
      <w:pPr>
        <w:bidi/>
        <w:rPr>
          <w:rFonts w:ascii="Arial" w:hAnsi="Arial" w:cs="Arial"/>
        </w:rPr>
      </w:pPr>
    </w:p>
    <w:p w14:paraId="5F232E3B" w14:textId="77777777" w:rsidR="007E17EF" w:rsidRPr="00A152C6" w:rsidRDefault="007E17EF" w:rsidP="00F43E61">
      <w:pPr>
        <w:bidi/>
        <w:rPr>
          <w:rFonts w:ascii="Arial" w:eastAsia="Times New Roman" w:hAnsi="Arial" w:cs="Arial"/>
        </w:rPr>
      </w:pPr>
      <w:r w:rsidRPr="00A152C6">
        <w:rPr>
          <w:rFonts w:ascii="Arial" w:eastAsia="Times New Roman" w:hAnsi="Arial" w:cs="Arial"/>
          <w:rtl/>
          <w:lang w:eastAsia="ar"/>
        </w:rPr>
        <w:br w:type="page"/>
      </w:r>
    </w:p>
    <w:bookmarkStart w:id="1" w:name="_الأهداف"/>
    <w:bookmarkEnd w:id="1"/>
    <w:p w14:paraId="372CCF43" w14:textId="4FD38BA7" w:rsidR="004412D6" w:rsidRPr="00A152C6" w:rsidRDefault="00DB5FDC" w:rsidP="008910CC">
      <w:pPr>
        <w:pStyle w:val="Heading1"/>
        <w:bidi/>
        <w:rPr>
          <w:rFonts w:ascii="Arial" w:hAnsi="Arial" w:cs="Arial"/>
          <w:color w:val="15979E"/>
          <w:rtl/>
        </w:rPr>
      </w:pPr>
      <w:r w:rsidRPr="00A152C6">
        <w:rPr>
          <w:rStyle w:val="Hyperlink"/>
          <w:rFonts w:ascii="Arial" w:hAnsi="Arial" w:cs="Arial"/>
          <w:color w:val="2B3B82" w:themeColor="text1"/>
          <w:u w:val="none"/>
          <w:rtl/>
        </w:rPr>
        <w:lastRenderedPageBreak/>
        <w:fldChar w:fldCharType="begin"/>
      </w:r>
      <w:r w:rsidR="00B363D8" w:rsidRPr="00A152C6">
        <w:rPr>
          <w:rStyle w:val="Hyperlink"/>
          <w:rFonts w:ascii="Arial" w:hAnsi="Arial" w:cs="Arial"/>
          <w:color w:val="2B3B82" w:themeColor="text1"/>
          <w:u w:val="none"/>
        </w:rPr>
        <w:instrText>HYPERLINK</w:instrText>
      </w:r>
      <w:r w:rsidR="00B363D8" w:rsidRPr="00A152C6">
        <w:rPr>
          <w:rStyle w:val="Hyperlink"/>
          <w:rFonts w:ascii="Arial" w:hAnsi="Arial" w:cs="Arial"/>
          <w:color w:val="2B3B82" w:themeColor="text1"/>
          <w:u w:val="none"/>
          <w:rtl/>
        </w:rPr>
        <w:instrText xml:space="preserve">  \</w:instrText>
      </w:r>
      <w:r w:rsidR="00B363D8" w:rsidRPr="00A152C6">
        <w:rPr>
          <w:rStyle w:val="Hyperlink"/>
          <w:rFonts w:ascii="Arial" w:hAnsi="Arial" w:cs="Arial"/>
          <w:color w:val="2B3B82" w:themeColor="text1"/>
          <w:u w:val="none"/>
        </w:rPr>
        <w:instrText>l</w:instrText>
      </w:r>
      <w:r w:rsidR="00B363D8" w:rsidRPr="00A152C6">
        <w:rPr>
          <w:rStyle w:val="Hyperlink"/>
          <w:rFonts w:ascii="Arial" w:hAnsi="Arial" w:cs="Arial"/>
          <w:color w:val="2B3B82" w:themeColor="text1"/>
          <w:u w:val="none"/>
          <w:rtl/>
        </w:rPr>
        <w:instrText xml:space="preserve"> "_الأهداف" \</w:instrText>
      </w:r>
      <w:r w:rsidR="00B363D8" w:rsidRPr="00A152C6">
        <w:rPr>
          <w:rStyle w:val="Hyperlink"/>
          <w:rFonts w:ascii="Arial" w:hAnsi="Arial" w:cs="Arial"/>
          <w:color w:val="2B3B82" w:themeColor="text1"/>
          <w:u w:val="none"/>
        </w:rPr>
        <w:instrText>o</w:instrText>
      </w:r>
      <w:r w:rsidR="00B363D8" w:rsidRPr="00A152C6">
        <w:rPr>
          <w:rStyle w:val="Hyperlink"/>
          <w:rFonts w:ascii="Arial" w:hAnsi="Arial" w:cs="Arial"/>
          <w:color w:val="2B3B82" w:themeColor="text1"/>
          <w:u w:val="none"/>
          <w:rtl/>
        </w:rPr>
        <w:instrText xml:space="preserve"> "يهدف هذا القسم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w:instrText>
      </w:r>
      <w:r w:rsidRPr="00A152C6">
        <w:rPr>
          <w:rStyle w:val="Hyperlink"/>
          <w:rFonts w:ascii="Arial" w:hAnsi="Arial" w:cs="Arial"/>
          <w:color w:val="2B3B82" w:themeColor="text1"/>
          <w:u w:val="none"/>
          <w:rtl/>
        </w:rPr>
        <w:fldChar w:fldCharType="separate"/>
      </w:r>
      <w:bookmarkStart w:id="2" w:name="_Toc121217973"/>
      <w:r w:rsidR="00E91CAD" w:rsidRPr="00A152C6">
        <w:rPr>
          <w:rStyle w:val="Hyperlink"/>
          <w:rFonts w:ascii="Arial" w:hAnsi="Arial" w:cs="Arial"/>
          <w:color w:val="2B3B82" w:themeColor="text1"/>
          <w:u w:val="none"/>
          <w:rtl/>
        </w:rPr>
        <w:t>الغرض</w:t>
      </w:r>
      <w:bookmarkEnd w:id="2"/>
      <w:r w:rsidRPr="00A152C6">
        <w:rPr>
          <w:rStyle w:val="Hyperlink"/>
          <w:rFonts w:ascii="Arial" w:hAnsi="Arial" w:cs="Arial"/>
          <w:color w:val="2B3B82" w:themeColor="text1"/>
          <w:u w:val="none"/>
          <w:rtl/>
        </w:rPr>
        <w:fldChar w:fldCharType="end"/>
      </w:r>
      <w:r w:rsidR="007E17EF" w:rsidRPr="00A152C6">
        <w:rPr>
          <w:rFonts w:ascii="Arial" w:hAnsi="Arial" w:cs="Arial"/>
          <w:color w:val="15979E"/>
          <w:rtl/>
        </w:rPr>
        <w:t xml:space="preserve"> </w:t>
      </w:r>
    </w:p>
    <w:p w14:paraId="3ACDA7AD" w14:textId="3125BAA2" w:rsidR="0084485F" w:rsidRPr="00A152C6" w:rsidRDefault="0084485F" w:rsidP="00A152C6">
      <w:pPr>
        <w:bidi/>
        <w:spacing w:before="120" w:after="120" w:line="276" w:lineRule="auto"/>
        <w:ind w:firstLine="720"/>
        <w:jc w:val="both"/>
        <w:rPr>
          <w:rFonts w:ascii="Arial" w:hAnsi="Arial" w:cs="Arial"/>
          <w:color w:val="373E49"/>
          <w:sz w:val="26"/>
          <w:szCs w:val="26"/>
          <w:highlight w:val="yellow"/>
        </w:rPr>
      </w:pPr>
      <w:bookmarkStart w:id="3" w:name="_نطاق_العمل_وقابلية"/>
      <w:bookmarkEnd w:id="3"/>
      <w:r w:rsidRPr="00A152C6">
        <w:rPr>
          <w:rFonts w:ascii="Arial" w:hAnsi="Arial" w:cs="Arial"/>
          <w:color w:val="373E49"/>
          <w:sz w:val="26"/>
          <w:szCs w:val="26"/>
          <w:rtl/>
          <w:lang w:eastAsia="ar"/>
        </w:rPr>
        <w:t>الغرض من هذا المعيار هو تحديد متطلبات الأمن السيبراني</w:t>
      </w:r>
      <w:r w:rsidR="00FF45CD" w:rsidRPr="00A152C6">
        <w:rPr>
          <w:rFonts w:ascii="Arial" w:hAnsi="Arial" w:cs="Arial"/>
          <w:color w:val="373E49"/>
          <w:sz w:val="26"/>
          <w:szCs w:val="26"/>
          <w:rtl/>
          <w:lang w:eastAsia="ar"/>
        </w:rPr>
        <w:t xml:space="preserve"> التفصيلية</w:t>
      </w:r>
      <w:r w:rsidRPr="00A152C6">
        <w:rPr>
          <w:rFonts w:ascii="Arial" w:hAnsi="Arial" w:cs="Arial"/>
          <w:color w:val="373E49"/>
          <w:sz w:val="26"/>
          <w:szCs w:val="26"/>
          <w:rtl/>
          <w:lang w:eastAsia="ar"/>
        </w:rPr>
        <w:t xml:space="preserve"> المتعلقة بـ"الكشف عن تهديدات الشبكات والاستجابة لها" (NDR) في</w:t>
      </w:r>
      <w:r w:rsidR="001C11AB" w:rsidRPr="00A152C6">
        <w:rPr>
          <w:rFonts w:ascii="Arial" w:hAnsi="Arial" w:cs="Arial"/>
          <w:color w:val="373E49"/>
          <w:sz w:val="26"/>
          <w:szCs w:val="26"/>
          <w:rtl/>
          <w:lang w:eastAsia="ar"/>
        </w:rPr>
        <w:t xml:space="preserve"> </w:t>
      </w:r>
      <w:r w:rsidRPr="00A152C6">
        <w:rPr>
          <w:rStyle w:val="normaltextrun"/>
          <w:rFonts w:ascii="Arial" w:hAnsi="Arial" w:cs="Arial"/>
          <w:color w:val="373E49"/>
          <w:sz w:val="26"/>
          <w:szCs w:val="26"/>
          <w:highlight w:val="cyan"/>
          <w:rtl/>
          <w:lang w:eastAsia="ar"/>
        </w:rPr>
        <w:t>&lt;اسم الجهة&gt;</w:t>
      </w:r>
      <w:r w:rsidRPr="00A152C6">
        <w:rPr>
          <w:rFonts w:ascii="Arial" w:hAnsi="Arial" w:cs="Arial"/>
          <w:color w:val="373E49"/>
          <w:sz w:val="26"/>
          <w:szCs w:val="26"/>
          <w:rtl/>
          <w:lang w:eastAsia="ar"/>
        </w:rPr>
        <w:t xml:space="preserve">. </w:t>
      </w:r>
    </w:p>
    <w:p w14:paraId="0D05CA53" w14:textId="398D7BCE" w:rsidR="0084485F" w:rsidRPr="00A152C6" w:rsidRDefault="0084485F" w:rsidP="00F66B2A">
      <w:pPr>
        <w:bidi/>
        <w:spacing w:after="0" w:line="276" w:lineRule="auto"/>
        <w:jc w:val="both"/>
        <w:rPr>
          <w:rFonts w:ascii="Arial" w:hAnsi="Arial" w:cs="Arial"/>
          <w:color w:val="373E49"/>
          <w:sz w:val="26"/>
          <w:szCs w:val="26"/>
        </w:rPr>
      </w:pPr>
      <w:r w:rsidRPr="00A152C6">
        <w:rPr>
          <w:rFonts w:ascii="Arial" w:hAnsi="Arial" w:cs="Arial"/>
          <w:color w:val="373E49"/>
          <w:sz w:val="26"/>
          <w:szCs w:val="26"/>
          <w:rtl/>
          <w:lang w:eastAsia="ar"/>
        </w:rPr>
        <w:t xml:space="preserve">تمت مواءمة هذا المعيار مع متطلبات الأمن السيبراني الصادرة من الهيئة الوطنية للأمن السيبراني، وتشمل على سبيل المثال لا الحصر: الضوابط الأساسية للأمن السيبراني (ECC – 1: 2018) </w:t>
      </w:r>
      <w:r w:rsidRPr="00A152C6">
        <w:rPr>
          <w:rFonts w:ascii="Arial" w:hAnsi="Arial" w:cs="Arial"/>
          <w:color w:val="373E49" w:themeColor="accent1"/>
          <w:sz w:val="26"/>
          <w:szCs w:val="26"/>
          <w:rtl/>
          <w:lang w:eastAsia="ar"/>
        </w:rPr>
        <w:t>وضوابط الأمن السيبراني للأنظمة الحساسة (CSCC – 1: 2019) وغيرها من المتطلبات التشريعية والتنظيمية ذات العلاقة.</w:t>
      </w:r>
    </w:p>
    <w:p w14:paraId="68907D87" w14:textId="4722B998" w:rsidR="00B8372B" w:rsidRPr="00A152C6" w:rsidRDefault="00D02565" w:rsidP="00B81DC3">
      <w:pPr>
        <w:pStyle w:val="Heading1"/>
        <w:bidi/>
        <w:spacing w:before="480"/>
        <w:rPr>
          <w:rFonts w:ascii="Arial" w:hAnsi="Arial" w:cs="Arial"/>
          <w:color w:val="15979E"/>
          <w:rtl/>
        </w:rPr>
      </w:pPr>
      <w:hyperlink w:anchor="_نطاق_العمل_وقابلية" w:tooltip="يهدف هذا القسم في نموذج المعيار إلى تحديد الأصول والأطراف والأشخاص الذين ينطبق عليهم المعيار." w:history="1">
        <w:bookmarkStart w:id="4" w:name="_Toc121217974"/>
        <w:bookmarkStart w:id="5" w:name="_Toc117520911"/>
        <w:r w:rsidR="00B8372B" w:rsidRPr="00A152C6">
          <w:rPr>
            <w:rStyle w:val="Hyperlink"/>
            <w:rFonts w:ascii="Arial" w:hAnsi="Arial" w:cs="Arial"/>
            <w:color w:val="2B3B82" w:themeColor="text1"/>
            <w:u w:val="none"/>
            <w:rtl/>
          </w:rPr>
          <w:t>نطاق</w:t>
        </w:r>
        <w:r w:rsidR="00B8372B" w:rsidRPr="00A152C6">
          <w:rPr>
            <w:rStyle w:val="Hyperlink"/>
            <w:rFonts w:ascii="Arial" w:hAnsi="Arial" w:cs="Arial"/>
            <w:color w:val="15979E"/>
            <w:u w:val="none"/>
            <w:rtl/>
          </w:rPr>
          <w:t xml:space="preserve"> </w:t>
        </w:r>
        <w:r w:rsidR="00B8372B" w:rsidRPr="00A152C6">
          <w:rPr>
            <w:rStyle w:val="Hyperlink"/>
            <w:rFonts w:ascii="Arial" w:hAnsi="Arial" w:cs="Arial"/>
            <w:color w:val="2B3B82" w:themeColor="text1"/>
            <w:u w:val="none"/>
            <w:rtl/>
          </w:rPr>
          <w:t>العمل</w:t>
        </w:r>
        <w:bookmarkEnd w:id="4"/>
      </w:hyperlink>
      <w:bookmarkEnd w:id="5"/>
    </w:p>
    <w:p w14:paraId="02D7BFE2" w14:textId="54B53E4F" w:rsidR="0084485F" w:rsidRPr="00A152C6" w:rsidRDefault="0084485F" w:rsidP="00A152C6">
      <w:pPr>
        <w:pBdr>
          <w:top w:val="nil"/>
          <w:left w:val="nil"/>
          <w:bottom w:val="nil"/>
          <w:right w:val="nil"/>
          <w:between w:val="nil"/>
        </w:pBdr>
        <w:bidi/>
        <w:spacing w:after="0"/>
        <w:ind w:firstLine="720"/>
        <w:jc w:val="both"/>
        <w:rPr>
          <w:rStyle w:val="eop"/>
          <w:rFonts w:ascii="Arial" w:eastAsiaTheme="majorEastAsia" w:hAnsi="Arial" w:cs="Arial"/>
          <w:color w:val="373E49"/>
          <w:sz w:val="26"/>
          <w:szCs w:val="26"/>
          <w:shd w:val="clear" w:color="auto" w:fill="FFFFFF"/>
        </w:rPr>
      </w:pPr>
      <w:bookmarkStart w:id="6" w:name="_بنود_السياسة"/>
      <w:bookmarkEnd w:id="6"/>
      <w:r w:rsidRPr="00A152C6">
        <w:rPr>
          <w:rStyle w:val="normaltextrun"/>
          <w:rFonts w:ascii="Arial" w:hAnsi="Arial" w:cs="Arial"/>
          <w:color w:val="373E49"/>
          <w:sz w:val="26"/>
          <w:szCs w:val="26"/>
          <w:shd w:val="clear" w:color="auto" w:fill="FFFFFF"/>
          <w:rtl/>
          <w:lang w:eastAsia="ar"/>
        </w:rPr>
        <w:t>ينطبق هذا المعيار على جميع الأصول المعلوماتية والتقنية الخاصة بـ </w:t>
      </w:r>
      <w:r w:rsidRPr="00A152C6">
        <w:rPr>
          <w:rStyle w:val="normaltextrun"/>
          <w:rFonts w:ascii="Arial" w:hAnsi="Arial" w:cs="Arial"/>
          <w:color w:val="373E49"/>
          <w:sz w:val="26"/>
          <w:szCs w:val="26"/>
          <w:shd w:val="clear" w:color="auto" w:fill="00FFFF"/>
          <w:rtl/>
          <w:lang w:eastAsia="ar"/>
        </w:rPr>
        <w:t>&lt;اسم الجهة&gt;</w:t>
      </w:r>
      <w:r w:rsidRPr="00A152C6">
        <w:rPr>
          <w:rStyle w:val="normaltextrun"/>
          <w:rFonts w:ascii="Arial" w:hAnsi="Arial" w:cs="Arial"/>
          <w:color w:val="373E49"/>
          <w:sz w:val="26"/>
          <w:szCs w:val="26"/>
          <w:shd w:val="clear" w:color="auto" w:fill="FFFFFF"/>
          <w:rtl/>
          <w:lang w:eastAsia="ar"/>
        </w:rPr>
        <w:t>، وينطبق على</w:t>
      </w:r>
      <w:r w:rsidR="001C11AB" w:rsidRPr="00A152C6">
        <w:rPr>
          <w:rStyle w:val="normaltextrun"/>
          <w:rFonts w:ascii="Arial" w:hAnsi="Arial" w:cs="Arial"/>
          <w:color w:val="373E49"/>
          <w:sz w:val="26"/>
          <w:szCs w:val="26"/>
          <w:shd w:val="clear" w:color="auto" w:fill="FFFFFF"/>
          <w:rtl/>
          <w:lang w:eastAsia="ar"/>
        </w:rPr>
        <w:t xml:space="preserve"> </w:t>
      </w:r>
      <w:r w:rsidRPr="00A152C6">
        <w:rPr>
          <w:rStyle w:val="normaltextrun"/>
          <w:rFonts w:ascii="Arial" w:hAnsi="Arial" w:cs="Arial"/>
          <w:color w:val="373E49"/>
          <w:sz w:val="26"/>
          <w:szCs w:val="26"/>
          <w:rtl/>
          <w:lang w:eastAsia="ar"/>
        </w:rPr>
        <w:t>جميع العاملين (الموظفين والمتعاقدين)</w:t>
      </w:r>
      <w:r w:rsidRPr="00A152C6">
        <w:rPr>
          <w:rStyle w:val="normaltextrun"/>
          <w:rFonts w:ascii="Arial" w:hAnsi="Arial" w:cs="Arial"/>
          <w:color w:val="373E49"/>
          <w:sz w:val="26"/>
          <w:szCs w:val="26"/>
          <w:shd w:val="clear" w:color="auto" w:fill="FFFFFF"/>
          <w:rtl/>
          <w:lang w:eastAsia="ar"/>
        </w:rPr>
        <w:t xml:space="preserve"> في </w:t>
      </w:r>
      <w:r w:rsidRPr="00A152C6">
        <w:rPr>
          <w:rStyle w:val="normaltextrun"/>
          <w:rFonts w:ascii="Arial" w:hAnsi="Arial" w:cs="Arial"/>
          <w:color w:val="373E49"/>
          <w:sz w:val="26"/>
          <w:szCs w:val="26"/>
          <w:shd w:val="clear" w:color="auto" w:fill="00FFFF"/>
          <w:rtl/>
          <w:lang w:eastAsia="ar"/>
        </w:rPr>
        <w:t xml:space="preserve">&lt;اسم الجهة&gt; </w:t>
      </w:r>
      <w:r w:rsidRPr="00A152C6">
        <w:rPr>
          <w:rStyle w:val="normaltextrun"/>
          <w:rFonts w:ascii="Arial" w:hAnsi="Arial" w:cs="Arial"/>
          <w:color w:val="373E49"/>
          <w:sz w:val="26"/>
          <w:szCs w:val="26"/>
          <w:shd w:val="clear" w:color="auto" w:fill="FFFFFF"/>
          <w:rtl/>
          <w:lang w:eastAsia="ar"/>
        </w:rPr>
        <w:t>والأطراف الثالثة ذات العلاقة.</w:t>
      </w:r>
      <w:r w:rsidR="001C11AB" w:rsidRPr="00A152C6">
        <w:rPr>
          <w:rStyle w:val="normaltextrun"/>
          <w:rFonts w:ascii="Arial" w:hAnsi="Arial" w:cs="Arial"/>
          <w:color w:val="373E49"/>
          <w:sz w:val="26"/>
          <w:szCs w:val="26"/>
          <w:shd w:val="clear" w:color="auto" w:fill="FFFFFF"/>
          <w:rtl/>
          <w:lang w:eastAsia="ar"/>
        </w:rPr>
        <w:t xml:space="preserve"> </w:t>
      </w:r>
    </w:p>
    <w:p w14:paraId="6006E0F3" w14:textId="58A69A6E" w:rsidR="006523E1" w:rsidRPr="00A152C6" w:rsidRDefault="00D02565" w:rsidP="00B81DC3">
      <w:pPr>
        <w:pStyle w:val="Heading1"/>
        <w:bidi/>
        <w:spacing w:before="480" w:line="360" w:lineRule="auto"/>
        <w:rPr>
          <w:rStyle w:val="Hyperlink"/>
          <w:rFonts w:ascii="Arial" w:eastAsiaTheme="minorEastAsia" w:hAnsi="Arial" w:cs="Arial"/>
          <w:color w:val="15979E"/>
          <w:sz w:val="21"/>
          <w:szCs w:val="21"/>
          <w:u w:val="none"/>
          <w:rtl/>
        </w:rPr>
      </w:pPr>
      <w:hyperlink w:anchor="_الضوابط" w:tooltip="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 w:history="1">
        <w:bookmarkStart w:id="7" w:name="_Toc121217975"/>
        <w:bookmarkStart w:id="8" w:name="_Toc8035739"/>
        <w:r w:rsidR="006523E1" w:rsidRPr="00A152C6">
          <w:rPr>
            <w:rStyle w:val="Hyperlink"/>
            <w:rFonts w:ascii="Arial" w:hAnsi="Arial" w:cs="Arial"/>
            <w:color w:val="2B3B82" w:themeColor="text1"/>
            <w:u w:val="none"/>
            <w:rtl/>
          </w:rPr>
          <w:t>ال</w:t>
        </w:r>
        <w:r w:rsidR="00E8723E" w:rsidRPr="00A152C6">
          <w:rPr>
            <w:rStyle w:val="Hyperlink"/>
            <w:rFonts w:ascii="Arial" w:hAnsi="Arial" w:cs="Arial"/>
            <w:color w:val="2B3B82" w:themeColor="text1"/>
            <w:u w:val="none"/>
            <w:rtl/>
          </w:rPr>
          <w:t>معايير</w:t>
        </w:r>
        <w:bookmarkEnd w:id="7"/>
        <w:bookmarkEnd w:id="8"/>
      </w:hyperlink>
    </w:p>
    <w:tbl>
      <w:tblPr>
        <w:tblStyle w:val="TableGrid"/>
        <w:bidiVisual/>
        <w:tblW w:w="9099" w:type="dxa"/>
        <w:tblLook w:val="04A0" w:firstRow="1" w:lastRow="0" w:firstColumn="1" w:lastColumn="0" w:noHBand="0" w:noVBand="1"/>
      </w:tblPr>
      <w:tblGrid>
        <w:gridCol w:w="1854"/>
        <w:gridCol w:w="7245"/>
      </w:tblGrid>
      <w:tr w:rsidR="0084485F" w:rsidRPr="00A152C6" w14:paraId="08537238" w14:textId="77777777" w:rsidTr="00B81DC3">
        <w:tc>
          <w:tcPr>
            <w:tcW w:w="1854" w:type="dxa"/>
            <w:shd w:val="clear" w:color="auto" w:fill="373E49" w:themeFill="accent1"/>
            <w:vAlign w:val="center"/>
          </w:tcPr>
          <w:p w14:paraId="1A9B1655" w14:textId="618DFEFA" w:rsidR="0084485F" w:rsidRPr="00A152C6" w:rsidRDefault="0084485F" w:rsidP="001C11AB">
            <w:pPr>
              <w:pStyle w:val="ListParagraph"/>
              <w:numPr>
                <w:ilvl w:val="0"/>
                <w:numId w:val="20"/>
              </w:numPr>
              <w:bidi/>
              <w:spacing w:before="120" w:after="120" w:line="276" w:lineRule="auto"/>
              <w:rPr>
                <w:rFonts w:ascii="Arial" w:hAnsi="Arial"/>
                <w:color w:val="FFFFFF" w:themeColor="background1"/>
                <w:sz w:val="26"/>
                <w:szCs w:val="26"/>
              </w:rPr>
            </w:pPr>
          </w:p>
        </w:tc>
        <w:tc>
          <w:tcPr>
            <w:tcW w:w="7245" w:type="dxa"/>
            <w:shd w:val="clear" w:color="auto" w:fill="373E49" w:themeFill="accent1"/>
            <w:vAlign w:val="center"/>
          </w:tcPr>
          <w:p w14:paraId="4AB47759" w14:textId="3E0B7F81" w:rsidR="0084485F" w:rsidRPr="00A152C6" w:rsidRDefault="0084485F" w:rsidP="0084485F">
            <w:pPr>
              <w:bidi/>
              <w:spacing w:before="120" w:after="120" w:line="276" w:lineRule="auto"/>
              <w:jc w:val="both"/>
              <w:rPr>
                <w:rFonts w:ascii="Arial" w:hAnsi="Arial"/>
                <w:color w:val="FFFFFF" w:themeColor="background1"/>
                <w:sz w:val="26"/>
                <w:szCs w:val="26"/>
                <w:lang w:eastAsia="ar"/>
              </w:rPr>
            </w:pPr>
            <w:r w:rsidRPr="00A152C6">
              <w:rPr>
                <w:rFonts w:ascii="Arial" w:hAnsi="Arial"/>
                <w:color w:val="FFFFFF"/>
                <w:sz w:val="26"/>
                <w:szCs w:val="26"/>
                <w:rtl/>
                <w:lang w:eastAsia="ar"/>
              </w:rPr>
              <w:t>المتطلبات العامة (General Requirements)</w:t>
            </w:r>
          </w:p>
        </w:tc>
      </w:tr>
      <w:tr w:rsidR="0084485F" w:rsidRPr="00A152C6" w14:paraId="46D22685" w14:textId="77777777" w:rsidTr="004A035B">
        <w:tc>
          <w:tcPr>
            <w:tcW w:w="1854" w:type="dxa"/>
            <w:shd w:val="clear" w:color="auto" w:fill="D3D7DE"/>
            <w:vAlign w:val="center"/>
          </w:tcPr>
          <w:p w14:paraId="04517C81" w14:textId="77777777" w:rsidR="0084485F" w:rsidRPr="00370E93" w:rsidRDefault="0084485F" w:rsidP="0084485F">
            <w:pPr>
              <w:bidi/>
              <w:spacing w:before="120" w:after="120" w:line="276" w:lineRule="auto"/>
              <w:rPr>
                <w:rFonts w:ascii="Arial" w:hAnsi="Arial"/>
                <w:color w:val="373E49" w:themeColor="accent1"/>
                <w:sz w:val="26"/>
                <w:szCs w:val="26"/>
              </w:rPr>
            </w:pPr>
            <w:r w:rsidRPr="00370E93">
              <w:rPr>
                <w:rFonts w:ascii="Arial" w:hAnsi="Arial"/>
                <w:color w:val="373E49" w:themeColor="accent1"/>
                <w:sz w:val="26"/>
                <w:szCs w:val="26"/>
                <w:rtl/>
                <w:lang w:eastAsia="ar"/>
              </w:rPr>
              <w:t>الهدف</w:t>
            </w:r>
          </w:p>
        </w:tc>
        <w:tc>
          <w:tcPr>
            <w:tcW w:w="7245" w:type="dxa"/>
            <w:shd w:val="clear" w:color="auto" w:fill="D3D7DE"/>
            <w:vAlign w:val="center"/>
          </w:tcPr>
          <w:p w14:paraId="45221025" w14:textId="606E4632" w:rsidR="0084485F" w:rsidRPr="00370E93" w:rsidRDefault="0084485F" w:rsidP="0084485F">
            <w:pPr>
              <w:bidi/>
              <w:spacing w:before="120" w:after="120" w:line="276" w:lineRule="auto"/>
              <w:jc w:val="both"/>
              <w:rPr>
                <w:rFonts w:ascii="Arial" w:hAnsi="Arial"/>
                <w:color w:val="373E49" w:themeColor="accent1"/>
                <w:sz w:val="26"/>
                <w:szCs w:val="26"/>
              </w:rPr>
            </w:pPr>
            <w:r w:rsidRPr="00370E93">
              <w:rPr>
                <w:rFonts w:ascii="Arial" w:hAnsi="Arial"/>
                <w:color w:val="373E49" w:themeColor="accent1"/>
                <w:sz w:val="26"/>
                <w:szCs w:val="26"/>
                <w:rtl/>
                <w:lang w:eastAsia="ar"/>
              </w:rPr>
              <w:t>تصميم حلول "الكشف عن تهديدات الشبكات والاستجابة لها" بشكل آمن واستخدامها بشكل مناسب عند الحاجة.</w:t>
            </w:r>
          </w:p>
        </w:tc>
      </w:tr>
      <w:tr w:rsidR="0084485F" w:rsidRPr="00A152C6" w14:paraId="3286CE10" w14:textId="77777777" w:rsidTr="004A035B">
        <w:tc>
          <w:tcPr>
            <w:tcW w:w="1854" w:type="dxa"/>
            <w:shd w:val="clear" w:color="auto" w:fill="D3D7DE"/>
            <w:vAlign w:val="center"/>
          </w:tcPr>
          <w:p w14:paraId="071C964F" w14:textId="77777777" w:rsidR="0084485F" w:rsidRPr="00370E93" w:rsidRDefault="0084485F" w:rsidP="0084485F">
            <w:pPr>
              <w:bidi/>
              <w:spacing w:before="120" w:after="120" w:line="276" w:lineRule="auto"/>
              <w:rPr>
                <w:rFonts w:ascii="Arial" w:hAnsi="Arial"/>
                <w:color w:val="373E49" w:themeColor="accent1"/>
                <w:sz w:val="26"/>
                <w:szCs w:val="26"/>
              </w:rPr>
            </w:pPr>
            <w:r w:rsidRPr="00370E93">
              <w:rPr>
                <w:rFonts w:ascii="Arial" w:hAnsi="Arial"/>
                <w:color w:val="373E49" w:themeColor="accent1"/>
                <w:sz w:val="26"/>
                <w:szCs w:val="26"/>
                <w:rtl/>
                <w:lang w:eastAsia="ar"/>
              </w:rPr>
              <w:t>المخاطر المحتملة</w:t>
            </w:r>
          </w:p>
        </w:tc>
        <w:tc>
          <w:tcPr>
            <w:tcW w:w="7245" w:type="dxa"/>
            <w:shd w:val="clear" w:color="auto" w:fill="D3D7DE"/>
            <w:vAlign w:val="center"/>
          </w:tcPr>
          <w:p w14:paraId="6EBF0DF1" w14:textId="6DCF0F4B" w:rsidR="0084485F" w:rsidRPr="00370E93" w:rsidRDefault="0084485F" w:rsidP="0084485F">
            <w:pPr>
              <w:bidi/>
              <w:spacing w:before="120" w:after="120" w:line="276" w:lineRule="auto"/>
              <w:jc w:val="both"/>
              <w:rPr>
                <w:rFonts w:ascii="Arial" w:hAnsi="Arial"/>
                <w:color w:val="373E49" w:themeColor="accent1"/>
                <w:sz w:val="26"/>
                <w:szCs w:val="26"/>
              </w:rPr>
            </w:pPr>
            <w:r w:rsidRPr="00370E93">
              <w:rPr>
                <w:rFonts w:ascii="Arial" w:hAnsi="Arial"/>
                <w:color w:val="373E49" w:themeColor="accent1"/>
                <w:sz w:val="26"/>
                <w:szCs w:val="26"/>
                <w:rtl/>
                <w:lang w:eastAsia="ar"/>
              </w:rPr>
              <w:t>قد يؤدي الخطأ في ضبط إعدادات حلول "الكشف عن تهديدات الشبكات والاستجابة لها" إلى تقويض فرصة التعرف على التهديدات، ويؤدي إلى سرقة المعلومات والإفصاح عنها والوصول غير المصرح به إليها.</w:t>
            </w:r>
          </w:p>
        </w:tc>
      </w:tr>
      <w:tr w:rsidR="00426C5D" w:rsidRPr="00A152C6" w14:paraId="15598BF7" w14:textId="77777777" w:rsidTr="00B81DC3">
        <w:tc>
          <w:tcPr>
            <w:tcW w:w="9099" w:type="dxa"/>
            <w:gridSpan w:val="2"/>
            <w:shd w:val="clear" w:color="auto" w:fill="F2F2F2" w:themeFill="background1" w:themeFillShade="F2"/>
            <w:vAlign w:val="center"/>
          </w:tcPr>
          <w:p w14:paraId="789C0ADC" w14:textId="53D4BF7B" w:rsidR="00426C5D" w:rsidRPr="00370E93" w:rsidRDefault="00200EAE" w:rsidP="006E7F46">
            <w:pPr>
              <w:bidi/>
              <w:spacing w:before="120" w:after="120" w:line="276" w:lineRule="auto"/>
              <w:jc w:val="both"/>
              <w:rPr>
                <w:rFonts w:ascii="Arial" w:hAnsi="Arial"/>
                <w:color w:val="373E49" w:themeColor="accent1"/>
                <w:sz w:val="26"/>
                <w:szCs w:val="26"/>
              </w:rPr>
            </w:pPr>
            <w:r w:rsidRPr="00370E93">
              <w:rPr>
                <w:rFonts w:ascii="Arial" w:hAnsi="Arial"/>
                <w:color w:val="373E49" w:themeColor="accent1"/>
                <w:sz w:val="26"/>
                <w:szCs w:val="26"/>
                <w:rtl/>
                <w:lang w:eastAsia="ar"/>
              </w:rPr>
              <w:t>الإجراءات المطلوبة</w:t>
            </w:r>
          </w:p>
        </w:tc>
      </w:tr>
      <w:tr w:rsidR="0084485F" w:rsidRPr="00A152C6" w14:paraId="422E27E2" w14:textId="77777777" w:rsidTr="00217516">
        <w:tc>
          <w:tcPr>
            <w:tcW w:w="1854" w:type="dxa"/>
            <w:vAlign w:val="center"/>
          </w:tcPr>
          <w:p w14:paraId="275B47E4" w14:textId="77777777" w:rsidR="0084485F" w:rsidRPr="00A152C6" w:rsidRDefault="0084485F" w:rsidP="0084485F">
            <w:pPr>
              <w:pStyle w:val="ListParagraph"/>
              <w:numPr>
                <w:ilvl w:val="0"/>
                <w:numId w:val="4"/>
              </w:numPr>
              <w:bidi/>
              <w:spacing w:before="120" w:after="120" w:line="276" w:lineRule="auto"/>
              <w:rPr>
                <w:rFonts w:ascii="Arial" w:hAnsi="Arial"/>
                <w:color w:val="373E49"/>
                <w:sz w:val="26"/>
                <w:szCs w:val="26"/>
              </w:rPr>
            </w:pPr>
          </w:p>
        </w:tc>
        <w:tc>
          <w:tcPr>
            <w:tcW w:w="7245" w:type="dxa"/>
            <w:vAlign w:val="center"/>
          </w:tcPr>
          <w:p w14:paraId="6A044DEB" w14:textId="11AFD874" w:rsidR="0084485F" w:rsidRPr="00A152C6" w:rsidRDefault="0084485F" w:rsidP="004A035B">
            <w:pPr>
              <w:bidi/>
              <w:spacing w:before="120" w:after="120" w:line="276" w:lineRule="auto"/>
              <w:jc w:val="both"/>
              <w:rPr>
                <w:rFonts w:ascii="Arial" w:hAnsi="Arial"/>
                <w:color w:val="373E49"/>
                <w:sz w:val="26"/>
                <w:szCs w:val="26"/>
              </w:rPr>
            </w:pPr>
            <w:r w:rsidRPr="00A152C6">
              <w:rPr>
                <w:rFonts w:ascii="Arial" w:hAnsi="Arial"/>
                <w:color w:val="373E49"/>
                <w:sz w:val="26"/>
                <w:szCs w:val="26"/>
                <w:rtl/>
                <w:lang w:eastAsia="ar"/>
              </w:rPr>
              <w:t>يجب أن تجمع حلول "الكشف عن تهديدات الشبكات والاستجابة لها" استخدام تقنيات علوم البيانات وتعلم الآلة والتحليل السلوكي مع معلومات التهديدات الاستباقية محكمة التنظيم، وذلك من أجل تحديد غرض استخدام الشبكة والكشف عن السلوكيات الضارة والمشبوهة بشكل آني أو شبه آني -بشكل مستقل عن التطبيقات وفي حالات الاستخدام المشفَّر للشبكة- وتقديم المساعدة في الاستجابة اليدوية في تتبع التهديدات والحوادث، باستعمال الأتمتة.</w:t>
            </w:r>
          </w:p>
        </w:tc>
      </w:tr>
      <w:tr w:rsidR="0084485F" w:rsidRPr="00A152C6" w14:paraId="60BE02C0" w14:textId="77777777" w:rsidTr="0004173E">
        <w:tc>
          <w:tcPr>
            <w:tcW w:w="1854" w:type="dxa"/>
            <w:vAlign w:val="center"/>
          </w:tcPr>
          <w:p w14:paraId="7FBCD813" w14:textId="77777777" w:rsidR="0084485F" w:rsidRPr="00A152C6" w:rsidRDefault="0084485F" w:rsidP="0084485F">
            <w:pPr>
              <w:pStyle w:val="ListParagraph"/>
              <w:numPr>
                <w:ilvl w:val="0"/>
                <w:numId w:val="4"/>
              </w:numPr>
              <w:bidi/>
              <w:spacing w:before="120" w:after="120" w:line="276" w:lineRule="auto"/>
              <w:rPr>
                <w:rFonts w:ascii="Arial" w:hAnsi="Arial"/>
                <w:color w:val="373E49"/>
                <w:sz w:val="26"/>
                <w:szCs w:val="26"/>
              </w:rPr>
            </w:pPr>
          </w:p>
        </w:tc>
        <w:tc>
          <w:tcPr>
            <w:tcW w:w="7245" w:type="dxa"/>
            <w:vAlign w:val="center"/>
          </w:tcPr>
          <w:p w14:paraId="481174E3" w14:textId="232D6D3E" w:rsidR="0084485F" w:rsidRPr="00A152C6" w:rsidRDefault="0084485F" w:rsidP="004A035B">
            <w:pPr>
              <w:bidi/>
              <w:spacing w:before="120" w:after="120" w:line="276" w:lineRule="auto"/>
              <w:jc w:val="both"/>
              <w:rPr>
                <w:rFonts w:ascii="Arial" w:hAnsi="Arial"/>
                <w:color w:val="373E49"/>
                <w:sz w:val="26"/>
                <w:szCs w:val="26"/>
              </w:rPr>
            </w:pPr>
            <w:r w:rsidRPr="00A152C6">
              <w:rPr>
                <w:rFonts w:ascii="Arial" w:hAnsi="Arial"/>
                <w:color w:val="373E49"/>
                <w:sz w:val="26"/>
                <w:szCs w:val="26"/>
                <w:rtl/>
                <w:lang w:eastAsia="ar"/>
              </w:rPr>
              <w:t>يجب أن تربط حلول "الكشف عن تهديدات الشبكات والاستجابة لها" بين معلومات التهديدات الاستباقية والتهديدات المحلية بغرض منع المهاجمين من إصابة الكثير من الضحايا بنفس البرمجيات الضارة.</w:t>
            </w:r>
          </w:p>
        </w:tc>
      </w:tr>
      <w:tr w:rsidR="0084485F" w:rsidRPr="00A152C6" w14:paraId="77C97A99" w14:textId="77777777" w:rsidTr="00F779EF">
        <w:tc>
          <w:tcPr>
            <w:tcW w:w="1854" w:type="dxa"/>
            <w:vAlign w:val="center"/>
          </w:tcPr>
          <w:p w14:paraId="747C7B3B" w14:textId="77777777" w:rsidR="0084485F" w:rsidRPr="00A152C6" w:rsidRDefault="0084485F" w:rsidP="0084485F">
            <w:pPr>
              <w:pStyle w:val="ListParagraph"/>
              <w:numPr>
                <w:ilvl w:val="0"/>
                <w:numId w:val="4"/>
              </w:numPr>
              <w:bidi/>
              <w:spacing w:before="120" w:after="120" w:line="276" w:lineRule="auto"/>
              <w:rPr>
                <w:rFonts w:ascii="Arial" w:hAnsi="Arial"/>
                <w:color w:val="373E49"/>
                <w:sz w:val="26"/>
                <w:szCs w:val="26"/>
              </w:rPr>
            </w:pPr>
          </w:p>
        </w:tc>
        <w:tc>
          <w:tcPr>
            <w:tcW w:w="7245" w:type="dxa"/>
          </w:tcPr>
          <w:p w14:paraId="4743315C" w14:textId="32E35F38" w:rsidR="0084485F" w:rsidRPr="00A152C6" w:rsidRDefault="00D8166C" w:rsidP="004A035B">
            <w:pPr>
              <w:bidi/>
              <w:spacing w:before="120" w:after="120" w:line="276" w:lineRule="auto"/>
              <w:jc w:val="both"/>
              <w:rPr>
                <w:rFonts w:ascii="Arial" w:hAnsi="Arial"/>
                <w:color w:val="373E49"/>
                <w:sz w:val="26"/>
                <w:szCs w:val="26"/>
              </w:rPr>
            </w:pPr>
            <w:r w:rsidRPr="00A152C6">
              <w:rPr>
                <w:rFonts w:ascii="Arial" w:hAnsi="Arial"/>
                <w:color w:val="373E49"/>
                <w:sz w:val="26"/>
                <w:szCs w:val="26"/>
                <w:rtl/>
                <w:lang w:eastAsia="ar"/>
              </w:rPr>
              <w:t xml:space="preserve">تنفيذ </w:t>
            </w:r>
            <w:r w:rsidR="0084485F" w:rsidRPr="00A152C6">
              <w:rPr>
                <w:rFonts w:ascii="Arial" w:hAnsi="Arial"/>
                <w:color w:val="373E49"/>
                <w:sz w:val="26"/>
                <w:szCs w:val="26"/>
                <w:rtl/>
                <w:lang w:eastAsia="ar"/>
              </w:rPr>
              <w:t>حلول "الكشف عن تهديدات الشبكات والاستجابة لها" بمنهجيات مختلفة (المستشعرات المدمجة والمستشعرات السلبية - الجدول أ).</w:t>
            </w:r>
            <w:r w:rsidR="001C11AB" w:rsidRPr="00A152C6">
              <w:rPr>
                <w:rFonts w:ascii="Arial" w:hAnsi="Arial"/>
                <w:color w:val="373E49"/>
                <w:sz w:val="26"/>
                <w:szCs w:val="26"/>
                <w:rtl/>
                <w:lang w:eastAsia="ar"/>
              </w:rPr>
              <w:t xml:space="preserve"> </w:t>
            </w:r>
          </w:p>
        </w:tc>
      </w:tr>
      <w:tr w:rsidR="0084485F" w:rsidRPr="00A152C6" w14:paraId="7F2D00E3" w14:textId="77777777" w:rsidTr="00A74E5E">
        <w:tc>
          <w:tcPr>
            <w:tcW w:w="1854" w:type="dxa"/>
            <w:vAlign w:val="center"/>
          </w:tcPr>
          <w:p w14:paraId="07713A2B" w14:textId="77777777" w:rsidR="0084485F" w:rsidRPr="00A152C6" w:rsidRDefault="0084485F" w:rsidP="0084485F">
            <w:pPr>
              <w:pStyle w:val="ListParagraph"/>
              <w:numPr>
                <w:ilvl w:val="0"/>
                <w:numId w:val="4"/>
              </w:numPr>
              <w:bidi/>
              <w:spacing w:before="120" w:after="120" w:line="276" w:lineRule="auto"/>
              <w:rPr>
                <w:rFonts w:ascii="Arial" w:hAnsi="Arial"/>
                <w:color w:val="373E49"/>
                <w:sz w:val="26"/>
                <w:szCs w:val="26"/>
              </w:rPr>
            </w:pPr>
          </w:p>
        </w:tc>
        <w:tc>
          <w:tcPr>
            <w:tcW w:w="7245" w:type="dxa"/>
            <w:vAlign w:val="center"/>
          </w:tcPr>
          <w:p w14:paraId="1DD13D65" w14:textId="2BDC5562" w:rsidR="0084485F" w:rsidRPr="00A152C6" w:rsidRDefault="0084485F" w:rsidP="004A035B">
            <w:pPr>
              <w:bidi/>
              <w:spacing w:before="120" w:after="120" w:line="276" w:lineRule="auto"/>
              <w:jc w:val="both"/>
              <w:rPr>
                <w:rFonts w:ascii="Arial" w:hAnsi="Arial"/>
                <w:color w:val="373E49"/>
                <w:sz w:val="26"/>
                <w:szCs w:val="26"/>
                <w:lang w:eastAsia="ar"/>
              </w:rPr>
            </w:pPr>
            <w:r w:rsidRPr="00A152C6">
              <w:rPr>
                <w:rFonts w:ascii="Arial" w:hAnsi="Arial"/>
                <w:color w:val="373E49"/>
                <w:sz w:val="26"/>
                <w:szCs w:val="26"/>
                <w:rtl/>
                <w:lang w:eastAsia="ar"/>
              </w:rPr>
              <w:t>تقييد الوصول المادي إلى حلول "الكشف عن تهديدات الشبكات والاستجابة لها" ومنحه للموظفين المصرح لهم فقط (إسناد الحد الأدنى من الصلاحيات والامتيازات لمختلف مديري النظام).</w:t>
            </w:r>
          </w:p>
        </w:tc>
      </w:tr>
      <w:tr w:rsidR="0084485F" w:rsidRPr="00A152C6" w14:paraId="3F6FEE9F" w14:textId="77777777" w:rsidTr="007812E7">
        <w:tc>
          <w:tcPr>
            <w:tcW w:w="1854" w:type="dxa"/>
            <w:vAlign w:val="center"/>
          </w:tcPr>
          <w:p w14:paraId="7C880351" w14:textId="77777777" w:rsidR="0084485F" w:rsidRPr="00A152C6" w:rsidRDefault="0084485F" w:rsidP="0084485F">
            <w:pPr>
              <w:pStyle w:val="ListParagraph"/>
              <w:numPr>
                <w:ilvl w:val="0"/>
                <w:numId w:val="4"/>
              </w:numPr>
              <w:bidi/>
              <w:spacing w:before="120" w:after="120" w:line="276" w:lineRule="auto"/>
              <w:rPr>
                <w:rFonts w:ascii="Arial" w:hAnsi="Arial"/>
                <w:color w:val="373E49"/>
                <w:sz w:val="26"/>
                <w:szCs w:val="26"/>
              </w:rPr>
            </w:pPr>
          </w:p>
        </w:tc>
        <w:tc>
          <w:tcPr>
            <w:tcW w:w="7245" w:type="dxa"/>
            <w:vAlign w:val="center"/>
          </w:tcPr>
          <w:p w14:paraId="314F0497" w14:textId="44B73D94" w:rsidR="0084485F" w:rsidRPr="00A152C6" w:rsidRDefault="0084485F" w:rsidP="004A035B">
            <w:pPr>
              <w:bidi/>
              <w:spacing w:before="120" w:after="120" w:line="276" w:lineRule="auto"/>
              <w:jc w:val="both"/>
              <w:rPr>
                <w:rFonts w:ascii="Arial" w:hAnsi="Arial"/>
                <w:color w:val="373E49"/>
                <w:sz w:val="26"/>
                <w:szCs w:val="26"/>
              </w:rPr>
            </w:pPr>
            <w:r w:rsidRPr="00A152C6">
              <w:rPr>
                <w:rFonts w:ascii="Arial" w:hAnsi="Arial"/>
                <w:color w:val="373E49"/>
                <w:sz w:val="26"/>
                <w:szCs w:val="26"/>
                <w:rtl/>
                <w:lang w:eastAsia="ar"/>
              </w:rPr>
              <w:t>تقييد حق الوصول الإداري إلى واجهة إدارة حلول "الكشف عن تهديدات الشبكات والاستجابة لها" ومنحه لمجموعة محدودة من مديري النظام.</w:t>
            </w:r>
          </w:p>
        </w:tc>
      </w:tr>
      <w:tr w:rsidR="0084485F" w:rsidRPr="00A152C6" w14:paraId="1741A4E0" w14:textId="77777777" w:rsidTr="00422860">
        <w:tc>
          <w:tcPr>
            <w:tcW w:w="1854" w:type="dxa"/>
            <w:vAlign w:val="center"/>
          </w:tcPr>
          <w:p w14:paraId="44221477" w14:textId="77777777" w:rsidR="0084485F" w:rsidRPr="00A152C6" w:rsidRDefault="0084485F" w:rsidP="0084485F">
            <w:pPr>
              <w:pStyle w:val="ListParagraph"/>
              <w:numPr>
                <w:ilvl w:val="0"/>
                <w:numId w:val="4"/>
              </w:numPr>
              <w:bidi/>
              <w:spacing w:before="120" w:after="120" w:line="276" w:lineRule="auto"/>
              <w:rPr>
                <w:rFonts w:ascii="Arial" w:hAnsi="Arial"/>
                <w:color w:val="373E49"/>
                <w:sz w:val="26"/>
                <w:szCs w:val="26"/>
              </w:rPr>
            </w:pPr>
          </w:p>
        </w:tc>
        <w:tc>
          <w:tcPr>
            <w:tcW w:w="7245" w:type="dxa"/>
            <w:vAlign w:val="center"/>
          </w:tcPr>
          <w:p w14:paraId="6A77F6BD" w14:textId="57E1F815" w:rsidR="0084485F" w:rsidRPr="00A152C6" w:rsidRDefault="0084485F" w:rsidP="004A035B">
            <w:pPr>
              <w:bidi/>
              <w:spacing w:before="120" w:after="120" w:line="276" w:lineRule="auto"/>
              <w:jc w:val="both"/>
              <w:rPr>
                <w:rFonts w:ascii="Arial" w:hAnsi="Arial"/>
                <w:color w:val="373E49"/>
                <w:sz w:val="26"/>
                <w:szCs w:val="26"/>
                <w:lang w:eastAsia="ar"/>
              </w:rPr>
            </w:pPr>
            <w:r w:rsidRPr="00A152C6">
              <w:rPr>
                <w:rFonts w:ascii="Arial" w:hAnsi="Arial"/>
                <w:color w:val="373E49"/>
                <w:sz w:val="26"/>
                <w:szCs w:val="26"/>
                <w:rtl/>
                <w:lang w:eastAsia="ar"/>
              </w:rPr>
              <w:t>فصل بطاقات واجهة الشبكة غير المستخدمة عن أي شبكة من الشبكات.</w:t>
            </w:r>
          </w:p>
        </w:tc>
      </w:tr>
      <w:tr w:rsidR="0084485F" w:rsidRPr="00A152C6" w14:paraId="015AD7C4" w14:textId="77777777" w:rsidTr="00CE5587">
        <w:tc>
          <w:tcPr>
            <w:tcW w:w="1854" w:type="dxa"/>
            <w:vAlign w:val="center"/>
          </w:tcPr>
          <w:p w14:paraId="4C5EF4A6" w14:textId="77777777" w:rsidR="0084485F" w:rsidRPr="00A152C6" w:rsidRDefault="0084485F" w:rsidP="0084485F">
            <w:pPr>
              <w:pStyle w:val="ListParagraph"/>
              <w:numPr>
                <w:ilvl w:val="0"/>
                <w:numId w:val="4"/>
              </w:numPr>
              <w:bidi/>
              <w:spacing w:before="120" w:after="120" w:line="276" w:lineRule="auto"/>
              <w:rPr>
                <w:rFonts w:ascii="Arial" w:hAnsi="Arial"/>
                <w:color w:val="373E49"/>
                <w:sz w:val="26"/>
                <w:szCs w:val="26"/>
              </w:rPr>
            </w:pPr>
          </w:p>
        </w:tc>
        <w:tc>
          <w:tcPr>
            <w:tcW w:w="7245" w:type="dxa"/>
            <w:vAlign w:val="center"/>
          </w:tcPr>
          <w:p w14:paraId="719BCED6" w14:textId="432E90DE" w:rsidR="0084485F" w:rsidRPr="00A152C6" w:rsidRDefault="0084485F" w:rsidP="004A035B">
            <w:pPr>
              <w:bidi/>
              <w:spacing w:before="120" w:after="120" w:line="276" w:lineRule="auto"/>
              <w:jc w:val="both"/>
              <w:rPr>
                <w:rFonts w:ascii="Arial" w:hAnsi="Arial"/>
                <w:color w:val="373E49"/>
                <w:sz w:val="26"/>
                <w:szCs w:val="26"/>
              </w:rPr>
            </w:pPr>
            <w:r w:rsidRPr="00A152C6">
              <w:rPr>
                <w:rFonts w:ascii="Arial" w:hAnsi="Arial"/>
                <w:color w:val="373E49"/>
                <w:sz w:val="26"/>
                <w:szCs w:val="26"/>
                <w:rtl/>
                <w:lang w:eastAsia="ar"/>
              </w:rPr>
              <w:t>يجب أن تدعم حلول "الكشف عن تهديدات الشبكات والاستجابة لها" استخدام البروتوكول السادس IPv6 والبروتوكول الرابع IPv4 لمعالجة الشبكة وتحديد قواعد الأمن وسياسة استخدام الشبكة.</w:t>
            </w:r>
          </w:p>
        </w:tc>
      </w:tr>
      <w:tr w:rsidR="0084485F" w:rsidRPr="00A152C6" w14:paraId="5A93ED58" w14:textId="77777777" w:rsidTr="00A63816">
        <w:tc>
          <w:tcPr>
            <w:tcW w:w="1854" w:type="dxa"/>
            <w:vAlign w:val="center"/>
          </w:tcPr>
          <w:p w14:paraId="59A0D12B" w14:textId="77777777" w:rsidR="0084485F" w:rsidRPr="00A152C6" w:rsidRDefault="0084485F" w:rsidP="0084485F">
            <w:pPr>
              <w:pStyle w:val="ListParagraph"/>
              <w:numPr>
                <w:ilvl w:val="0"/>
                <w:numId w:val="4"/>
              </w:numPr>
              <w:bidi/>
              <w:spacing w:before="120" w:after="120" w:line="276" w:lineRule="auto"/>
              <w:rPr>
                <w:rFonts w:ascii="Arial" w:hAnsi="Arial"/>
                <w:color w:val="373E49"/>
                <w:sz w:val="26"/>
                <w:szCs w:val="26"/>
              </w:rPr>
            </w:pPr>
          </w:p>
        </w:tc>
        <w:tc>
          <w:tcPr>
            <w:tcW w:w="7245" w:type="dxa"/>
            <w:vAlign w:val="center"/>
          </w:tcPr>
          <w:p w14:paraId="0985517D" w14:textId="518CB96C" w:rsidR="0084485F" w:rsidRPr="00A152C6" w:rsidRDefault="0084485F" w:rsidP="004A035B">
            <w:pPr>
              <w:bidi/>
              <w:spacing w:before="120" w:after="120" w:line="276" w:lineRule="auto"/>
              <w:jc w:val="both"/>
              <w:rPr>
                <w:rFonts w:ascii="Arial" w:hAnsi="Arial"/>
                <w:color w:val="373E49"/>
                <w:sz w:val="26"/>
                <w:szCs w:val="26"/>
                <w:rtl/>
                <w:lang w:eastAsia="ar"/>
              </w:rPr>
            </w:pPr>
            <w:r w:rsidRPr="00A152C6">
              <w:rPr>
                <w:rFonts w:ascii="Arial" w:hAnsi="Arial"/>
                <w:color w:val="373E49"/>
                <w:sz w:val="26"/>
                <w:szCs w:val="26"/>
                <w:rtl/>
                <w:lang w:eastAsia="ar"/>
              </w:rPr>
              <w:t>تثبيت كل التحديثات الأمنية لحلول "الكشف عن تهديدات الشبكات والاستجابة لها" عند إصدارها من المورّد ووفقًا لسياسة إدارة التغييرات.</w:t>
            </w:r>
          </w:p>
        </w:tc>
      </w:tr>
      <w:tr w:rsidR="0084485F" w:rsidRPr="00A152C6" w14:paraId="5ADD9DF7" w14:textId="77777777" w:rsidTr="00A63816">
        <w:tc>
          <w:tcPr>
            <w:tcW w:w="1854" w:type="dxa"/>
            <w:vAlign w:val="center"/>
          </w:tcPr>
          <w:p w14:paraId="437C2AB3" w14:textId="77777777" w:rsidR="0084485F" w:rsidRPr="00A152C6" w:rsidRDefault="0084485F" w:rsidP="0084485F">
            <w:pPr>
              <w:pStyle w:val="ListParagraph"/>
              <w:numPr>
                <w:ilvl w:val="0"/>
                <w:numId w:val="4"/>
              </w:numPr>
              <w:bidi/>
              <w:spacing w:before="120" w:after="120" w:line="276" w:lineRule="auto"/>
              <w:rPr>
                <w:rFonts w:ascii="Arial" w:hAnsi="Arial"/>
                <w:color w:val="373E49"/>
                <w:sz w:val="26"/>
                <w:szCs w:val="26"/>
              </w:rPr>
            </w:pPr>
          </w:p>
        </w:tc>
        <w:tc>
          <w:tcPr>
            <w:tcW w:w="7245" w:type="dxa"/>
            <w:vAlign w:val="center"/>
          </w:tcPr>
          <w:p w14:paraId="0D7EF730" w14:textId="5BA5ECA5" w:rsidR="0084485F" w:rsidRPr="00A152C6" w:rsidRDefault="0084485F" w:rsidP="004A035B">
            <w:pPr>
              <w:bidi/>
              <w:spacing w:before="120" w:after="120" w:line="276" w:lineRule="auto"/>
              <w:jc w:val="both"/>
              <w:rPr>
                <w:rFonts w:ascii="Arial" w:hAnsi="Arial"/>
                <w:color w:val="373E49"/>
                <w:sz w:val="26"/>
                <w:szCs w:val="26"/>
                <w:rtl/>
                <w:lang w:eastAsia="ar"/>
              </w:rPr>
            </w:pPr>
            <w:r w:rsidRPr="00A152C6">
              <w:rPr>
                <w:rFonts w:ascii="Arial" w:hAnsi="Arial"/>
                <w:color w:val="373E49"/>
                <w:sz w:val="26"/>
                <w:szCs w:val="26"/>
                <w:rtl/>
                <w:lang w:eastAsia="ar"/>
              </w:rPr>
              <w:t>يجب أن تستخدم جميع قنوات الاتصالات الإدارية شبكة إدارية مخصصة أو اتصالات شبكة الإدارة شرط أن تكون موثقة ومشفّرة باستخدام وحدات التشفير المعتمدة وفقًا لمتطلبات إدارة دورة الحياة الرئيسية التي حددها معيار التشفير الوطني (National Cryptography Standard).</w:t>
            </w:r>
          </w:p>
        </w:tc>
      </w:tr>
      <w:tr w:rsidR="0084485F" w:rsidRPr="00A152C6" w14:paraId="0217653E" w14:textId="77777777" w:rsidTr="00A63816">
        <w:tc>
          <w:tcPr>
            <w:tcW w:w="1854" w:type="dxa"/>
            <w:vAlign w:val="center"/>
          </w:tcPr>
          <w:p w14:paraId="318E05E7" w14:textId="77777777" w:rsidR="0084485F" w:rsidRPr="00A152C6" w:rsidRDefault="0084485F" w:rsidP="0084485F">
            <w:pPr>
              <w:pStyle w:val="ListParagraph"/>
              <w:numPr>
                <w:ilvl w:val="0"/>
                <w:numId w:val="4"/>
              </w:numPr>
              <w:bidi/>
              <w:spacing w:before="120" w:after="120" w:line="276" w:lineRule="auto"/>
              <w:rPr>
                <w:rFonts w:ascii="Arial" w:hAnsi="Arial"/>
                <w:color w:val="373E49"/>
                <w:sz w:val="26"/>
                <w:szCs w:val="26"/>
              </w:rPr>
            </w:pPr>
          </w:p>
        </w:tc>
        <w:tc>
          <w:tcPr>
            <w:tcW w:w="7245" w:type="dxa"/>
            <w:vAlign w:val="center"/>
          </w:tcPr>
          <w:p w14:paraId="30853A39" w14:textId="1769F7B2" w:rsidR="0084485F" w:rsidRPr="00A152C6" w:rsidRDefault="0084485F" w:rsidP="004A035B">
            <w:pPr>
              <w:bidi/>
              <w:spacing w:before="120" w:after="120" w:line="276" w:lineRule="auto"/>
              <w:jc w:val="both"/>
              <w:rPr>
                <w:rFonts w:ascii="Arial" w:hAnsi="Arial"/>
                <w:color w:val="373E49"/>
                <w:sz w:val="26"/>
                <w:szCs w:val="26"/>
                <w:rtl/>
                <w:lang w:eastAsia="ar"/>
              </w:rPr>
            </w:pPr>
            <w:r w:rsidRPr="00A152C6">
              <w:rPr>
                <w:rFonts w:ascii="Arial" w:hAnsi="Arial"/>
                <w:color w:val="373E49"/>
                <w:sz w:val="26"/>
                <w:szCs w:val="26"/>
                <w:rtl/>
                <w:lang w:eastAsia="ar"/>
              </w:rPr>
              <w:t>يجب مزامنة إعدادات الوقت الخاصة بحلول "الكشف عن تهديدات الشبكات والاستجابة لها" مع خوادم زمنية موثوقة تتمتع بالصلاحيات المناسبة.</w:t>
            </w:r>
          </w:p>
        </w:tc>
      </w:tr>
      <w:tr w:rsidR="0084485F" w:rsidRPr="00A152C6" w14:paraId="0C819CED" w14:textId="77777777" w:rsidTr="00B81DC3">
        <w:tc>
          <w:tcPr>
            <w:tcW w:w="1854" w:type="dxa"/>
            <w:shd w:val="clear" w:color="auto" w:fill="373E49" w:themeFill="accent1"/>
            <w:vAlign w:val="center"/>
          </w:tcPr>
          <w:p w14:paraId="15141C99" w14:textId="1F7BA533" w:rsidR="0084485F" w:rsidRPr="00A152C6" w:rsidRDefault="0084485F" w:rsidP="001C11AB">
            <w:pPr>
              <w:pStyle w:val="ListParagraph"/>
              <w:numPr>
                <w:ilvl w:val="0"/>
                <w:numId w:val="20"/>
              </w:numPr>
              <w:bidi/>
              <w:spacing w:before="120" w:after="120" w:line="276" w:lineRule="auto"/>
              <w:rPr>
                <w:rFonts w:ascii="Arial" w:hAnsi="Arial"/>
                <w:sz w:val="26"/>
                <w:szCs w:val="26"/>
              </w:rPr>
            </w:pPr>
          </w:p>
        </w:tc>
        <w:tc>
          <w:tcPr>
            <w:tcW w:w="7245" w:type="dxa"/>
            <w:shd w:val="clear" w:color="auto" w:fill="373E49" w:themeFill="accent1"/>
            <w:vAlign w:val="center"/>
          </w:tcPr>
          <w:p w14:paraId="3F99DB5F" w14:textId="60533A4F" w:rsidR="0084485F" w:rsidRPr="00A152C6" w:rsidRDefault="0084485F" w:rsidP="0084485F">
            <w:pPr>
              <w:bidi/>
              <w:spacing w:before="120" w:after="120" w:line="276" w:lineRule="auto"/>
              <w:jc w:val="both"/>
              <w:rPr>
                <w:rFonts w:ascii="Arial" w:hAnsi="Arial"/>
                <w:color w:val="FFFFFF" w:themeColor="background1"/>
                <w:sz w:val="26"/>
                <w:szCs w:val="26"/>
                <w:lang w:eastAsia="ar"/>
              </w:rPr>
            </w:pPr>
            <w:r w:rsidRPr="00A152C6">
              <w:rPr>
                <w:rFonts w:ascii="Arial" w:hAnsi="Arial"/>
                <w:color w:val="FFFFFF"/>
                <w:sz w:val="26"/>
                <w:szCs w:val="26"/>
                <w:rtl/>
                <w:lang w:eastAsia="ar"/>
              </w:rPr>
              <w:t>مراقبة استخدام الشبكة (Traffic monitoring)</w:t>
            </w:r>
          </w:p>
        </w:tc>
      </w:tr>
      <w:tr w:rsidR="0084485F" w:rsidRPr="00A152C6" w14:paraId="632BBC7E" w14:textId="77777777" w:rsidTr="004A035B">
        <w:tc>
          <w:tcPr>
            <w:tcW w:w="1854" w:type="dxa"/>
            <w:shd w:val="clear" w:color="auto" w:fill="D3D7DE"/>
            <w:vAlign w:val="center"/>
          </w:tcPr>
          <w:p w14:paraId="636DDDF4" w14:textId="77777777" w:rsidR="0084485F" w:rsidRPr="00370E93" w:rsidRDefault="0084485F" w:rsidP="0084485F">
            <w:pPr>
              <w:bidi/>
              <w:spacing w:before="120" w:after="120" w:line="276" w:lineRule="auto"/>
              <w:rPr>
                <w:rFonts w:ascii="Arial" w:hAnsi="Arial"/>
                <w:color w:val="373E49" w:themeColor="accent1"/>
                <w:sz w:val="26"/>
                <w:szCs w:val="26"/>
              </w:rPr>
            </w:pPr>
            <w:r w:rsidRPr="00370E93">
              <w:rPr>
                <w:rFonts w:ascii="Arial" w:hAnsi="Arial"/>
                <w:color w:val="373E49" w:themeColor="accent1"/>
                <w:sz w:val="26"/>
                <w:szCs w:val="26"/>
                <w:rtl/>
                <w:lang w:eastAsia="ar"/>
              </w:rPr>
              <w:t>الهدف</w:t>
            </w:r>
          </w:p>
        </w:tc>
        <w:tc>
          <w:tcPr>
            <w:tcW w:w="7245" w:type="dxa"/>
            <w:shd w:val="clear" w:color="auto" w:fill="D3D7DE"/>
            <w:vAlign w:val="center"/>
          </w:tcPr>
          <w:p w14:paraId="08E8B9C7" w14:textId="57503716" w:rsidR="0084485F" w:rsidRPr="00370E93" w:rsidRDefault="0084485F" w:rsidP="0084485F">
            <w:pPr>
              <w:bidi/>
              <w:spacing w:before="120" w:after="120" w:line="276" w:lineRule="auto"/>
              <w:jc w:val="both"/>
              <w:rPr>
                <w:rFonts w:ascii="Arial" w:hAnsi="Arial"/>
                <w:color w:val="373E49" w:themeColor="accent1"/>
                <w:sz w:val="26"/>
                <w:szCs w:val="26"/>
              </w:rPr>
            </w:pPr>
            <w:r w:rsidRPr="00370E93">
              <w:rPr>
                <w:rFonts w:ascii="Arial" w:hAnsi="Arial"/>
                <w:color w:val="373E49" w:themeColor="accent1"/>
                <w:sz w:val="26"/>
                <w:szCs w:val="26"/>
                <w:rtl/>
                <w:lang w:eastAsia="ar"/>
              </w:rPr>
              <w:t>ضبط إعدادات حلول "الكشف عن تهديدات الشبكات والاستجابة لها" بشكل سليم وإدارتها بشكل آمن للكشف عن التهديدات السيبرانية والسلوكيات غير الطبيعية على الشبكات الخاضعة للمراقبة.</w:t>
            </w:r>
          </w:p>
        </w:tc>
      </w:tr>
      <w:tr w:rsidR="0084485F" w:rsidRPr="00A152C6" w14:paraId="682BFE1C" w14:textId="77777777" w:rsidTr="004A035B">
        <w:tc>
          <w:tcPr>
            <w:tcW w:w="1854" w:type="dxa"/>
            <w:shd w:val="clear" w:color="auto" w:fill="D3D7DE"/>
            <w:vAlign w:val="center"/>
          </w:tcPr>
          <w:p w14:paraId="1FEB0644" w14:textId="77777777" w:rsidR="0084485F" w:rsidRPr="00370E93" w:rsidRDefault="0084485F" w:rsidP="0084485F">
            <w:pPr>
              <w:bidi/>
              <w:spacing w:before="120" w:after="120" w:line="276" w:lineRule="auto"/>
              <w:rPr>
                <w:rFonts w:ascii="Arial" w:hAnsi="Arial"/>
                <w:color w:val="373E49" w:themeColor="accent1"/>
                <w:sz w:val="26"/>
                <w:szCs w:val="26"/>
              </w:rPr>
            </w:pPr>
            <w:r w:rsidRPr="00370E93">
              <w:rPr>
                <w:rFonts w:ascii="Arial" w:hAnsi="Arial"/>
                <w:color w:val="373E49" w:themeColor="accent1"/>
                <w:sz w:val="26"/>
                <w:szCs w:val="26"/>
                <w:rtl/>
                <w:lang w:eastAsia="ar"/>
              </w:rPr>
              <w:t>المخاطر المحتملة</w:t>
            </w:r>
          </w:p>
        </w:tc>
        <w:tc>
          <w:tcPr>
            <w:tcW w:w="7245" w:type="dxa"/>
            <w:shd w:val="clear" w:color="auto" w:fill="D3D7DE"/>
            <w:vAlign w:val="center"/>
          </w:tcPr>
          <w:p w14:paraId="165C260A" w14:textId="60D32225" w:rsidR="0084485F" w:rsidRPr="00370E93" w:rsidRDefault="0084485F" w:rsidP="0084485F">
            <w:pPr>
              <w:bidi/>
              <w:spacing w:before="120" w:after="120" w:line="276" w:lineRule="auto"/>
              <w:jc w:val="both"/>
              <w:rPr>
                <w:rFonts w:ascii="Arial" w:hAnsi="Arial"/>
                <w:color w:val="373E49" w:themeColor="accent1"/>
                <w:sz w:val="26"/>
                <w:szCs w:val="26"/>
              </w:rPr>
            </w:pPr>
            <w:r w:rsidRPr="00370E93">
              <w:rPr>
                <w:rFonts w:ascii="Arial" w:hAnsi="Arial"/>
                <w:color w:val="373E49" w:themeColor="accent1"/>
                <w:sz w:val="26"/>
                <w:szCs w:val="26"/>
                <w:rtl/>
                <w:lang w:eastAsia="ar"/>
              </w:rPr>
              <w:t>قد يؤدي الخطأ في ضبط إعدادات حلول "الكشف عن تهديدات الشبكات والاستجابة لها" إلى تداعيات خطيرة مثل الإخفاق في تحليل استخدام الشبكة والإخفاق في التعرف على التهديدات، وهي أمور قد تفضي إلى تسريب البيانات أو تعرض مؤسسات شريكة أو عملاء الجهة للهجوم.</w:t>
            </w:r>
          </w:p>
        </w:tc>
      </w:tr>
      <w:tr w:rsidR="0084485F" w:rsidRPr="00A152C6" w14:paraId="42168C3B" w14:textId="77777777" w:rsidTr="00B81DC3">
        <w:tc>
          <w:tcPr>
            <w:tcW w:w="9099" w:type="dxa"/>
            <w:gridSpan w:val="2"/>
            <w:shd w:val="clear" w:color="auto" w:fill="F2F2F2" w:themeFill="background1" w:themeFillShade="F2"/>
            <w:vAlign w:val="center"/>
          </w:tcPr>
          <w:p w14:paraId="7AC06603" w14:textId="075E2A8F" w:rsidR="0084485F" w:rsidRPr="00370E93" w:rsidRDefault="0084485F" w:rsidP="0084485F">
            <w:pPr>
              <w:bidi/>
              <w:spacing w:before="120" w:after="120" w:line="276" w:lineRule="auto"/>
              <w:jc w:val="both"/>
              <w:rPr>
                <w:rFonts w:ascii="Arial" w:hAnsi="Arial"/>
                <w:color w:val="373E49" w:themeColor="accent1"/>
                <w:sz w:val="26"/>
                <w:szCs w:val="26"/>
              </w:rPr>
            </w:pPr>
            <w:r w:rsidRPr="00370E93">
              <w:rPr>
                <w:rFonts w:ascii="Arial" w:hAnsi="Arial"/>
                <w:color w:val="373E49" w:themeColor="accent1"/>
                <w:sz w:val="26"/>
                <w:szCs w:val="26"/>
                <w:rtl/>
                <w:lang w:eastAsia="ar"/>
              </w:rPr>
              <w:t>الإجراءات المطلوبة</w:t>
            </w:r>
          </w:p>
        </w:tc>
      </w:tr>
      <w:tr w:rsidR="0084485F" w:rsidRPr="00A152C6" w14:paraId="15108182" w14:textId="77777777" w:rsidTr="00990F03">
        <w:tc>
          <w:tcPr>
            <w:tcW w:w="1854" w:type="dxa"/>
            <w:vAlign w:val="center"/>
          </w:tcPr>
          <w:p w14:paraId="2A344C7D" w14:textId="77777777" w:rsidR="0084485F" w:rsidRPr="00A152C6" w:rsidRDefault="0084485F" w:rsidP="0084485F">
            <w:pPr>
              <w:pStyle w:val="ListParagraph"/>
              <w:numPr>
                <w:ilvl w:val="0"/>
                <w:numId w:val="6"/>
              </w:numPr>
              <w:bidi/>
              <w:spacing w:before="120" w:after="120" w:line="276" w:lineRule="auto"/>
              <w:rPr>
                <w:rFonts w:ascii="Arial" w:hAnsi="Arial"/>
                <w:color w:val="373E49"/>
                <w:sz w:val="26"/>
                <w:szCs w:val="26"/>
              </w:rPr>
            </w:pPr>
          </w:p>
        </w:tc>
        <w:tc>
          <w:tcPr>
            <w:tcW w:w="7245" w:type="dxa"/>
            <w:vAlign w:val="center"/>
          </w:tcPr>
          <w:p w14:paraId="33671800" w14:textId="7CCEBEEF" w:rsidR="0084485F" w:rsidRPr="00A152C6" w:rsidRDefault="0084485F" w:rsidP="004A035B">
            <w:pPr>
              <w:bidi/>
              <w:spacing w:before="120" w:after="120" w:line="276" w:lineRule="auto"/>
              <w:jc w:val="both"/>
              <w:rPr>
                <w:rFonts w:ascii="Arial" w:hAnsi="Arial"/>
                <w:color w:val="373E49"/>
                <w:sz w:val="26"/>
                <w:szCs w:val="26"/>
              </w:rPr>
            </w:pPr>
            <w:r w:rsidRPr="00A152C6">
              <w:rPr>
                <w:rFonts w:ascii="Arial" w:hAnsi="Arial"/>
                <w:color w:val="373E49"/>
                <w:sz w:val="26"/>
                <w:szCs w:val="26"/>
                <w:rtl/>
                <w:lang w:eastAsia="ar"/>
              </w:rPr>
              <w:t>أن تتوصل حلول "الكشف عن تهديدات الشبكات والاستجابة لها" بشكل مستمر إلى الغرض الكامن وراء استخدام الشبكة حتى في الحالات التي تكون فيها نتائج البرمجيات الخبيثة غير مرئية. وهكذا، يمكن توفير الحماية دون التطفل على البيانات.</w:t>
            </w:r>
          </w:p>
        </w:tc>
      </w:tr>
      <w:tr w:rsidR="0084485F" w:rsidRPr="00A152C6" w14:paraId="2AA8C099" w14:textId="77777777" w:rsidTr="00C9588C">
        <w:tc>
          <w:tcPr>
            <w:tcW w:w="1854" w:type="dxa"/>
            <w:vAlign w:val="center"/>
          </w:tcPr>
          <w:p w14:paraId="354512F9" w14:textId="77777777" w:rsidR="0084485F" w:rsidRPr="00A152C6" w:rsidRDefault="0084485F" w:rsidP="0084485F">
            <w:pPr>
              <w:pStyle w:val="ListParagraph"/>
              <w:numPr>
                <w:ilvl w:val="0"/>
                <w:numId w:val="6"/>
              </w:numPr>
              <w:bidi/>
              <w:spacing w:before="120" w:after="120" w:line="276" w:lineRule="auto"/>
              <w:rPr>
                <w:rFonts w:ascii="Arial" w:hAnsi="Arial"/>
                <w:color w:val="373E49"/>
                <w:sz w:val="26"/>
                <w:szCs w:val="26"/>
              </w:rPr>
            </w:pPr>
          </w:p>
        </w:tc>
        <w:tc>
          <w:tcPr>
            <w:tcW w:w="7245" w:type="dxa"/>
            <w:vAlign w:val="center"/>
          </w:tcPr>
          <w:p w14:paraId="35F59D85" w14:textId="6FB977AD" w:rsidR="0084485F" w:rsidRPr="00A152C6" w:rsidRDefault="0084485F" w:rsidP="004A035B">
            <w:pPr>
              <w:bidi/>
              <w:spacing w:before="120" w:after="120" w:line="276" w:lineRule="auto"/>
              <w:jc w:val="both"/>
              <w:rPr>
                <w:rFonts w:ascii="Arial" w:hAnsi="Arial"/>
                <w:color w:val="373E49"/>
                <w:sz w:val="26"/>
                <w:szCs w:val="26"/>
              </w:rPr>
            </w:pPr>
            <w:r w:rsidRPr="00A152C6">
              <w:rPr>
                <w:rFonts w:ascii="Arial" w:hAnsi="Arial"/>
                <w:color w:val="373E49"/>
                <w:sz w:val="26"/>
                <w:szCs w:val="26"/>
                <w:rtl/>
                <w:lang w:eastAsia="ar"/>
              </w:rPr>
              <w:t>أن تحدد حلول "الكشف عن تهديدات الشبكات والاستجابة لها" نموذج أساسي للسلوك الطبيعي للشبكة وأن ترسل تنبيهات إلى الفرق الأمنية بشأن أي حالات استخدام مشبوه للشبكة خارج الحدود الطبيعية.</w:t>
            </w:r>
          </w:p>
        </w:tc>
      </w:tr>
      <w:tr w:rsidR="0084485F" w:rsidRPr="00A152C6" w14:paraId="79F75491" w14:textId="77777777" w:rsidTr="001F4159">
        <w:tc>
          <w:tcPr>
            <w:tcW w:w="1854" w:type="dxa"/>
            <w:vAlign w:val="center"/>
          </w:tcPr>
          <w:p w14:paraId="26F179C9" w14:textId="77777777" w:rsidR="0084485F" w:rsidRPr="00A152C6" w:rsidRDefault="0084485F" w:rsidP="0084485F">
            <w:pPr>
              <w:pStyle w:val="ListParagraph"/>
              <w:numPr>
                <w:ilvl w:val="0"/>
                <w:numId w:val="6"/>
              </w:numPr>
              <w:bidi/>
              <w:spacing w:before="120" w:after="120" w:line="276" w:lineRule="auto"/>
              <w:rPr>
                <w:rFonts w:ascii="Arial" w:hAnsi="Arial"/>
                <w:color w:val="373E49"/>
                <w:sz w:val="26"/>
                <w:szCs w:val="26"/>
              </w:rPr>
            </w:pPr>
          </w:p>
        </w:tc>
        <w:tc>
          <w:tcPr>
            <w:tcW w:w="7245" w:type="dxa"/>
            <w:vAlign w:val="center"/>
          </w:tcPr>
          <w:p w14:paraId="18D9E372" w14:textId="2D7247E5" w:rsidR="0084485F" w:rsidRPr="00A152C6" w:rsidRDefault="0084485F" w:rsidP="004A035B">
            <w:pPr>
              <w:bidi/>
              <w:spacing w:before="120" w:after="120" w:line="276" w:lineRule="auto"/>
              <w:jc w:val="both"/>
              <w:rPr>
                <w:rFonts w:ascii="Arial" w:hAnsi="Arial"/>
                <w:color w:val="373E49"/>
                <w:sz w:val="26"/>
                <w:szCs w:val="26"/>
                <w:lang w:eastAsia="ar"/>
              </w:rPr>
            </w:pPr>
            <w:r w:rsidRPr="00A152C6">
              <w:rPr>
                <w:rFonts w:ascii="Arial" w:hAnsi="Arial"/>
                <w:color w:val="373E49"/>
                <w:sz w:val="26"/>
                <w:szCs w:val="26"/>
                <w:rtl/>
                <w:lang w:eastAsia="ar"/>
              </w:rPr>
              <w:t>أن تربط حلول "الكشف عن تهديدات الشبكات والاستجابة لها" السلوكيات الضارة بعنوان بروتوكول إنترنت محدد وأن تجري التحليلات الجنائية اللازمة لتحديد كيفية انتشار التهديدات أفقيًا في البيئة الأمنية.</w:t>
            </w:r>
          </w:p>
        </w:tc>
      </w:tr>
      <w:tr w:rsidR="0084485F" w:rsidRPr="00A152C6" w14:paraId="4923D2C2" w14:textId="77777777" w:rsidTr="00591DB4">
        <w:tc>
          <w:tcPr>
            <w:tcW w:w="1854" w:type="dxa"/>
            <w:vAlign w:val="center"/>
          </w:tcPr>
          <w:p w14:paraId="20743BCF" w14:textId="77777777" w:rsidR="0084485F" w:rsidRPr="00A152C6" w:rsidRDefault="0084485F" w:rsidP="0084485F">
            <w:pPr>
              <w:pStyle w:val="ListParagraph"/>
              <w:numPr>
                <w:ilvl w:val="0"/>
                <w:numId w:val="6"/>
              </w:numPr>
              <w:bidi/>
              <w:spacing w:before="120" w:after="120" w:line="276" w:lineRule="auto"/>
              <w:rPr>
                <w:rFonts w:ascii="Arial" w:hAnsi="Arial"/>
                <w:color w:val="373E49"/>
                <w:sz w:val="26"/>
                <w:szCs w:val="26"/>
              </w:rPr>
            </w:pPr>
          </w:p>
        </w:tc>
        <w:tc>
          <w:tcPr>
            <w:tcW w:w="7245" w:type="dxa"/>
            <w:vAlign w:val="center"/>
          </w:tcPr>
          <w:p w14:paraId="262734DD" w14:textId="6FBE133D" w:rsidR="0084485F" w:rsidRPr="00A152C6" w:rsidRDefault="0084485F" w:rsidP="004A035B">
            <w:pPr>
              <w:bidi/>
              <w:spacing w:before="120" w:after="120" w:line="276" w:lineRule="auto"/>
              <w:jc w:val="both"/>
              <w:rPr>
                <w:rFonts w:ascii="Arial" w:hAnsi="Arial"/>
                <w:color w:val="373E49"/>
                <w:sz w:val="26"/>
                <w:szCs w:val="26"/>
                <w:lang w:eastAsia="ar"/>
              </w:rPr>
            </w:pPr>
            <w:r w:rsidRPr="00A152C6">
              <w:rPr>
                <w:rFonts w:ascii="Arial" w:hAnsi="Arial"/>
                <w:color w:val="373E49"/>
                <w:sz w:val="26"/>
                <w:szCs w:val="26"/>
                <w:rtl/>
                <w:lang w:eastAsia="ar"/>
              </w:rPr>
              <w:t>أن توفر حلول "الكشف عن تهديدات الشبكات والاستجابة لها" إمكانية الرؤية للعديد من البيئات السحابية العامة والخاصة.</w:t>
            </w:r>
          </w:p>
        </w:tc>
      </w:tr>
      <w:tr w:rsidR="0084485F" w:rsidRPr="00A152C6" w14:paraId="19F65EE2" w14:textId="77777777" w:rsidTr="004E5406">
        <w:tc>
          <w:tcPr>
            <w:tcW w:w="1854" w:type="dxa"/>
            <w:vAlign w:val="center"/>
          </w:tcPr>
          <w:p w14:paraId="7E593976" w14:textId="77777777" w:rsidR="0084485F" w:rsidRPr="00A152C6" w:rsidRDefault="0084485F" w:rsidP="0084485F">
            <w:pPr>
              <w:pStyle w:val="ListParagraph"/>
              <w:numPr>
                <w:ilvl w:val="0"/>
                <w:numId w:val="6"/>
              </w:numPr>
              <w:bidi/>
              <w:spacing w:before="120" w:after="120" w:line="276" w:lineRule="auto"/>
              <w:rPr>
                <w:rFonts w:ascii="Arial" w:hAnsi="Arial"/>
                <w:color w:val="373E49"/>
                <w:sz w:val="26"/>
                <w:szCs w:val="26"/>
              </w:rPr>
            </w:pPr>
          </w:p>
        </w:tc>
        <w:tc>
          <w:tcPr>
            <w:tcW w:w="7245" w:type="dxa"/>
            <w:vAlign w:val="center"/>
          </w:tcPr>
          <w:p w14:paraId="3FFE4DAB" w14:textId="6D821912" w:rsidR="0084485F" w:rsidRPr="00A152C6" w:rsidRDefault="0084485F" w:rsidP="004A035B">
            <w:pPr>
              <w:bidi/>
              <w:spacing w:before="120" w:after="120" w:line="276" w:lineRule="auto"/>
              <w:jc w:val="both"/>
              <w:rPr>
                <w:rFonts w:ascii="Arial" w:hAnsi="Arial"/>
                <w:color w:val="373E49"/>
                <w:sz w:val="26"/>
                <w:szCs w:val="26"/>
                <w:lang w:eastAsia="ar"/>
              </w:rPr>
            </w:pPr>
            <w:r w:rsidRPr="00A152C6">
              <w:rPr>
                <w:rFonts w:ascii="Arial" w:hAnsi="Arial"/>
                <w:color w:val="373E49"/>
                <w:sz w:val="26"/>
                <w:szCs w:val="26"/>
                <w:rtl/>
                <w:lang w:eastAsia="ar"/>
              </w:rPr>
              <w:t>أن تتمكن حلول "الكشف عن تهديدات الشبكات والاستجابة لها" من تحليل الاستخدام المشفَّر للشبكة دون فك تشفيره والكشف عن التهديدات التي تحاول التخفي تحت غطاء الاستخدام المشفَّر للشبكة.</w:t>
            </w:r>
          </w:p>
        </w:tc>
      </w:tr>
      <w:tr w:rsidR="0084485F" w:rsidRPr="00A152C6" w14:paraId="6ED8DF23" w14:textId="77777777" w:rsidTr="00F17082">
        <w:tc>
          <w:tcPr>
            <w:tcW w:w="1854" w:type="dxa"/>
            <w:vAlign w:val="center"/>
          </w:tcPr>
          <w:p w14:paraId="35E64245" w14:textId="77777777" w:rsidR="0084485F" w:rsidRPr="00A152C6" w:rsidRDefault="0084485F" w:rsidP="0084485F">
            <w:pPr>
              <w:pStyle w:val="ListParagraph"/>
              <w:numPr>
                <w:ilvl w:val="0"/>
                <w:numId w:val="6"/>
              </w:numPr>
              <w:bidi/>
              <w:spacing w:before="120" w:after="120" w:line="276" w:lineRule="auto"/>
              <w:rPr>
                <w:rFonts w:ascii="Arial" w:hAnsi="Arial"/>
                <w:color w:val="373E49"/>
                <w:sz w:val="26"/>
                <w:szCs w:val="26"/>
              </w:rPr>
            </w:pPr>
          </w:p>
        </w:tc>
        <w:tc>
          <w:tcPr>
            <w:tcW w:w="7245" w:type="dxa"/>
            <w:vAlign w:val="center"/>
          </w:tcPr>
          <w:p w14:paraId="5D891433" w14:textId="0B09BA3A" w:rsidR="0084485F" w:rsidRPr="00A152C6" w:rsidRDefault="0084485F" w:rsidP="004A035B">
            <w:pPr>
              <w:bidi/>
              <w:spacing w:before="120" w:after="120" w:line="276" w:lineRule="auto"/>
              <w:jc w:val="both"/>
              <w:rPr>
                <w:rFonts w:ascii="Arial" w:hAnsi="Arial"/>
                <w:color w:val="373E49"/>
                <w:sz w:val="26"/>
                <w:szCs w:val="26"/>
              </w:rPr>
            </w:pPr>
            <w:r w:rsidRPr="00A152C6">
              <w:rPr>
                <w:rFonts w:ascii="Arial" w:hAnsi="Arial"/>
                <w:color w:val="373E49"/>
                <w:sz w:val="26"/>
                <w:szCs w:val="26"/>
                <w:rtl/>
                <w:lang w:eastAsia="ar"/>
              </w:rPr>
              <w:t>أن تتعرف حلول "الكشف عن تهديدات الشبكات والاستجابة لها" على روابط الإنترنت والتطبيقات (استنادًا إلى التوقيعات) وعناوين بروتوكولات الإنترنت ومنافذ TCP/UDP.</w:t>
            </w:r>
          </w:p>
        </w:tc>
      </w:tr>
      <w:tr w:rsidR="0084485F" w:rsidRPr="00A152C6" w14:paraId="2400EE05" w14:textId="77777777" w:rsidTr="00B60C9B">
        <w:tc>
          <w:tcPr>
            <w:tcW w:w="1854" w:type="dxa"/>
            <w:vAlign w:val="center"/>
          </w:tcPr>
          <w:p w14:paraId="643C0E3A" w14:textId="77777777" w:rsidR="0084485F" w:rsidRPr="00A152C6" w:rsidRDefault="0084485F" w:rsidP="0084485F">
            <w:pPr>
              <w:pStyle w:val="ListParagraph"/>
              <w:numPr>
                <w:ilvl w:val="0"/>
                <w:numId w:val="6"/>
              </w:numPr>
              <w:bidi/>
              <w:spacing w:before="120" w:after="120" w:line="276" w:lineRule="auto"/>
              <w:rPr>
                <w:rFonts w:ascii="Arial" w:hAnsi="Arial"/>
                <w:color w:val="373E49"/>
                <w:sz w:val="26"/>
                <w:szCs w:val="26"/>
              </w:rPr>
            </w:pPr>
          </w:p>
        </w:tc>
        <w:tc>
          <w:tcPr>
            <w:tcW w:w="7245" w:type="dxa"/>
            <w:vAlign w:val="center"/>
          </w:tcPr>
          <w:p w14:paraId="6EFABBBB" w14:textId="78632355" w:rsidR="0084485F" w:rsidRPr="00A152C6" w:rsidRDefault="0084485F" w:rsidP="004A035B">
            <w:pPr>
              <w:bidi/>
              <w:spacing w:before="120" w:after="120" w:line="276" w:lineRule="auto"/>
              <w:jc w:val="both"/>
              <w:rPr>
                <w:rFonts w:ascii="Arial" w:hAnsi="Arial"/>
                <w:color w:val="373E49"/>
                <w:sz w:val="26"/>
                <w:szCs w:val="26"/>
                <w:rtl/>
              </w:rPr>
            </w:pPr>
            <w:r w:rsidRPr="00A152C6">
              <w:rPr>
                <w:rFonts w:ascii="Arial" w:hAnsi="Arial"/>
                <w:color w:val="373E49"/>
                <w:sz w:val="26"/>
                <w:szCs w:val="26"/>
                <w:rtl/>
                <w:lang w:eastAsia="ar"/>
              </w:rPr>
              <w:t>أن توفر حلول "الكشف عن تهديدات الشبكات والاستجابة لها" إمكانية التحقق من الالتزام بمعايير بروتوكولات الإنترنت وأن تمنع استخدام الشبكة للأنشطة غير الملتزمة.</w:t>
            </w:r>
          </w:p>
        </w:tc>
      </w:tr>
      <w:tr w:rsidR="0084485F" w:rsidRPr="00A152C6" w14:paraId="36ABB410" w14:textId="77777777" w:rsidTr="00E263A8">
        <w:tc>
          <w:tcPr>
            <w:tcW w:w="1854" w:type="dxa"/>
            <w:vAlign w:val="center"/>
          </w:tcPr>
          <w:p w14:paraId="1BA2BBB3" w14:textId="77777777" w:rsidR="0084485F" w:rsidRPr="00A152C6" w:rsidRDefault="0084485F" w:rsidP="0084485F">
            <w:pPr>
              <w:pStyle w:val="ListParagraph"/>
              <w:numPr>
                <w:ilvl w:val="0"/>
                <w:numId w:val="6"/>
              </w:numPr>
              <w:bidi/>
              <w:spacing w:before="120" w:after="120" w:line="276" w:lineRule="auto"/>
              <w:rPr>
                <w:rFonts w:ascii="Arial" w:hAnsi="Arial"/>
                <w:color w:val="373E49"/>
                <w:sz w:val="26"/>
                <w:szCs w:val="26"/>
              </w:rPr>
            </w:pPr>
          </w:p>
        </w:tc>
        <w:tc>
          <w:tcPr>
            <w:tcW w:w="7245" w:type="dxa"/>
            <w:vAlign w:val="center"/>
          </w:tcPr>
          <w:p w14:paraId="4D079353" w14:textId="1DF01A8F" w:rsidR="0084485F" w:rsidRPr="00A152C6" w:rsidRDefault="0084485F" w:rsidP="004A035B">
            <w:pPr>
              <w:bidi/>
              <w:spacing w:before="120" w:after="120" w:line="276" w:lineRule="auto"/>
              <w:jc w:val="both"/>
              <w:rPr>
                <w:rFonts w:ascii="Arial" w:hAnsi="Arial"/>
                <w:color w:val="373E49"/>
                <w:sz w:val="26"/>
                <w:szCs w:val="26"/>
                <w:lang w:eastAsia="ar"/>
              </w:rPr>
            </w:pPr>
            <w:r w:rsidRPr="00A152C6">
              <w:rPr>
                <w:rFonts w:ascii="Arial" w:hAnsi="Arial"/>
                <w:color w:val="373E49"/>
                <w:sz w:val="26"/>
                <w:szCs w:val="26"/>
                <w:rtl/>
                <w:lang w:eastAsia="ar"/>
              </w:rPr>
              <w:t>أن يكون فريق الاستجابة للحوادث قادرًا على الاستعلام عن قاعدة البيانات باستعمال قائمة الموارد/الهجمات "المتاحة دائمًا" أو "المرفوضة دائمًا" والتي تحققت منها حلول "الكشف عن تهديدات الشبكات والاستجابة لها" أثناء مراقبة استخدام الشبكة.</w:t>
            </w:r>
          </w:p>
        </w:tc>
      </w:tr>
      <w:tr w:rsidR="0084485F" w:rsidRPr="00A152C6" w14:paraId="6CD1D07F" w14:textId="77777777" w:rsidTr="00B81DC3">
        <w:tc>
          <w:tcPr>
            <w:tcW w:w="1854" w:type="dxa"/>
            <w:shd w:val="clear" w:color="auto" w:fill="373E49" w:themeFill="accent1"/>
            <w:vAlign w:val="center"/>
          </w:tcPr>
          <w:p w14:paraId="116874D5" w14:textId="657D49FA" w:rsidR="0084485F" w:rsidRPr="00A152C6" w:rsidRDefault="0084485F" w:rsidP="001C11AB">
            <w:pPr>
              <w:pStyle w:val="ListParagraph"/>
              <w:numPr>
                <w:ilvl w:val="0"/>
                <w:numId w:val="20"/>
              </w:numPr>
              <w:bidi/>
              <w:spacing w:before="120" w:after="120" w:line="276" w:lineRule="auto"/>
              <w:rPr>
                <w:rFonts w:ascii="Arial" w:hAnsi="Arial"/>
                <w:sz w:val="26"/>
                <w:szCs w:val="26"/>
              </w:rPr>
            </w:pPr>
          </w:p>
        </w:tc>
        <w:tc>
          <w:tcPr>
            <w:tcW w:w="7245" w:type="dxa"/>
            <w:shd w:val="clear" w:color="auto" w:fill="373E49" w:themeFill="accent1"/>
            <w:vAlign w:val="center"/>
          </w:tcPr>
          <w:p w14:paraId="6F56B7B0" w14:textId="47B8ABE1" w:rsidR="0084485F" w:rsidRPr="00A152C6" w:rsidRDefault="0084485F" w:rsidP="0084485F">
            <w:pPr>
              <w:bidi/>
              <w:spacing w:before="120" w:after="120" w:line="276" w:lineRule="auto"/>
              <w:jc w:val="both"/>
              <w:rPr>
                <w:rFonts w:ascii="Arial" w:hAnsi="Arial"/>
                <w:color w:val="FFFFFF" w:themeColor="background1"/>
                <w:sz w:val="26"/>
                <w:szCs w:val="26"/>
                <w:lang w:eastAsia="ar"/>
              </w:rPr>
            </w:pPr>
            <w:r w:rsidRPr="00A152C6">
              <w:rPr>
                <w:rFonts w:ascii="Arial" w:hAnsi="Arial"/>
                <w:color w:val="FFFFFF"/>
                <w:sz w:val="26"/>
                <w:szCs w:val="26"/>
                <w:rtl/>
                <w:lang w:eastAsia="ar"/>
              </w:rPr>
              <w:t>الكشف عن استخدام الشبكة وتسجيله (Traffic detection and logging)</w:t>
            </w:r>
          </w:p>
        </w:tc>
      </w:tr>
      <w:tr w:rsidR="0084485F" w:rsidRPr="00A152C6" w14:paraId="521B7045" w14:textId="77777777" w:rsidTr="004A035B">
        <w:tc>
          <w:tcPr>
            <w:tcW w:w="1854" w:type="dxa"/>
            <w:shd w:val="clear" w:color="auto" w:fill="D3D7DE"/>
            <w:vAlign w:val="center"/>
          </w:tcPr>
          <w:p w14:paraId="48389830" w14:textId="77777777" w:rsidR="0084485F" w:rsidRPr="00370E93" w:rsidRDefault="0084485F" w:rsidP="0084485F">
            <w:pPr>
              <w:pStyle w:val="ListParagraph"/>
              <w:bidi/>
              <w:spacing w:before="120" w:after="120" w:line="276" w:lineRule="auto"/>
              <w:ind w:left="0"/>
              <w:rPr>
                <w:rFonts w:ascii="Arial" w:hAnsi="Arial"/>
                <w:color w:val="373E49" w:themeColor="accent1"/>
                <w:sz w:val="26"/>
                <w:szCs w:val="26"/>
              </w:rPr>
            </w:pPr>
            <w:r w:rsidRPr="00370E93">
              <w:rPr>
                <w:rFonts w:ascii="Arial" w:hAnsi="Arial"/>
                <w:color w:val="373E49" w:themeColor="accent1"/>
                <w:sz w:val="26"/>
                <w:szCs w:val="26"/>
                <w:rtl/>
                <w:lang w:eastAsia="ar"/>
              </w:rPr>
              <w:t>الهدف</w:t>
            </w:r>
          </w:p>
        </w:tc>
        <w:tc>
          <w:tcPr>
            <w:tcW w:w="7245" w:type="dxa"/>
            <w:shd w:val="clear" w:color="auto" w:fill="D3D7DE"/>
            <w:vAlign w:val="center"/>
          </w:tcPr>
          <w:p w14:paraId="3E33539C" w14:textId="1F37A4E3" w:rsidR="0084485F" w:rsidRPr="00370E93" w:rsidRDefault="0084485F" w:rsidP="0084485F">
            <w:pPr>
              <w:bidi/>
              <w:spacing w:before="120" w:after="120" w:line="276" w:lineRule="auto"/>
              <w:jc w:val="both"/>
              <w:rPr>
                <w:rFonts w:ascii="Arial" w:hAnsi="Arial"/>
                <w:color w:val="373E49" w:themeColor="accent1"/>
                <w:sz w:val="26"/>
                <w:szCs w:val="26"/>
              </w:rPr>
            </w:pPr>
            <w:r w:rsidRPr="00370E93">
              <w:rPr>
                <w:rFonts w:ascii="Arial" w:hAnsi="Arial"/>
                <w:color w:val="373E49" w:themeColor="accent1"/>
                <w:sz w:val="26"/>
                <w:szCs w:val="26"/>
                <w:rtl/>
                <w:lang w:eastAsia="ar"/>
              </w:rPr>
              <w:t>أن تعمل حلول "الكشف عن تهديدات الشبكات والاستجابة لها" على مراقبة ومعالجة استخدام الشبكة بشكل آمن بغرض حفظ أي نشاط مشبوه وإخطار فريق الاستجابة للحوادث بأي حادث جديد غير معروف.</w:t>
            </w:r>
          </w:p>
        </w:tc>
      </w:tr>
      <w:tr w:rsidR="0084485F" w:rsidRPr="00A152C6" w14:paraId="6197331B" w14:textId="77777777" w:rsidTr="004A035B">
        <w:tc>
          <w:tcPr>
            <w:tcW w:w="1854" w:type="dxa"/>
            <w:shd w:val="clear" w:color="auto" w:fill="D3D7DE"/>
            <w:vAlign w:val="center"/>
          </w:tcPr>
          <w:p w14:paraId="01AEF6CA" w14:textId="77777777" w:rsidR="0084485F" w:rsidRPr="00370E93" w:rsidRDefault="0084485F" w:rsidP="0084485F">
            <w:pPr>
              <w:bidi/>
              <w:spacing w:before="120" w:after="120" w:line="276" w:lineRule="auto"/>
              <w:rPr>
                <w:rFonts w:ascii="Arial" w:hAnsi="Arial"/>
                <w:color w:val="373E49" w:themeColor="accent1"/>
                <w:sz w:val="26"/>
                <w:szCs w:val="26"/>
              </w:rPr>
            </w:pPr>
            <w:r w:rsidRPr="00370E93">
              <w:rPr>
                <w:rFonts w:ascii="Arial" w:hAnsi="Arial"/>
                <w:color w:val="373E49" w:themeColor="accent1"/>
                <w:sz w:val="26"/>
                <w:szCs w:val="26"/>
                <w:rtl/>
                <w:lang w:eastAsia="ar"/>
              </w:rPr>
              <w:t>المخاطر المحتملة</w:t>
            </w:r>
          </w:p>
        </w:tc>
        <w:tc>
          <w:tcPr>
            <w:tcW w:w="7245" w:type="dxa"/>
            <w:shd w:val="clear" w:color="auto" w:fill="D3D7DE"/>
            <w:vAlign w:val="center"/>
          </w:tcPr>
          <w:p w14:paraId="303E5031" w14:textId="35D30B0E" w:rsidR="0084485F" w:rsidRPr="00370E93" w:rsidRDefault="0084485F" w:rsidP="0084485F">
            <w:pPr>
              <w:bidi/>
              <w:spacing w:before="120" w:after="120" w:line="276" w:lineRule="auto"/>
              <w:jc w:val="both"/>
              <w:rPr>
                <w:rFonts w:ascii="Arial" w:hAnsi="Arial"/>
                <w:color w:val="373E49" w:themeColor="accent1"/>
                <w:sz w:val="26"/>
                <w:szCs w:val="26"/>
              </w:rPr>
            </w:pPr>
            <w:r w:rsidRPr="00370E93">
              <w:rPr>
                <w:rFonts w:ascii="Arial" w:hAnsi="Arial"/>
                <w:color w:val="373E49" w:themeColor="accent1"/>
                <w:sz w:val="26"/>
                <w:szCs w:val="26"/>
                <w:rtl/>
                <w:lang w:eastAsia="ar"/>
              </w:rPr>
              <w:t>قد يؤدي عدم تهيئة الإعدادات بشكل سليم للكشف عن استخدام الشبكة إلى انتشار البرمجيات الضارة بسهولة والتعرض لمحاولات التصيّد الإلكتروني وتسريب المعلومات. قد تؤدي تهيئة إعدادات حلول "الكشف عن تهديدات الشبكات والاستجابة لها" بشكل غير سليم إلى عدم كفاية الإجراءات للحدّ من الحوادث الأمنية الجديدة المحتملة في المستقبل.</w:t>
            </w:r>
          </w:p>
        </w:tc>
      </w:tr>
      <w:tr w:rsidR="0084485F" w:rsidRPr="00A152C6" w14:paraId="407F6426" w14:textId="77777777" w:rsidTr="00B81DC3">
        <w:tc>
          <w:tcPr>
            <w:tcW w:w="9099" w:type="dxa"/>
            <w:gridSpan w:val="2"/>
            <w:shd w:val="clear" w:color="auto" w:fill="F2F2F2" w:themeFill="background1" w:themeFillShade="F2"/>
            <w:vAlign w:val="center"/>
          </w:tcPr>
          <w:p w14:paraId="00907259" w14:textId="7C3D1A8A" w:rsidR="0084485F" w:rsidRPr="00370E93" w:rsidRDefault="0084485F" w:rsidP="0084485F">
            <w:pPr>
              <w:bidi/>
              <w:spacing w:before="120" w:after="120" w:line="276" w:lineRule="auto"/>
              <w:jc w:val="both"/>
              <w:rPr>
                <w:rFonts w:ascii="Arial" w:hAnsi="Arial"/>
                <w:color w:val="373E49" w:themeColor="accent1"/>
                <w:sz w:val="26"/>
                <w:szCs w:val="26"/>
              </w:rPr>
            </w:pPr>
            <w:r w:rsidRPr="00370E93">
              <w:rPr>
                <w:rFonts w:ascii="Arial" w:hAnsi="Arial"/>
                <w:color w:val="373E49" w:themeColor="accent1"/>
                <w:sz w:val="26"/>
                <w:szCs w:val="26"/>
                <w:rtl/>
                <w:lang w:eastAsia="ar"/>
              </w:rPr>
              <w:lastRenderedPageBreak/>
              <w:t>الإجراءات المطلوبة</w:t>
            </w:r>
          </w:p>
        </w:tc>
      </w:tr>
      <w:tr w:rsidR="0084485F" w:rsidRPr="00A152C6" w14:paraId="232B888E" w14:textId="77777777" w:rsidTr="00A308ED">
        <w:tc>
          <w:tcPr>
            <w:tcW w:w="1854" w:type="dxa"/>
            <w:vAlign w:val="center"/>
          </w:tcPr>
          <w:p w14:paraId="7231D8E6" w14:textId="77777777" w:rsidR="0084485F" w:rsidRPr="00A152C6" w:rsidRDefault="0084485F" w:rsidP="0084485F">
            <w:pPr>
              <w:pStyle w:val="ListParagraph"/>
              <w:numPr>
                <w:ilvl w:val="0"/>
                <w:numId w:val="7"/>
              </w:numPr>
              <w:bidi/>
              <w:spacing w:before="120" w:after="120" w:line="276" w:lineRule="auto"/>
              <w:ind w:left="171"/>
              <w:rPr>
                <w:rFonts w:ascii="Arial" w:hAnsi="Arial"/>
                <w:color w:val="373E49"/>
                <w:sz w:val="26"/>
                <w:szCs w:val="26"/>
              </w:rPr>
            </w:pPr>
          </w:p>
        </w:tc>
        <w:tc>
          <w:tcPr>
            <w:tcW w:w="7245" w:type="dxa"/>
            <w:vAlign w:val="center"/>
          </w:tcPr>
          <w:p w14:paraId="7D5AE5B7" w14:textId="5D888AA9" w:rsidR="0084485F" w:rsidRPr="00A152C6" w:rsidRDefault="0084485F" w:rsidP="004A035B">
            <w:pPr>
              <w:bidi/>
              <w:spacing w:before="120" w:after="120" w:line="276" w:lineRule="auto"/>
              <w:jc w:val="both"/>
              <w:rPr>
                <w:rFonts w:ascii="Arial" w:hAnsi="Arial"/>
                <w:color w:val="373E49"/>
                <w:sz w:val="26"/>
                <w:szCs w:val="26"/>
                <w:lang w:eastAsia="ar"/>
              </w:rPr>
            </w:pPr>
            <w:r w:rsidRPr="00A152C6">
              <w:rPr>
                <w:rFonts w:ascii="Arial" w:hAnsi="Arial"/>
                <w:color w:val="373E49"/>
                <w:sz w:val="26"/>
                <w:szCs w:val="26"/>
                <w:rtl/>
                <w:lang w:eastAsia="ar"/>
              </w:rPr>
              <w:t>أن تكشف حلول "الكشف عن تهديدات الشبكات والاستجابة لها" عن التهديدات (مثل الحالات غير المألوفة من الوصول عن بعد، أو فحص المنافذ، أو استخدام بروتوكولات إنترنت مقيَدة أو منافذ مقيَدة أو غير ذلك) بشكل آني مع استخدام نماذج سلوكية دائمة التعلم تستند إلى تقنية تعلم الآلة.</w:t>
            </w:r>
          </w:p>
        </w:tc>
      </w:tr>
      <w:tr w:rsidR="0084485F" w:rsidRPr="00A152C6" w14:paraId="5DC236AB" w14:textId="77777777" w:rsidTr="00491BA7">
        <w:tc>
          <w:tcPr>
            <w:tcW w:w="1854" w:type="dxa"/>
            <w:vAlign w:val="center"/>
          </w:tcPr>
          <w:p w14:paraId="3B6B31E7" w14:textId="77777777" w:rsidR="0084485F" w:rsidRPr="00A152C6" w:rsidRDefault="0084485F" w:rsidP="0084485F">
            <w:pPr>
              <w:pStyle w:val="ListParagraph"/>
              <w:numPr>
                <w:ilvl w:val="0"/>
                <w:numId w:val="7"/>
              </w:numPr>
              <w:bidi/>
              <w:spacing w:before="120" w:after="120" w:line="276" w:lineRule="auto"/>
              <w:ind w:left="171"/>
              <w:rPr>
                <w:rFonts w:ascii="Arial" w:hAnsi="Arial"/>
                <w:color w:val="373E49"/>
                <w:sz w:val="26"/>
                <w:szCs w:val="26"/>
              </w:rPr>
            </w:pPr>
          </w:p>
        </w:tc>
        <w:tc>
          <w:tcPr>
            <w:tcW w:w="7245" w:type="dxa"/>
            <w:vAlign w:val="center"/>
          </w:tcPr>
          <w:p w14:paraId="1A663314" w14:textId="0CC24B6F" w:rsidR="0084485F" w:rsidRPr="00A152C6" w:rsidRDefault="0084485F" w:rsidP="004A035B">
            <w:pPr>
              <w:bidi/>
              <w:spacing w:before="120" w:after="120" w:line="276" w:lineRule="auto"/>
              <w:jc w:val="both"/>
              <w:rPr>
                <w:rFonts w:ascii="Arial" w:hAnsi="Arial"/>
                <w:color w:val="373E49"/>
                <w:sz w:val="26"/>
                <w:szCs w:val="26"/>
                <w:lang w:eastAsia="ar"/>
              </w:rPr>
            </w:pPr>
            <w:r w:rsidRPr="00A152C6">
              <w:rPr>
                <w:rFonts w:ascii="Arial" w:hAnsi="Arial"/>
                <w:color w:val="373E49"/>
                <w:sz w:val="26"/>
                <w:szCs w:val="26"/>
                <w:rtl/>
                <w:lang w:eastAsia="ar"/>
              </w:rPr>
              <w:t>يجب أن تستخدم حلول "الكشف عن تهديدات الشبكات والاستجابة لها" وسائل متقدمة للكشف عن التهديدات وتقليل الوقت المطلوب للاستقصاء عنها عبر جمع البيانات الوصفية والتعرف على الخصائص الفريدة للسلوكيات المشبوهة والضارة، وذلك من أجل تحديد اختراقات الشبكة على نحو موثوق حتى في الحالات التي تكون فيها الأدوات أو البرمجيات الخبيثة أو الهجمات مجهولة تمامًا.</w:t>
            </w:r>
          </w:p>
        </w:tc>
      </w:tr>
      <w:tr w:rsidR="0084485F" w:rsidRPr="00A152C6" w14:paraId="10AB18BB" w14:textId="77777777" w:rsidTr="004E253B">
        <w:tc>
          <w:tcPr>
            <w:tcW w:w="1854" w:type="dxa"/>
            <w:vAlign w:val="center"/>
          </w:tcPr>
          <w:p w14:paraId="582278CA" w14:textId="77777777" w:rsidR="0084485F" w:rsidRPr="00A152C6" w:rsidRDefault="0084485F" w:rsidP="0084485F">
            <w:pPr>
              <w:pStyle w:val="ListParagraph"/>
              <w:numPr>
                <w:ilvl w:val="0"/>
                <w:numId w:val="7"/>
              </w:numPr>
              <w:bidi/>
              <w:spacing w:before="120" w:after="120" w:line="276" w:lineRule="auto"/>
              <w:ind w:left="171"/>
              <w:rPr>
                <w:rFonts w:ascii="Arial" w:hAnsi="Arial"/>
                <w:color w:val="373E49"/>
                <w:sz w:val="26"/>
                <w:szCs w:val="26"/>
              </w:rPr>
            </w:pPr>
          </w:p>
        </w:tc>
        <w:tc>
          <w:tcPr>
            <w:tcW w:w="7245" w:type="dxa"/>
            <w:vAlign w:val="center"/>
          </w:tcPr>
          <w:p w14:paraId="3D80C8FB" w14:textId="3B4623AB" w:rsidR="0084485F" w:rsidRPr="00A152C6" w:rsidRDefault="0084485F" w:rsidP="004A035B">
            <w:pPr>
              <w:bidi/>
              <w:spacing w:before="120" w:after="120" w:line="276" w:lineRule="auto"/>
              <w:jc w:val="both"/>
              <w:rPr>
                <w:rFonts w:ascii="Arial" w:hAnsi="Arial"/>
                <w:color w:val="373E49"/>
                <w:sz w:val="26"/>
                <w:szCs w:val="26"/>
                <w:lang w:eastAsia="ar"/>
              </w:rPr>
            </w:pPr>
            <w:r w:rsidRPr="00A152C6">
              <w:rPr>
                <w:rFonts w:ascii="Arial" w:hAnsi="Arial"/>
                <w:color w:val="373E49"/>
                <w:sz w:val="26"/>
                <w:szCs w:val="26"/>
                <w:rtl/>
                <w:lang w:eastAsia="ar"/>
              </w:rPr>
              <w:t>يجب أن تعمل حلول "الكشف عن تهديدات الشبكات والاستجابة لها" على جمع وإثراء البيانات الوصفية بمرئيات متعمقة وسياق يتيح لها كشف وإيقاف مجموعة واسعة من سيناريوهات الهجوم في وقت مبكر وبصفة مستمرة.</w:t>
            </w:r>
          </w:p>
        </w:tc>
      </w:tr>
      <w:tr w:rsidR="0084485F" w:rsidRPr="00A152C6" w14:paraId="1EA935B0" w14:textId="77777777" w:rsidTr="0082614C">
        <w:tc>
          <w:tcPr>
            <w:tcW w:w="1854" w:type="dxa"/>
            <w:vAlign w:val="center"/>
          </w:tcPr>
          <w:p w14:paraId="0EE085B8" w14:textId="77777777" w:rsidR="0084485F" w:rsidRPr="00A152C6" w:rsidRDefault="0084485F" w:rsidP="0084485F">
            <w:pPr>
              <w:pStyle w:val="ListParagraph"/>
              <w:numPr>
                <w:ilvl w:val="0"/>
                <w:numId w:val="7"/>
              </w:numPr>
              <w:bidi/>
              <w:spacing w:before="120" w:after="120" w:line="276" w:lineRule="auto"/>
              <w:ind w:left="171"/>
              <w:rPr>
                <w:rFonts w:ascii="Arial" w:hAnsi="Arial"/>
                <w:color w:val="373E49"/>
                <w:sz w:val="26"/>
                <w:szCs w:val="26"/>
              </w:rPr>
            </w:pPr>
          </w:p>
        </w:tc>
        <w:tc>
          <w:tcPr>
            <w:tcW w:w="7245" w:type="dxa"/>
            <w:vAlign w:val="center"/>
          </w:tcPr>
          <w:p w14:paraId="567697C5" w14:textId="7AC469F2" w:rsidR="0084485F" w:rsidRPr="00A152C6" w:rsidRDefault="0084485F" w:rsidP="004A035B">
            <w:pPr>
              <w:bidi/>
              <w:spacing w:before="120" w:after="120" w:line="276" w:lineRule="auto"/>
              <w:jc w:val="both"/>
              <w:rPr>
                <w:rFonts w:ascii="Arial" w:hAnsi="Arial"/>
                <w:color w:val="373E49"/>
                <w:sz w:val="26"/>
                <w:szCs w:val="26"/>
                <w:lang w:eastAsia="ar"/>
              </w:rPr>
            </w:pPr>
            <w:r w:rsidRPr="00A152C6">
              <w:rPr>
                <w:rFonts w:ascii="Arial" w:hAnsi="Arial"/>
                <w:color w:val="373E49"/>
                <w:sz w:val="26"/>
                <w:szCs w:val="26"/>
                <w:rtl/>
                <w:lang w:eastAsia="ar"/>
              </w:rPr>
              <w:t>يجب أن تنفذ حلول "الكشف عن تهديدات الشبكات والاستجابة لها" نماذج خوارزمية مباشرةً على استخدام الشبكة بغرض الكشف عن السلوكيات الهجومية الكامنة، ثم إثراء تلك البيانات تلقائيًا باستعمال مصادر ثانوية (مثل سجلات المصادقة ومعلومات التهديدات الاستباقية).</w:t>
            </w:r>
          </w:p>
        </w:tc>
      </w:tr>
      <w:tr w:rsidR="0084485F" w:rsidRPr="00A152C6" w14:paraId="46CE4782" w14:textId="77777777" w:rsidTr="00143700">
        <w:tc>
          <w:tcPr>
            <w:tcW w:w="1854" w:type="dxa"/>
            <w:vAlign w:val="center"/>
          </w:tcPr>
          <w:p w14:paraId="5C7D6199" w14:textId="77777777" w:rsidR="0084485F" w:rsidRPr="00A152C6" w:rsidRDefault="0084485F" w:rsidP="0084485F">
            <w:pPr>
              <w:pStyle w:val="ListParagraph"/>
              <w:numPr>
                <w:ilvl w:val="0"/>
                <w:numId w:val="7"/>
              </w:numPr>
              <w:bidi/>
              <w:spacing w:before="120" w:after="120" w:line="276" w:lineRule="auto"/>
              <w:ind w:left="171"/>
              <w:rPr>
                <w:rFonts w:ascii="Arial" w:hAnsi="Arial"/>
                <w:color w:val="373E49"/>
                <w:sz w:val="26"/>
                <w:szCs w:val="26"/>
              </w:rPr>
            </w:pPr>
          </w:p>
        </w:tc>
        <w:tc>
          <w:tcPr>
            <w:tcW w:w="7245" w:type="dxa"/>
            <w:vAlign w:val="center"/>
          </w:tcPr>
          <w:p w14:paraId="670BB291" w14:textId="24C43BDE" w:rsidR="0084485F" w:rsidRPr="00A152C6" w:rsidRDefault="0084485F" w:rsidP="004A035B">
            <w:pPr>
              <w:bidi/>
              <w:spacing w:before="120" w:after="120" w:line="276" w:lineRule="auto"/>
              <w:ind w:left="29"/>
              <w:jc w:val="both"/>
              <w:rPr>
                <w:rFonts w:ascii="Arial" w:hAnsi="Arial"/>
                <w:color w:val="373E49"/>
                <w:sz w:val="26"/>
                <w:szCs w:val="26"/>
                <w:lang w:eastAsia="ar"/>
              </w:rPr>
            </w:pPr>
            <w:r w:rsidRPr="00A152C6">
              <w:rPr>
                <w:rFonts w:ascii="Arial" w:hAnsi="Arial"/>
                <w:color w:val="373E49"/>
                <w:sz w:val="26"/>
                <w:szCs w:val="26"/>
                <w:rtl/>
                <w:lang w:eastAsia="ar"/>
              </w:rPr>
              <w:t>يجب أن تعثر حلول "الكشف عن تهديدات الشبكات والاستجابة لها" على دلائل على المهاجمين ممن يستخدمون اتصالات مخفية ضمن جلسة ويب مشفَّرة ببروتوكول SSL أوTLS. يجب أن تكشف حلول "الكشف عن تهديدات الشبكات والاستجابة لها" عن طبقات الاتصالات الإضافية المخفية حال وجودها، وذلك عبر تحليل التذبذبات الضئيلة في بروتوكولات الإنترنت، مثل بروتوكول نقل النص التشعبي (HTTPS) ونظام أسماء النطاقات (DNS).</w:t>
            </w:r>
          </w:p>
        </w:tc>
      </w:tr>
      <w:tr w:rsidR="0084485F" w:rsidRPr="00A152C6" w14:paraId="04F24D58" w14:textId="77777777" w:rsidTr="005837ED">
        <w:tc>
          <w:tcPr>
            <w:tcW w:w="1854" w:type="dxa"/>
            <w:vAlign w:val="center"/>
          </w:tcPr>
          <w:p w14:paraId="653DEDFB" w14:textId="77777777" w:rsidR="0084485F" w:rsidRPr="00A152C6" w:rsidRDefault="0084485F" w:rsidP="0084485F">
            <w:pPr>
              <w:pStyle w:val="ListParagraph"/>
              <w:numPr>
                <w:ilvl w:val="0"/>
                <w:numId w:val="7"/>
              </w:numPr>
              <w:bidi/>
              <w:spacing w:before="120" w:after="120" w:line="276" w:lineRule="auto"/>
              <w:ind w:left="171"/>
              <w:rPr>
                <w:rFonts w:ascii="Arial" w:hAnsi="Arial"/>
                <w:color w:val="373E49"/>
                <w:sz w:val="26"/>
                <w:szCs w:val="26"/>
              </w:rPr>
            </w:pPr>
          </w:p>
        </w:tc>
        <w:tc>
          <w:tcPr>
            <w:tcW w:w="7245" w:type="dxa"/>
            <w:vAlign w:val="center"/>
          </w:tcPr>
          <w:p w14:paraId="13DF9F63" w14:textId="03AAEACA" w:rsidR="0084485F" w:rsidRPr="00A152C6" w:rsidRDefault="0084485F" w:rsidP="004A035B">
            <w:pPr>
              <w:bidi/>
              <w:spacing w:before="120" w:after="120" w:line="276" w:lineRule="auto"/>
              <w:jc w:val="both"/>
              <w:rPr>
                <w:rFonts w:ascii="Arial" w:hAnsi="Arial"/>
                <w:color w:val="373E49"/>
                <w:sz w:val="26"/>
                <w:szCs w:val="26"/>
                <w:rtl/>
                <w:lang w:eastAsia="ar"/>
              </w:rPr>
            </w:pPr>
            <w:r w:rsidRPr="00A152C6">
              <w:rPr>
                <w:rFonts w:ascii="Arial" w:hAnsi="Arial"/>
                <w:color w:val="373E49"/>
                <w:sz w:val="26"/>
                <w:szCs w:val="26"/>
                <w:rtl/>
                <w:lang w:eastAsia="ar"/>
              </w:rPr>
              <w:t>يجب أن تحدد حلول "الكشف عن تهديدات الشبكات والاستجابة لها" مجموعة متنوعة من سلوكيات القيادة والتحكم، بما في ذلك محاولات محاكاة سلوك المتصفح واستعمال الأنفاق المخفية والاتصالات بين الأقران وتحديثات البرمجيات الضارة، بالإضافة إلى مجموعة واسعة من أساليب التخفي مثل برنامج تور (TOR).</w:t>
            </w:r>
          </w:p>
        </w:tc>
      </w:tr>
      <w:tr w:rsidR="0084485F" w:rsidRPr="00A152C6" w14:paraId="7EA37767" w14:textId="77777777" w:rsidTr="009F74F3">
        <w:tc>
          <w:tcPr>
            <w:tcW w:w="1854" w:type="dxa"/>
            <w:vAlign w:val="center"/>
          </w:tcPr>
          <w:p w14:paraId="19360C2D" w14:textId="77777777" w:rsidR="0084485F" w:rsidRPr="00A152C6" w:rsidRDefault="0084485F" w:rsidP="0084485F">
            <w:pPr>
              <w:pStyle w:val="ListParagraph"/>
              <w:numPr>
                <w:ilvl w:val="0"/>
                <w:numId w:val="7"/>
              </w:numPr>
              <w:bidi/>
              <w:spacing w:before="120" w:after="120" w:line="276" w:lineRule="auto"/>
              <w:ind w:left="171"/>
              <w:rPr>
                <w:rFonts w:ascii="Arial" w:hAnsi="Arial"/>
                <w:color w:val="373E49"/>
                <w:sz w:val="26"/>
                <w:szCs w:val="26"/>
              </w:rPr>
            </w:pPr>
          </w:p>
        </w:tc>
        <w:tc>
          <w:tcPr>
            <w:tcW w:w="7245" w:type="dxa"/>
            <w:vAlign w:val="center"/>
          </w:tcPr>
          <w:p w14:paraId="356FAA9F" w14:textId="77777777" w:rsidR="0084485F" w:rsidRPr="00A152C6" w:rsidRDefault="0084485F" w:rsidP="0084485F">
            <w:pPr>
              <w:bidi/>
              <w:spacing w:before="120" w:after="120" w:line="276" w:lineRule="auto"/>
              <w:jc w:val="both"/>
              <w:rPr>
                <w:rFonts w:ascii="Arial" w:hAnsi="Arial"/>
                <w:color w:val="373E49"/>
                <w:sz w:val="26"/>
                <w:szCs w:val="26"/>
                <w:rtl/>
                <w:lang w:eastAsia="ar"/>
              </w:rPr>
            </w:pPr>
            <w:r w:rsidRPr="00A152C6">
              <w:rPr>
                <w:rFonts w:ascii="Arial" w:hAnsi="Arial"/>
                <w:color w:val="373E49"/>
                <w:sz w:val="26"/>
                <w:szCs w:val="26"/>
                <w:rtl/>
                <w:lang w:eastAsia="ar"/>
              </w:rPr>
              <w:t>يجب أن تعمل حلول "الكشف عن تهديدات الشبكات والاستجابة لها" بصفة مستمرة على المراقبة وإرسال تنبيهات بشأن أي حدث وصول ذي امتيازات غير مألوف (يؤدي تعقيد عملية إدارة الامتيازات والصلاحيات إلى احتمال وقوع أخطاء في الإعدادات).</w:t>
            </w:r>
          </w:p>
          <w:p w14:paraId="497DEABF" w14:textId="4EFDF996" w:rsidR="0084485F" w:rsidRPr="00A152C6" w:rsidRDefault="0084485F" w:rsidP="0084485F">
            <w:pPr>
              <w:spacing w:before="120" w:after="120" w:line="276" w:lineRule="auto"/>
              <w:jc w:val="both"/>
              <w:rPr>
                <w:rFonts w:ascii="Arial" w:hAnsi="Arial"/>
                <w:color w:val="373E49"/>
                <w:sz w:val="26"/>
                <w:szCs w:val="26"/>
                <w:rtl/>
                <w:lang w:eastAsia="ar"/>
              </w:rPr>
            </w:pPr>
          </w:p>
        </w:tc>
      </w:tr>
      <w:tr w:rsidR="0084485F" w:rsidRPr="00A152C6" w14:paraId="7D7CD1C5" w14:textId="77777777" w:rsidTr="009F74F3">
        <w:tc>
          <w:tcPr>
            <w:tcW w:w="1854" w:type="dxa"/>
            <w:vAlign w:val="center"/>
          </w:tcPr>
          <w:p w14:paraId="273DFE03" w14:textId="77777777" w:rsidR="0084485F" w:rsidRPr="00A152C6" w:rsidRDefault="0084485F" w:rsidP="0084485F">
            <w:pPr>
              <w:pStyle w:val="ListParagraph"/>
              <w:numPr>
                <w:ilvl w:val="0"/>
                <w:numId w:val="7"/>
              </w:numPr>
              <w:bidi/>
              <w:spacing w:before="120" w:after="120" w:line="276" w:lineRule="auto"/>
              <w:ind w:left="171"/>
              <w:rPr>
                <w:rFonts w:ascii="Arial" w:hAnsi="Arial"/>
                <w:color w:val="373E49"/>
                <w:sz w:val="26"/>
                <w:szCs w:val="26"/>
              </w:rPr>
            </w:pPr>
          </w:p>
        </w:tc>
        <w:tc>
          <w:tcPr>
            <w:tcW w:w="7245" w:type="dxa"/>
            <w:vAlign w:val="center"/>
          </w:tcPr>
          <w:p w14:paraId="10468C30" w14:textId="00E9E779" w:rsidR="0084485F" w:rsidRPr="00A152C6" w:rsidRDefault="0084485F" w:rsidP="004A035B">
            <w:pPr>
              <w:bidi/>
              <w:spacing w:before="120" w:after="120" w:line="276" w:lineRule="auto"/>
              <w:jc w:val="both"/>
              <w:rPr>
                <w:rFonts w:ascii="Arial" w:hAnsi="Arial"/>
                <w:color w:val="373E49"/>
                <w:sz w:val="26"/>
                <w:szCs w:val="26"/>
                <w:rtl/>
                <w:lang w:eastAsia="ar"/>
              </w:rPr>
            </w:pPr>
            <w:r w:rsidRPr="00A152C6">
              <w:rPr>
                <w:rFonts w:ascii="Arial" w:hAnsi="Arial"/>
                <w:color w:val="373E49"/>
                <w:sz w:val="26"/>
                <w:szCs w:val="26"/>
                <w:rtl/>
                <w:lang w:eastAsia="ar"/>
              </w:rPr>
              <w:t>يجب أن تقسم حلول "الكشف عن تهديدات الشبكات والاستجابة لها" المعلومات المجمَّعة إلى قسمين، وهما قسم معلومات المستخدم وقسم المعلومات التشخيصية المخصصة للأغراض الإدارية.</w:t>
            </w:r>
          </w:p>
        </w:tc>
      </w:tr>
      <w:tr w:rsidR="0084485F" w:rsidRPr="00A152C6" w14:paraId="6B2367EB" w14:textId="77777777" w:rsidTr="009F74F3">
        <w:tc>
          <w:tcPr>
            <w:tcW w:w="1854" w:type="dxa"/>
            <w:vAlign w:val="center"/>
          </w:tcPr>
          <w:p w14:paraId="2D5E253C" w14:textId="77777777" w:rsidR="0084485F" w:rsidRPr="00A152C6" w:rsidRDefault="0084485F" w:rsidP="0084485F">
            <w:pPr>
              <w:pStyle w:val="ListParagraph"/>
              <w:numPr>
                <w:ilvl w:val="0"/>
                <w:numId w:val="7"/>
              </w:numPr>
              <w:bidi/>
              <w:spacing w:before="120" w:after="120" w:line="276" w:lineRule="auto"/>
              <w:ind w:left="171"/>
              <w:rPr>
                <w:rFonts w:ascii="Arial" w:hAnsi="Arial"/>
                <w:color w:val="373E49"/>
                <w:sz w:val="26"/>
                <w:szCs w:val="26"/>
              </w:rPr>
            </w:pPr>
          </w:p>
        </w:tc>
        <w:tc>
          <w:tcPr>
            <w:tcW w:w="7245" w:type="dxa"/>
            <w:vAlign w:val="center"/>
          </w:tcPr>
          <w:p w14:paraId="0FC7480A" w14:textId="139BB9F6" w:rsidR="0084485F" w:rsidRPr="00A152C6" w:rsidRDefault="0084485F" w:rsidP="004A035B">
            <w:pPr>
              <w:bidi/>
              <w:spacing w:before="120" w:after="120" w:line="276" w:lineRule="auto"/>
              <w:jc w:val="both"/>
              <w:rPr>
                <w:rFonts w:ascii="Arial" w:hAnsi="Arial"/>
                <w:color w:val="373E49"/>
                <w:sz w:val="26"/>
                <w:szCs w:val="26"/>
                <w:rtl/>
                <w:lang w:eastAsia="ar"/>
              </w:rPr>
            </w:pPr>
            <w:r w:rsidRPr="00A152C6">
              <w:rPr>
                <w:rFonts w:ascii="Arial" w:hAnsi="Arial"/>
                <w:color w:val="373E49"/>
                <w:sz w:val="26"/>
                <w:szCs w:val="26"/>
                <w:rtl/>
                <w:lang w:eastAsia="ar"/>
              </w:rPr>
              <w:t>يجب أن تعمل حلول "الكشف عن تهديدات الشبكات والاستجابة لها" على تحليل الحوادث المسجَّلة وأن تضع خططًا باستخدام تقنيات تعلم الآلة والذكاء الاصطناعي لتجنب تلك الحوادث في المستقبل.</w:t>
            </w:r>
          </w:p>
        </w:tc>
      </w:tr>
      <w:tr w:rsidR="0084485F" w:rsidRPr="00A152C6" w14:paraId="1849B27F" w14:textId="77777777" w:rsidTr="009F74F3">
        <w:tc>
          <w:tcPr>
            <w:tcW w:w="1854" w:type="dxa"/>
            <w:vAlign w:val="center"/>
          </w:tcPr>
          <w:p w14:paraId="3217E6D1" w14:textId="77777777" w:rsidR="0084485F" w:rsidRPr="00A152C6" w:rsidRDefault="0084485F" w:rsidP="0084485F">
            <w:pPr>
              <w:pStyle w:val="ListParagraph"/>
              <w:numPr>
                <w:ilvl w:val="0"/>
                <w:numId w:val="7"/>
              </w:numPr>
              <w:bidi/>
              <w:spacing w:before="120" w:after="120" w:line="276" w:lineRule="auto"/>
              <w:ind w:left="171"/>
              <w:rPr>
                <w:rFonts w:ascii="Arial" w:hAnsi="Arial"/>
                <w:color w:val="373E49"/>
                <w:sz w:val="26"/>
                <w:szCs w:val="26"/>
              </w:rPr>
            </w:pPr>
          </w:p>
        </w:tc>
        <w:tc>
          <w:tcPr>
            <w:tcW w:w="7245" w:type="dxa"/>
            <w:vAlign w:val="center"/>
          </w:tcPr>
          <w:p w14:paraId="59FE9FEA" w14:textId="3C171941" w:rsidR="0084485F" w:rsidRPr="00A152C6" w:rsidRDefault="0084485F" w:rsidP="004A035B">
            <w:pPr>
              <w:bidi/>
              <w:spacing w:before="120" w:after="120" w:line="276" w:lineRule="auto"/>
              <w:jc w:val="both"/>
              <w:rPr>
                <w:rFonts w:ascii="Arial" w:hAnsi="Arial"/>
                <w:color w:val="373E49"/>
                <w:sz w:val="26"/>
                <w:szCs w:val="26"/>
                <w:rtl/>
                <w:lang w:eastAsia="ar"/>
              </w:rPr>
            </w:pPr>
            <w:r w:rsidRPr="00A152C6">
              <w:rPr>
                <w:rFonts w:ascii="Arial" w:hAnsi="Arial"/>
                <w:color w:val="373E49"/>
                <w:sz w:val="26"/>
                <w:szCs w:val="26"/>
                <w:rtl/>
                <w:lang w:eastAsia="ar"/>
              </w:rPr>
              <w:t>يجب أن تعمل حلول "الكشف عن تهديدات الشبكات والاستجابة لها" على جمع بيانات الحوادث في قاعدة بيانات مخصصة. ويجب أن يتضمن كل سجل معلوماتٍ عن الفئات المحددة من الحوادث، مثل رسائل بريد التصيّد الإلكتروني والروابط الضارة والمشبوهة وغيرها.</w:t>
            </w:r>
          </w:p>
        </w:tc>
      </w:tr>
      <w:tr w:rsidR="0084485F" w:rsidRPr="00A152C6" w14:paraId="393F6023" w14:textId="77777777" w:rsidTr="009F74F3">
        <w:tc>
          <w:tcPr>
            <w:tcW w:w="1854" w:type="dxa"/>
            <w:vAlign w:val="center"/>
          </w:tcPr>
          <w:p w14:paraId="4D378771" w14:textId="77777777" w:rsidR="0084485F" w:rsidRPr="00A152C6" w:rsidRDefault="0084485F" w:rsidP="0084485F">
            <w:pPr>
              <w:pStyle w:val="ListParagraph"/>
              <w:numPr>
                <w:ilvl w:val="0"/>
                <w:numId w:val="7"/>
              </w:numPr>
              <w:bidi/>
              <w:spacing w:before="120" w:after="120" w:line="276" w:lineRule="auto"/>
              <w:ind w:left="171"/>
              <w:rPr>
                <w:rFonts w:ascii="Arial" w:hAnsi="Arial"/>
                <w:color w:val="373E49"/>
                <w:sz w:val="26"/>
                <w:szCs w:val="26"/>
              </w:rPr>
            </w:pPr>
          </w:p>
        </w:tc>
        <w:tc>
          <w:tcPr>
            <w:tcW w:w="7245" w:type="dxa"/>
            <w:vAlign w:val="center"/>
          </w:tcPr>
          <w:p w14:paraId="6653D5D6" w14:textId="24F6C594" w:rsidR="0084485F" w:rsidRPr="00A152C6" w:rsidRDefault="0084485F" w:rsidP="00773515">
            <w:pPr>
              <w:bidi/>
              <w:spacing w:before="120" w:after="120" w:line="276" w:lineRule="auto"/>
              <w:jc w:val="both"/>
              <w:rPr>
                <w:rFonts w:ascii="Arial" w:hAnsi="Arial"/>
                <w:color w:val="373E49"/>
                <w:sz w:val="26"/>
                <w:szCs w:val="26"/>
                <w:rtl/>
                <w:lang w:eastAsia="ar"/>
              </w:rPr>
            </w:pPr>
            <w:r w:rsidRPr="00A152C6">
              <w:rPr>
                <w:rFonts w:ascii="Arial" w:hAnsi="Arial"/>
                <w:color w:val="373E49"/>
                <w:sz w:val="26"/>
                <w:szCs w:val="26"/>
                <w:rtl/>
                <w:lang w:eastAsia="ar"/>
              </w:rPr>
              <w:t xml:space="preserve">يجب تحديث قاعدة البيانات المخصصة لمعلومات التهديدات الاستباقية </w:t>
            </w:r>
            <w:r w:rsidR="00773515">
              <w:rPr>
                <w:rFonts w:ascii="Arial" w:hAnsi="Arial" w:hint="cs"/>
                <w:color w:val="373E49"/>
                <w:sz w:val="26"/>
                <w:szCs w:val="26"/>
                <w:rtl/>
                <w:lang w:eastAsia="ar"/>
              </w:rPr>
              <w:t>خلال الوقت الفعلي</w:t>
            </w:r>
            <w:r w:rsidRPr="00A152C6">
              <w:rPr>
                <w:rFonts w:ascii="Arial" w:hAnsi="Arial"/>
                <w:color w:val="373E49"/>
                <w:sz w:val="26"/>
                <w:szCs w:val="26"/>
                <w:rtl/>
                <w:lang w:eastAsia="ar"/>
              </w:rPr>
              <w:t xml:space="preserve"> من أجل الإعداد لمواجهة الهجمات الحادثة في المؤسسات المحلية.</w:t>
            </w:r>
          </w:p>
        </w:tc>
      </w:tr>
      <w:tr w:rsidR="0084485F" w:rsidRPr="00A152C6" w14:paraId="1B3CA520" w14:textId="77777777" w:rsidTr="009F74F3">
        <w:tc>
          <w:tcPr>
            <w:tcW w:w="1854" w:type="dxa"/>
            <w:vAlign w:val="center"/>
          </w:tcPr>
          <w:p w14:paraId="4239DE3F" w14:textId="77777777" w:rsidR="0084485F" w:rsidRPr="00A152C6" w:rsidRDefault="0084485F" w:rsidP="0084485F">
            <w:pPr>
              <w:pStyle w:val="ListParagraph"/>
              <w:numPr>
                <w:ilvl w:val="0"/>
                <w:numId w:val="7"/>
              </w:numPr>
              <w:bidi/>
              <w:spacing w:before="120" w:after="120" w:line="276" w:lineRule="auto"/>
              <w:ind w:left="171"/>
              <w:rPr>
                <w:rFonts w:ascii="Arial" w:hAnsi="Arial"/>
                <w:color w:val="373E49"/>
                <w:sz w:val="26"/>
                <w:szCs w:val="26"/>
              </w:rPr>
            </w:pPr>
          </w:p>
        </w:tc>
        <w:tc>
          <w:tcPr>
            <w:tcW w:w="7245" w:type="dxa"/>
            <w:vAlign w:val="center"/>
          </w:tcPr>
          <w:p w14:paraId="4B8A9B74" w14:textId="3ABE3973" w:rsidR="0084485F" w:rsidRPr="00A152C6" w:rsidRDefault="0084485F" w:rsidP="00CB1057">
            <w:pPr>
              <w:bidi/>
              <w:spacing w:before="120" w:after="120" w:line="276" w:lineRule="auto"/>
              <w:jc w:val="both"/>
              <w:rPr>
                <w:rFonts w:ascii="Arial" w:hAnsi="Arial"/>
                <w:color w:val="373E49"/>
                <w:sz w:val="26"/>
                <w:szCs w:val="26"/>
                <w:rtl/>
                <w:lang w:eastAsia="ar"/>
              </w:rPr>
            </w:pPr>
            <w:r w:rsidRPr="00A152C6">
              <w:rPr>
                <w:rFonts w:ascii="Arial" w:hAnsi="Arial"/>
                <w:color w:val="373E49"/>
                <w:sz w:val="26"/>
                <w:szCs w:val="26"/>
                <w:rtl/>
                <w:lang w:eastAsia="ar"/>
              </w:rPr>
              <w:t xml:space="preserve">يجب أن تعمل حلول "الكشف عن تهديدات الشبكات والاستجابة لها" على تصفية كل </w:t>
            </w:r>
            <w:r w:rsidR="00CB1057">
              <w:rPr>
                <w:rFonts w:ascii="Arial" w:hAnsi="Arial" w:hint="cs"/>
                <w:color w:val="373E49"/>
                <w:sz w:val="26"/>
                <w:szCs w:val="26"/>
                <w:rtl/>
                <w:lang w:eastAsia="ar"/>
              </w:rPr>
              <w:t>المكونات</w:t>
            </w:r>
            <w:r w:rsidRPr="00A152C6">
              <w:rPr>
                <w:rFonts w:ascii="Arial" w:hAnsi="Arial"/>
                <w:color w:val="373E49"/>
                <w:sz w:val="26"/>
                <w:szCs w:val="26"/>
                <w:rtl/>
                <w:lang w:eastAsia="ar"/>
              </w:rPr>
              <w:t xml:space="preserve"> </w:t>
            </w:r>
            <w:bookmarkStart w:id="9" w:name="_GoBack"/>
            <w:bookmarkEnd w:id="9"/>
            <w:r w:rsidRPr="00A152C6">
              <w:rPr>
                <w:rFonts w:ascii="Arial" w:hAnsi="Arial"/>
                <w:color w:val="373E49"/>
                <w:sz w:val="26"/>
                <w:szCs w:val="26"/>
                <w:rtl/>
                <w:lang w:eastAsia="ar"/>
              </w:rPr>
              <w:t>المنقولة عبر الشبكة، مثل رسائل بريد التصيّد الإلكتروني والروابط الضارة والمشبوهة وغيرها.</w:t>
            </w:r>
            <w:r w:rsidR="001C11AB" w:rsidRPr="00A152C6">
              <w:rPr>
                <w:rFonts w:ascii="Arial" w:hAnsi="Arial"/>
                <w:color w:val="373E49"/>
                <w:sz w:val="26"/>
                <w:szCs w:val="26"/>
                <w:rtl/>
                <w:lang w:eastAsia="ar"/>
              </w:rPr>
              <w:t xml:space="preserve"> </w:t>
            </w:r>
            <w:r w:rsidRPr="00A152C6">
              <w:rPr>
                <w:rFonts w:ascii="Arial" w:hAnsi="Arial"/>
                <w:color w:val="373E49"/>
                <w:sz w:val="26"/>
                <w:szCs w:val="26"/>
                <w:rtl/>
                <w:lang w:eastAsia="ar"/>
              </w:rPr>
              <w:t xml:space="preserve">ويجب أن تكون حلول "الكشف عن تهديدات الشبكات والاستجابة لها" متوافقة مع متطلبات معيار الحماية من البرمجيات الضارة المطبق في </w:t>
            </w:r>
            <w:r w:rsidRPr="00A152C6">
              <w:rPr>
                <w:rFonts w:ascii="Arial" w:hAnsi="Arial"/>
                <w:color w:val="373E49"/>
                <w:sz w:val="26"/>
                <w:szCs w:val="26"/>
                <w:highlight w:val="cyan"/>
                <w:rtl/>
                <w:lang w:eastAsia="ar"/>
              </w:rPr>
              <w:t>&lt;اسم الجهة&gt;</w:t>
            </w:r>
            <w:r w:rsidRPr="00A152C6">
              <w:rPr>
                <w:rFonts w:ascii="Arial" w:hAnsi="Arial"/>
                <w:color w:val="373E49"/>
                <w:sz w:val="26"/>
                <w:szCs w:val="26"/>
                <w:rtl/>
                <w:lang w:eastAsia="ar"/>
              </w:rPr>
              <w:t>.</w:t>
            </w:r>
            <w:r w:rsidR="001C11AB" w:rsidRPr="00A152C6">
              <w:rPr>
                <w:rFonts w:ascii="Arial" w:hAnsi="Arial"/>
                <w:color w:val="373E49"/>
                <w:sz w:val="26"/>
                <w:szCs w:val="26"/>
                <w:rtl/>
                <w:lang w:eastAsia="ar"/>
              </w:rPr>
              <w:t xml:space="preserve"> </w:t>
            </w:r>
          </w:p>
          <w:p w14:paraId="410FEE7A" w14:textId="474E153F" w:rsidR="007117E2" w:rsidRPr="00A152C6" w:rsidRDefault="007117E2">
            <w:pPr>
              <w:spacing w:before="120" w:after="120" w:line="276" w:lineRule="auto"/>
              <w:jc w:val="both"/>
              <w:rPr>
                <w:rFonts w:ascii="Arial" w:hAnsi="Arial"/>
                <w:color w:val="373E49"/>
                <w:sz w:val="26"/>
                <w:szCs w:val="26"/>
                <w:rtl/>
                <w:lang w:eastAsia="ar"/>
              </w:rPr>
            </w:pPr>
          </w:p>
        </w:tc>
      </w:tr>
      <w:tr w:rsidR="007117E2" w:rsidRPr="00A152C6" w14:paraId="4ADF8BA1" w14:textId="77777777" w:rsidTr="00276600">
        <w:tc>
          <w:tcPr>
            <w:tcW w:w="1854" w:type="dxa"/>
            <w:vAlign w:val="center"/>
          </w:tcPr>
          <w:p w14:paraId="39FA9443" w14:textId="77777777" w:rsidR="007117E2" w:rsidRPr="00A152C6" w:rsidRDefault="007117E2" w:rsidP="007117E2">
            <w:pPr>
              <w:pStyle w:val="ListParagraph"/>
              <w:numPr>
                <w:ilvl w:val="0"/>
                <w:numId w:val="7"/>
              </w:numPr>
              <w:bidi/>
              <w:spacing w:before="120" w:after="120" w:line="276" w:lineRule="auto"/>
              <w:ind w:left="171"/>
              <w:rPr>
                <w:rFonts w:ascii="Arial" w:hAnsi="Arial"/>
                <w:color w:val="373E49"/>
                <w:sz w:val="26"/>
                <w:szCs w:val="26"/>
              </w:rPr>
            </w:pPr>
          </w:p>
        </w:tc>
        <w:tc>
          <w:tcPr>
            <w:tcW w:w="7245" w:type="dxa"/>
          </w:tcPr>
          <w:p w14:paraId="5D16B30B" w14:textId="1576C805" w:rsidR="007117E2" w:rsidRPr="00A152C6" w:rsidRDefault="007117E2" w:rsidP="004A035B">
            <w:pPr>
              <w:bidi/>
              <w:spacing w:before="120" w:after="120" w:line="276" w:lineRule="auto"/>
              <w:jc w:val="both"/>
              <w:rPr>
                <w:rFonts w:ascii="Arial" w:hAnsi="Arial"/>
                <w:color w:val="373E49"/>
                <w:sz w:val="26"/>
                <w:szCs w:val="26"/>
                <w:rtl/>
                <w:lang w:eastAsia="ar"/>
              </w:rPr>
            </w:pPr>
            <w:r w:rsidRPr="00A152C6">
              <w:rPr>
                <w:rFonts w:ascii="Arial" w:hAnsi="Arial"/>
                <w:color w:val="373E49"/>
                <w:sz w:val="26"/>
                <w:szCs w:val="26"/>
                <w:rtl/>
                <w:lang w:eastAsia="ar"/>
              </w:rPr>
              <w:t>يجب أن تبلّغ حلول "الكشف عن تهديدات الشبكات والاستجابة لها" المستخدمين بالإجراءات المتخذة (لا سيما الطلبات المحجوبة أو الملفات المحجوبة) عبر صفحات ويب للاستجابة قابلة للتهيئة والإعداد.</w:t>
            </w:r>
          </w:p>
        </w:tc>
      </w:tr>
      <w:tr w:rsidR="007117E2" w:rsidRPr="00A152C6" w14:paraId="46EF1C30" w14:textId="77777777" w:rsidTr="00276600">
        <w:tc>
          <w:tcPr>
            <w:tcW w:w="1854" w:type="dxa"/>
            <w:vAlign w:val="center"/>
          </w:tcPr>
          <w:p w14:paraId="183CF4D9" w14:textId="77777777" w:rsidR="007117E2" w:rsidRPr="00A152C6" w:rsidRDefault="007117E2" w:rsidP="007117E2">
            <w:pPr>
              <w:pStyle w:val="ListParagraph"/>
              <w:numPr>
                <w:ilvl w:val="0"/>
                <w:numId w:val="7"/>
              </w:numPr>
              <w:bidi/>
              <w:spacing w:before="120" w:after="120" w:line="276" w:lineRule="auto"/>
              <w:ind w:left="171"/>
              <w:rPr>
                <w:rFonts w:ascii="Arial" w:hAnsi="Arial"/>
                <w:color w:val="373E49"/>
                <w:sz w:val="26"/>
                <w:szCs w:val="26"/>
              </w:rPr>
            </w:pPr>
          </w:p>
        </w:tc>
        <w:tc>
          <w:tcPr>
            <w:tcW w:w="7245" w:type="dxa"/>
          </w:tcPr>
          <w:p w14:paraId="7589EA51" w14:textId="5FD57F02" w:rsidR="007117E2" w:rsidRPr="00A152C6" w:rsidRDefault="007117E2" w:rsidP="004A035B">
            <w:pPr>
              <w:bidi/>
              <w:spacing w:before="120" w:after="120" w:line="276" w:lineRule="auto"/>
              <w:jc w:val="both"/>
              <w:rPr>
                <w:rFonts w:ascii="Arial" w:hAnsi="Arial"/>
                <w:color w:val="373E49"/>
                <w:sz w:val="26"/>
                <w:szCs w:val="26"/>
                <w:rtl/>
                <w:lang w:eastAsia="ar"/>
              </w:rPr>
            </w:pPr>
            <w:r w:rsidRPr="00A152C6">
              <w:rPr>
                <w:rFonts w:ascii="Arial" w:hAnsi="Arial"/>
                <w:color w:val="373E49"/>
                <w:sz w:val="26"/>
                <w:szCs w:val="26"/>
                <w:rtl/>
                <w:lang w:eastAsia="ar"/>
              </w:rPr>
              <w:t>يجب أن تستخدم حلول "الكشف عن تهديدات الشبكات والاستجابة لها" تدفقات البيانات الأمنية الواردة من الجهات الوطنية الموثوقة مثل فريق وطني للاستجابة لحوادث أمن الكمبيوتر (CSIRT).</w:t>
            </w:r>
          </w:p>
        </w:tc>
      </w:tr>
      <w:tr w:rsidR="007117E2" w:rsidRPr="00A152C6" w14:paraId="5EB0B64C" w14:textId="77777777" w:rsidTr="00B81DC3">
        <w:tc>
          <w:tcPr>
            <w:tcW w:w="1854" w:type="dxa"/>
            <w:shd w:val="clear" w:color="auto" w:fill="373E49" w:themeFill="accent1"/>
            <w:vAlign w:val="center"/>
          </w:tcPr>
          <w:p w14:paraId="2CB65D98" w14:textId="128BDB5B" w:rsidR="007117E2" w:rsidRPr="00A152C6" w:rsidRDefault="007117E2" w:rsidP="001C11AB">
            <w:pPr>
              <w:pStyle w:val="ListParagraph"/>
              <w:numPr>
                <w:ilvl w:val="0"/>
                <w:numId w:val="20"/>
              </w:numPr>
              <w:bidi/>
              <w:spacing w:before="120" w:after="120" w:line="276" w:lineRule="auto"/>
              <w:rPr>
                <w:rFonts w:ascii="Arial" w:hAnsi="Arial"/>
                <w:sz w:val="26"/>
                <w:szCs w:val="26"/>
              </w:rPr>
            </w:pPr>
          </w:p>
        </w:tc>
        <w:tc>
          <w:tcPr>
            <w:tcW w:w="7245" w:type="dxa"/>
            <w:shd w:val="clear" w:color="auto" w:fill="373E49" w:themeFill="accent1"/>
            <w:vAlign w:val="center"/>
          </w:tcPr>
          <w:p w14:paraId="6B3155AD" w14:textId="1C765256" w:rsidR="007117E2" w:rsidRPr="00A152C6" w:rsidRDefault="00CD1FF6" w:rsidP="007117E2">
            <w:pPr>
              <w:bidi/>
              <w:spacing w:before="120" w:after="120" w:line="276" w:lineRule="auto"/>
              <w:jc w:val="left"/>
              <w:rPr>
                <w:rFonts w:ascii="Arial" w:hAnsi="Arial"/>
                <w:color w:val="FFFFFF" w:themeColor="background1"/>
                <w:sz w:val="26"/>
                <w:szCs w:val="26"/>
                <w:lang w:eastAsia="ar"/>
              </w:rPr>
            </w:pPr>
            <w:r w:rsidRPr="00A152C6">
              <w:rPr>
                <w:rFonts w:ascii="Arial" w:hAnsi="Arial"/>
                <w:color w:val="FFFFFF"/>
                <w:sz w:val="26"/>
                <w:szCs w:val="26"/>
                <w:rtl/>
                <w:lang w:eastAsia="ar"/>
              </w:rPr>
              <w:t xml:space="preserve">الإشعارات </w:t>
            </w:r>
            <w:r w:rsidR="007117E2" w:rsidRPr="00A152C6">
              <w:rPr>
                <w:rFonts w:ascii="Arial" w:hAnsi="Arial"/>
                <w:color w:val="FFFFFF"/>
                <w:sz w:val="26"/>
                <w:szCs w:val="26"/>
                <w:rtl/>
                <w:lang w:eastAsia="ar"/>
              </w:rPr>
              <w:t>والاستجابة التلقائية (Automatic response and notification)</w:t>
            </w:r>
          </w:p>
        </w:tc>
      </w:tr>
      <w:tr w:rsidR="00370E93" w:rsidRPr="00370E93" w14:paraId="19FD7391" w14:textId="77777777" w:rsidTr="004A035B">
        <w:tc>
          <w:tcPr>
            <w:tcW w:w="1854" w:type="dxa"/>
            <w:shd w:val="clear" w:color="auto" w:fill="D3D7DE"/>
            <w:vAlign w:val="center"/>
          </w:tcPr>
          <w:p w14:paraId="44C1E722" w14:textId="77777777" w:rsidR="007117E2" w:rsidRPr="00370E93" w:rsidRDefault="007117E2" w:rsidP="007117E2">
            <w:pPr>
              <w:bidi/>
              <w:spacing w:before="120" w:after="120" w:line="276" w:lineRule="auto"/>
              <w:rPr>
                <w:rFonts w:ascii="Arial" w:hAnsi="Arial"/>
                <w:color w:val="373E49" w:themeColor="accent1"/>
                <w:sz w:val="26"/>
                <w:szCs w:val="26"/>
              </w:rPr>
            </w:pPr>
            <w:r w:rsidRPr="00370E93">
              <w:rPr>
                <w:rFonts w:ascii="Arial" w:hAnsi="Arial"/>
                <w:color w:val="373E49" w:themeColor="accent1"/>
                <w:sz w:val="26"/>
                <w:szCs w:val="26"/>
                <w:rtl/>
                <w:lang w:eastAsia="ar"/>
              </w:rPr>
              <w:t>الهدف</w:t>
            </w:r>
          </w:p>
        </w:tc>
        <w:tc>
          <w:tcPr>
            <w:tcW w:w="7245" w:type="dxa"/>
            <w:shd w:val="clear" w:color="auto" w:fill="D3D7DE"/>
            <w:vAlign w:val="center"/>
          </w:tcPr>
          <w:p w14:paraId="5DCCEF19" w14:textId="02416238" w:rsidR="007117E2" w:rsidRPr="00370E93" w:rsidRDefault="007117E2" w:rsidP="007117E2">
            <w:pPr>
              <w:bidi/>
              <w:spacing w:before="120" w:after="120" w:line="276" w:lineRule="auto"/>
              <w:jc w:val="both"/>
              <w:rPr>
                <w:rFonts w:ascii="Arial" w:hAnsi="Arial"/>
                <w:color w:val="373E49" w:themeColor="accent1"/>
                <w:sz w:val="26"/>
                <w:szCs w:val="26"/>
              </w:rPr>
            </w:pPr>
            <w:r w:rsidRPr="00370E93">
              <w:rPr>
                <w:rFonts w:ascii="Arial" w:hAnsi="Arial"/>
                <w:color w:val="373E49" w:themeColor="accent1"/>
                <w:sz w:val="26"/>
                <w:szCs w:val="26"/>
                <w:rtl/>
                <w:lang w:eastAsia="ar"/>
              </w:rPr>
              <w:t>أن تستخدم حلول "الكشف عن تهديدات الشبكات والاستجابة لها" تقنيات علوم البيانات وتعلم الآلة من أجل الكشف عن التهديدات الأمنية المستقبلية وتحليلها وحماية الأنظمة منها.</w:t>
            </w:r>
          </w:p>
        </w:tc>
      </w:tr>
      <w:tr w:rsidR="00370E93" w:rsidRPr="00370E93" w14:paraId="285CABE5" w14:textId="77777777" w:rsidTr="004A035B">
        <w:trPr>
          <w:trHeight w:val="70"/>
        </w:trPr>
        <w:tc>
          <w:tcPr>
            <w:tcW w:w="1854" w:type="dxa"/>
            <w:shd w:val="clear" w:color="auto" w:fill="D3D7DE"/>
            <w:vAlign w:val="center"/>
          </w:tcPr>
          <w:p w14:paraId="2B474137" w14:textId="77777777" w:rsidR="007117E2" w:rsidRPr="00370E93" w:rsidRDefault="007117E2" w:rsidP="007117E2">
            <w:pPr>
              <w:bidi/>
              <w:spacing w:before="120" w:after="120" w:line="276" w:lineRule="auto"/>
              <w:rPr>
                <w:rFonts w:ascii="Arial" w:hAnsi="Arial"/>
                <w:color w:val="373E49" w:themeColor="accent1"/>
                <w:sz w:val="26"/>
                <w:szCs w:val="26"/>
              </w:rPr>
            </w:pPr>
            <w:r w:rsidRPr="00370E93">
              <w:rPr>
                <w:rFonts w:ascii="Arial" w:hAnsi="Arial"/>
                <w:color w:val="373E49" w:themeColor="accent1"/>
                <w:sz w:val="26"/>
                <w:szCs w:val="26"/>
                <w:rtl/>
                <w:lang w:eastAsia="ar"/>
              </w:rPr>
              <w:t>المخاطر المحتملة</w:t>
            </w:r>
          </w:p>
        </w:tc>
        <w:tc>
          <w:tcPr>
            <w:tcW w:w="7245" w:type="dxa"/>
            <w:shd w:val="clear" w:color="auto" w:fill="D3D7DE"/>
            <w:vAlign w:val="center"/>
          </w:tcPr>
          <w:p w14:paraId="679DB604" w14:textId="4B3A8604" w:rsidR="007117E2" w:rsidRPr="00370E93" w:rsidRDefault="007117E2" w:rsidP="007117E2">
            <w:pPr>
              <w:bidi/>
              <w:spacing w:before="120" w:after="120" w:line="276" w:lineRule="auto"/>
              <w:jc w:val="both"/>
              <w:rPr>
                <w:rFonts w:ascii="Arial" w:hAnsi="Arial"/>
                <w:color w:val="373E49" w:themeColor="accent1"/>
                <w:sz w:val="26"/>
                <w:szCs w:val="26"/>
              </w:rPr>
            </w:pPr>
            <w:r w:rsidRPr="00370E93">
              <w:rPr>
                <w:rFonts w:ascii="Arial" w:hAnsi="Arial"/>
                <w:color w:val="373E49" w:themeColor="accent1"/>
                <w:sz w:val="26"/>
                <w:szCs w:val="26"/>
                <w:rtl/>
                <w:lang w:eastAsia="ar"/>
              </w:rPr>
              <w:t>قد تكون حلول "الكشف عن تهديدات الشبكات والاستجابة لها" غير فعالة في منع الحوادث المستقبلية والحدّ من مخاطرها، ما لم تتسم بمزايا التحليل السليم للأنشطة وتقديم تنبيهات لحظية إلى فرق الاستجابة للحوادث.</w:t>
            </w:r>
          </w:p>
        </w:tc>
      </w:tr>
    </w:tbl>
    <w:tbl>
      <w:tblPr>
        <w:tblStyle w:val="TableGrid4"/>
        <w:bidiVisual/>
        <w:tblW w:w="9099" w:type="dxa"/>
        <w:tblLook w:val="04A0" w:firstRow="1" w:lastRow="0" w:firstColumn="1" w:lastColumn="0" w:noHBand="0" w:noVBand="1"/>
      </w:tblPr>
      <w:tblGrid>
        <w:gridCol w:w="1854"/>
        <w:gridCol w:w="7245"/>
      </w:tblGrid>
      <w:tr w:rsidR="00370E93" w:rsidRPr="00370E93" w14:paraId="1D37F315" w14:textId="77777777" w:rsidTr="00B81DC3">
        <w:tc>
          <w:tcPr>
            <w:tcW w:w="9099" w:type="dxa"/>
            <w:gridSpan w:val="2"/>
            <w:shd w:val="clear" w:color="auto" w:fill="F2F2F2" w:themeFill="background1" w:themeFillShade="F2"/>
            <w:vAlign w:val="center"/>
          </w:tcPr>
          <w:p w14:paraId="51149228" w14:textId="792EEEC1" w:rsidR="007117E2" w:rsidRPr="00370E93" w:rsidRDefault="007117E2" w:rsidP="007117E2">
            <w:pPr>
              <w:bidi/>
              <w:spacing w:before="120" w:after="120" w:line="276" w:lineRule="auto"/>
              <w:jc w:val="left"/>
              <w:rPr>
                <w:rFonts w:ascii="Arial" w:hAnsi="Arial"/>
                <w:color w:val="373E49" w:themeColor="accent1"/>
                <w:sz w:val="26"/>
                <w:szCs w:val="26"/>
              </w:rPr>
            </w:pPr>
            <w:bookmarkStart w:id="10" w:name="_الأدوار_والمسؤوليات"/>
            <w:bookmarkEnd w:id="10"/>
            <w:r w:rsidRPr="00370E93">
              <w:rPr>
                <w:rFonts w:ascii="Arial" w:hAnsi="Arial"/>
                <w:color w:val="373E49" w:themeColor="accent1"/>
                <w:sz w:val="26"/>
                <w:szCs w:val="26"/>
                <w:rtl/>
                <w:lang w:eastAsia="ar"/>
              </w:rPr>
              <w:lastRenderedPageBreak/>
              <w:t>الإجراءات المطلوبة</w:t>
            </w:r>
          </w:p>
        </w:tc>
      </w:tr>
      <w:tr w:rsidR="00F779EF" w:rsidRPr="00A152C6" w14:paraId="78E5BCAB" w14:textId="77777777" w:rsidTr="00EC0651">
        <w:tc>
          <w:tcPr>
            <w:tcW w:w="1854" w:type="dxa"/>
            <w:vAlign w:val="center"/>
          </w:tcPr>
          <w:p w14:paraId="06752B59" w14:textId="77777777" w:rsidR="00F779EF" w:rsidRPr="00A152C6" w:rsidRDefault="00F779EF" w:rsidP="00F779EF">
            <w:pPr>
              <w:pStyle w:val="ListParagraph"/>
              <w:numPr>
                <w:ilvl w:val="0"/>
                <w:numId w:val="10"/>
              </w:numPr>
              <w:bidi/>
              <w:spacing w:before="120" w:after="120" w:line="276" w:lineRule="auto"/>
              <w:ind w:left="531"/>
              <w:contextualSpacing w:val="0"/>
              <w:rPr>
                <w:rFonts w:ascii="Arial" w:hAnsi="Arial"/>
                <w:color w:val="373E49"/>
                <w:sz w:val="26"/>
                <w:szCs w:val="26"/>
              </w:rPr>
            </w:pPr>
          </w:p>
        </w:tc>
        <w:tc>
          <w:tcPr>
            <w:tcW w:w="7245" w:type="dxa"/>
          </w:tcPr>
          <w:p w14:paraId="580CAA15" w14:textId="77FADCE0" w:rsidR="00F779EF" w:rsidRPr="00A152C6" w:rsidRDefault="007117E2" w:rsidP="007663FE">
            <w:pPr>
              <w:bidi/>
              <w:spacing w:before="120" w:after="120" w:line="276" w:lineRule="auto"/>
              <w:jc w:val="left"/>
              <w:rPr>
                <w:rFonts w:ascii="Arial" w:hAnsi="Arial"/>
                <w:color w:val="373E49"/>
                <w:sz w:val="26"/>
                <w:szCs w:val="26"/>
                <w:lang w:eastAsia="ar"/>
              </w:rPr>
            </w:pPr>
            <w:r w:rsidRPr="00A152C6">
              <w:rPr>
                <w:rFonts w:ascii="Arial" w:hAnsi="Arial"/>
                <w:color w:val="373E49"/>
                <w:sz w:val="26"/>
                <w:szCs w:val="26"/>
                <w:rtl/>
                <w:lang w:eastAsia="ar"/>
              </w:rPr>
              <w:t xml:space="preserve">يجب أن تكشف حلول "الكشف عن تهديدات الشبكات والاستجابة لها" باستمرار عن أنشطة الشبكة بغرض الكشف عن الهجمات القائمة، حتى يحظى المحللون الأمنيون بوقت أطول للمبادرة بالبحث عن التهديدات واستقصاء الحوادث </w:t>
            </w:r>
            <w:r w:rsidR="007663FE">
              <w:rPr>
                <w:rFonts w:ascii="Arial" w:hAnsi="Arial" w:hint="cs"/>
                <w:color w:val="373E49"/>
                <w:sz w:val="26"/>
                <w:szCs w:val="26"/>
                <w:rtl/>
                <w:lang w:eastAsia="ar"/>
              </w:rPr>
              <w:t>بنجاح أكبر</w:t>
            </w:r>
            <w:r w:rsidRPr="00A152C6">
              <w:rPr>
                <w:rFonts w:ascii="Arial" w:hAnsi="Arial"/>
                <w:color w:val="373E49"/>
                <w:sz w:val="26"/>
                <w:szCs w:val="26"/>
                <w:rtl/>
                <w:lang w:eastAsia="ar"/>
              </w:rPr>
              <w:t>.</w:t>
            </w:r>
          </w:p>
        </w:tc>
      </w:tr>
      <w:tr w:rsidR="00F779EF" w:rsidRPr="00A152C6" w14:paraId="74A975B5" w14:textId="77777777" w:rsidTr="00EC0651">
        <w:tc>
          <w:tcPr>
            <w:tcW w:w="1854" w:type="dxa"/>
            <w:vAlign w:val="center"/>
          </w:tcPr>
          <w:p w14:paraId="2083F28B" w14:textId="77777777" w:rsidR="00F779EF" w:rsidRPr="00A152C6" w:rsidRDefault="00F779EF" w:rsidP="00F779EF">
            <w:pPr>
              <w:pStyle w:val="ListParagraph"/>
              <w:numPr>
                <w:ilvl w:val="0"/>
                <w:numId w:val="10"/>
              </w:numPr>
              <w:bidi/>
              <w:spacing w:before="120" w:after="120" w:line="276" w:lineRule="auto"/>
              <w:ind w:left="531"/>
              <w:contextualSpacing w:val="0"/>
              <w:rPr>
                <w:rFonts w:ascii="Arial" w:hAnsi="Arial"/>
                <w:color w:val="373E49"/>
                <w:sz w:val="26"/>
                <w:szCs w:val="26"/>
              </w:rPr>
            </w:pPr>
          </w:p>
        </w:tc>
        <w:tc>
          <w:tcPr>
            <w:tcW w:w="7245" w:type="dxa"/>
          </w:tcPr>
          <w:p w14:paraId="00FC933F" w14:textId="74862B8D" w:rsidR="00F779EF" w:rsidRPr="00A152C6" w:rsidRDefault="007117E2" w:rsidP="004A035B">
            <w:pPr>
              <w:bidi/>
              <w:spacing w:before="120" w:after="120" w:line="276" w:lineRule="auto"/>
              <w:jc w:val="left"/>
              <w:rPr>
                <w:rFonts w:ascii="Arial" w:hAnsi="Arial"/>
                <w:color w:val="373E49"/>
                <w:sz w:val="26"/>
                <w:szCs w:val="26"/>
              </w:rPr>
            </w:pPr>
            <w:r w:rsidRPr="00A152C6">
              <w:rPr>
                <w:rFonts w:ascii="Arial" w:hAnsi="Arial"/>
                <w:color w:val="373E49"/>
                <w:sz w:val="26"/>
                <w:szCs w:val="26"/>
                <w:rtl/>
                <w:lang w:eastAsia="ar"/>
              </w:rPr>
              <w:t>يجب أن تسرّع حلول "الكشف عن تهديدات الشبكات والاستجابة لها" وقت الاستجابة عبر تكامل المرئيات الأمنية ومشاركتها مع حلول "الكشف عن تهديدات النقاط النهائية والاستجابة لها" (EDR) ونظام "إدارة سجلات الأحداث ومراقبة الأمن السيبراني" (SIEM) و"أدوات التنسيق الأمني والأتمتة والاستجابة" (SOAR).</w:t>
            </w:r>
          </w:p>
        </w:tc>
      </w:tr>
      <w:tr w:rsidR="00F779EF" w:rsidRPr="00A152C6" w14:paraId="149B9DC6" w14:textId="77777777" w:rsidTr="00EC0651">
        <w:tc>
          <w:tcPr>
            <w:tcW w:w="1854" w:type="dxa"/>
            <w:vAlign w:val="center"/>
          </w:tcPr>
          <w:p w14:paraId="241585D6" w14:textId="77777777" w:rsidR="00F779EF" w:rsidRPr="00A152C6" w:rsidRDefault="00F779EF" w:rsidP="00F779EF">
            <w:pPr>
              <w:pStyle w:val="ListParagraph"/>
              <w:numPr>
                <w:ilvl w:val="0"/>
                <w:numId w:val="10"/>
              </w:numPr>
              <w:bidi/>
              <w:spacing w:before="120" w:after="120" w:line="276" w:lineRule="auto"/>
              <w:ind w:left="531"/>
              <w:contextualSpacing w:val="0"/>
              <w:rPr>
                <w:rFonts w:ascii="Arial" w:hAnsi="Arial"/>
                <w:color w:val="373E49"/>
                <w:sz w:val="26"/>
                <w:szCs w:val="26"/>
              </w:rPr>
            </w:pPr>
          </w:p>
        </w:tc>
        <w:tc>
          <w:tcPr>
            <w:tcW w:w="7245" w:type="dxa"/>
          </w:tcPr>
          <w:p w14:paraId="68BC231A" w14:textId="59EDE0D8" w:rsidR="00F779EF" w:rsidRPr="00A152C6" w:rsidRDefault="007117E2" w:rsidP="004A035B">
            <w:pPr>
              <w:bidi/>
              <w:spacing w:before="120" w:after="120" w:line="276" w:lineRule="auto"/>
              <w:jc w:val="left"/>
              <w:rPr>
                <w:rFonts w:ascii="Arial" w:hAnsi="Arial"/>
                <w:color w:val="373E49"/>
                <w:sz w:val="26"/>
                <w:szCs w:val="26"/>
              </w:rPr>
            </w:pPr>
            <w:r w:rsidRPr="00A152C6">
              <w:rPr>
                <w:rFonts w:ascii="Arial" w:hAnsi="Arial"/>
                <w:color w:val="373E49"/>
                <w:sz w:val="26"/>
                <w:szCs w:val="26"/>
                <w:rtl/>
                <w:lang w:eastAsia="ar"/>
              </w:rPr>
              <w:t>يجب أن تحظر حلول "الكشف عن تهديدات الشبكات والاستجابة لها" الوصول غير المصرح به لمنع حالات الوصول إلى المعلومات الجوهرية التي قد تسفر عن تطوير الهجمات أو انتهاك بيانات حساسة.</w:t>
            </w:r>
          </w:p>
        </w:tc>
      </w:tr>
      <w:tr w:rsidR="00F779EF" w:rsidRPr="00A152C6" w14:paraId="65E3ADE2" w14:textId="77777777" w:rsidTr="00EC0651">
        <w:tc>
          <w:tcPr>
            <w:tcW w:w="1854" w:type="dxa"/>
            <w:vAlign w:val="center"/>
          </w:tcPr>
          <w:p w14:paraId="31007C0A" w14:textId="77777777" w:rsidR="00F779EF" w:rsidRPr="00A152C6" w:rsidRDefault="00F779EF" w:rsidP="00F779EF">
            <w:pPr>
              <w:pStyle w:val="ListParagraph"/>
              <w:numPr>
                <w:ilvl w:val="0"/>
                <w:numId w:val="10"/>
              </w:numPr>
              <w:bidi/>
              <w:spacing w:before="120" w:after="120" w:line="276" w:lineRule="auto"/>
              <w:ind w:left="531"/>
              <w:contextualSpacing w:val="0"/>
              <w:rPr>
                <w:rFonts w:ascii="Arial" w:hAnsi="Arial"/>
                <w:color w:val="373E49"/>
                <w:sz w:val="26"/>
                <w:szCs w:val="26"/>
              </w:rPr>
            </w:pPr>
          </w:p>
        </w:tc>
        <w:tc>
          <w:tcPr>
            <w:tcW w:w="7245" w:type="dxa"/>
          </w:tcPr>
          <w:p w14:paraId="7AA34D91" w14:textId="2E8B0F8B" w:rsidR="00F779EF" w:rsidRPr="00A152C6" w:rsidRDefault="007117E2" w:rsidP="007663FE">
            <w:pPr>
              <w:bidi/>
              <w:spacing w:before="120" w:after="120" w:line="276" w:lineRule="auto"/>
              <w:jc w:val="left"/>
              <w:rPr>
                <w:rFonts w:ascii="Arial" w:hAnsi="Arial"/>
                <w:color w:val="373E49"/>
                <w:sz w:val="26"/>
                <w:szCs w:val="26"/>
              </w:rPr>
            </w:pPr>
            <w:r w:rsidRPr="00A152C6">
              <w:rPr>
                <w:rFonts w:ascii="Arial" w:hAnsi="Arial"/>
                <w:color w:val="373E49"/>
                <w:sz w:val="26"/>
                <w:szCs w:val="26"/>
                <w:rtl/>
                <w:lang w:eastAsia="ar"/>
              </w:rPr>
              <w:t xml:space="preserve">يجب أن تبلغ حلول "الكشف عن تهديدات الشبكات والاستجابة لها" فورًا عن الهجمات المحجوبة أو التي </w:t>
            </w:r>
            <w:r w:rsidR="007663FE">
              <w:rPr>
                <w:rFonts w:ascii="Arial" w:hAnsi="Arial" w:hint="cs"/>
                <w:color w:val="373E49"/>
                <w:sz w:val="26"/>
                <w:szCs w:val="26"/>
                <w:rtl/>
                <w:lang w:eastAsia="ar"/>
              </w:rPr>
              <w:t>تم</w:t>
            </w:r>
            <w:r w:rsidRPr="00A152C6">
              <w:rPr>
                <w:rFonts w:ascii="Arial" w:hAnsi="Arial"/>
                <w:color w:val="373E49"/>
                <w:sz w:val="26"/>
                <w:szCs w:val="26"/>
                <w:rtl/>
                <w:lang w:eastAsia="ar"/>
              </w:rPr>
              <w:t xml:space="preserve"> الحدّ من مخاطرها.</w:t>
            </w:r>
          </w:p>
        </w:tc>
      </w:tr>
      <w:tr w:rsidR="007117E2" w:rsidRPr="00A152C6" w14:paraId="39816DD6" w14:textId="77777777" w:rsidTr="00EC0651">
        <w:tc>
          <w:tcPr>
            <w:tcW w:w="1854" w:type="dxa"/>
            <w:vAlign w:val="center"/>
          </w:tcPr>
          <w:p w14:paraId="2FB0C184" w14:textId="77777777" w:rsidR="007117E2" w:rsidRPr="00A152C6" w:rsidRDefault="007117E2" w:rsidP="00F779EF">
            <w:pPr>
              <w:pStyle w:val="ListParagraph"/>
              <w:numPr>
                <w:ilvl w:val="0"/>
                <w:numId w:val="10"/>
              </w:numPr>
              <w:bidi/>
              <w:spacing w:before="120" w:after="120" w:line="276" w:lineRule="auto"/>
              <w:ind w:left="531"/>
              <w:contextualSpacing w:val="0"/>
              <w:rPr>
                <w:rFonts w:ascii="Arial" w:hAnsi="Arial"/>
                <w:color w:val="373E49"/>
                <w:sz w:val="26"/>
                <w:szCs w:val="26"/>
              </w:rPr>
            </w:pPr>
          </w:p>
        </w:tc>
        <w:tc>
          <w:tcPr>
            <w:tcW w:w="7245" w:type="dxa"/>
          </w:tcPr>
          <w:p w14:paraId="2AFCA638" w14:textId="48054F0D" w:rsidR="007117E2" w:rsidRPr="00A152C6" w:rsidRDefault="007117E2" w:rsidP="004A035B">
            <w:pPr>
              <w:bidi/>
              <w:spacing w:before="120" w:after="120" w:line="276" w:lineRule="auto"/>
              <w:jc w:val="left"/>
              <w:rPr>
                <w:rFonts w:ascii="Arial" w:hAnsi="Arial"/>
                <w:color w:val="373E49"/>
                <w:sz w:val="26"/>
                <w:szCs w:val="26"/>
                <w:rtl/>
              </w:rPr>
            </w:pPr>
            <w:r w:rsidRPr="00A152C6">
              <w:rPr>
                <w:rFonts w:ascii="Arial" w:hAnsi="Arial"/>
                <w:color w:val="373E49"/>
                <w:sz w:val="26"/>
                <w:szCs w:val="26"/>
                <w:rtl/>
                <w:lang w:eastAsia="ar"/>
              </w:rPr>
              <w:t>يجب أن تجمع حلول "الكشف عن تهديدات الشبكات والاستجابة لها" الأحداث ومعلوماتها في قاعدة بياناتها، على أن تشمل الأحداث غير الطبيعية المسجَّلة والهجمات التي تم التصدي لها من قبل للأغراض المستقبلية</w:t>
            </w:r>
            <w:r w:rsidRPr="00A152C6">
              <w:rPr>
                <w:rFonts w:ascii="Arial" w:hAnsi="Arial"/>
                <w:color w:val="373E49"/>
                <w:sz w:val="26"/>
                <w:szCs w:val="26"/>
              </w:rPr>
              <w:t>.</w:t>
            </w:r>
          </w:p>
        </w:tc>
      </w:tr>
      <w:tr w:rsidR="007117E2" w:rsidRPr="00A152C6" w14:paraId="6ED2EEFC" w14:textId="77777777" w:rsidTr="00EC0651">
        <w:tc>
          <w:tcPr>
            <w:tcW w:w="1854" w:type="dxa"/>
            <w:vAlign w:val="center"/>
          </w:tcPr>
          <w:p w14:paraId="3A938341" w14:textId="77777777" w:rsidR="007117E2" w:rsidRPr="00A152C6" w:rsidRDefault="007117E2" w:rsidP="00F779EF">
            <w:pPr>
              <w:pStyle w:val="ListParagraph"/>
              <w:numPr>
                <w:ilvl w:val="0"/>
                <w:numId w:val="10"/>
              </w:numPr>
              <w:bidi/>
              <w:spacing w:before="120" w:after="120" w:line="276" w:lineRule="auto"/>
              <w:ind w:left="531"/>
              <w:contextualSpacing w:val="0"/>
              <w:rPr>
                <w:rFonts w:ascii="Arial" w:hAnsi="Arial"/>
                <w:color w:val="373E49"/>
                <w:sz w:val="26"/>
                <w:szCs w:val="26"/>
              </w:rPr>
            </w:pPr>
          </w:p>
        </w:tc>
        <w:tc>
          <w:tcPr>
            <w:tcW w:w="7245" w:type="dxa"/>
          </w:tcPr>
          <w:p w14:paraId="481F2B74" w14:textId="2CE4524C" w:rsidR="007117E2" w:rsidRPr="00A152C6" w:rsidRDefault="007117E2" w:rsidP="004A035B">
            <w:pPr>
              <w:bidi/>
              <w:spacing w:before="120" w:after="120" w:line="276" w:lineRule="auto"/>
              <w:jc w:val="left"/>
              <w:rPr>
                <w:rFonts w:ascii="Arial" w:hAnsi="Arial"/>
                <w:color w:val="373E49"/>
                <w:sz w:val="26"/>
                <w:szCs w:val="26"/>
                <w:rtl/>
              </w:rPr>
            </w:pPr>
            <w:r w:rsidRPr="00A152C6">
              <w:rPr>
                <w:rFonts w:ascii="Arial" w:hAnsi="Arial"/>
                <w:color w:val="373E49"/>
                <w:sz w:val="26"/>
                <w:szCs w:val="26"/>
                <w:rtl/>
                <w:lang w:eastAsia="ar"/>
              </w:rPr>
              <w:t>يجب أن تحدد الجهة سيناريوهات تنفيذ مختلفة لتتبعها حلول "الكشف عن تهديدات الشبكات والاستجابة لها" بغرض الحماية من تهديدات الخصوم، بما يشمل على سبيل المثال لا الحصر: إزالة التهديدات والحدّ من مخاطرها عبر عزل الأنظمة المتأثرة بالتهديد، وكشف ومنع انتشار الروابط الضارة والمشبوهة ورسائل بريد التصيّد الإلكتروني (تستند عمليات الكشف إلى قاعدة البيانات المحلية الخاصة بمعلومات التهديدات الاستباقية).</w:t>
            </w:r>
          </w:p>
        </w:tc>
      </w:tr>
      <w:tr w:rsidR="007117E2" w:rsidRPr="00A152C6" w14:paraId="6C21FF7C" w14:textId="77777777" w:rsidTr="00EC0651">
        <w:tc>
          <w:tcPr>
            <w:tcW w:w="1854" w:type="dxa"/>
            <w:vAlign w:val="center"/>
          </w:tcPr>
          <w:p w14:paraId="5560D506" w14:textId="77777777" w:rsidR="007117E2" w:rsidRPr="00A152C6" w:rsidRDefault="007117E2" w:rsidP="00F779EF">
            <w:pPr>
              <w:pStyle w:val="ListParagraph"/>
              <w:numPr>
                <w:ilvl w:val="0"/>
                <w:numId w:val="10"/>
              </w:numPr>
              <w:bidi/>
              <w:spacing w:before="120" w:after="120" w:line="276" w:lineRule="auto"/>
              <w:ind w:left="531"/>
              <w:contextualSpacing w:val="0"/>
              <w:rPr>
                <w:rFonts w:ascii="Arial" w:hAnsi="Arial"/>
                <w:color w:val="373E49"/>
                <w:sz w:val="26"/>
                <w:szCs w:val="26"/>
              </w:rPr>
            </w:pPr>
          </w:p>
        </w:tc>
        <w:tc>
          <w:tcPr>
            <w:tcW w:w="7245" w:type="dxa"/>
          </w:tcPr>
          <w:p w14:paraId="7ED929B5" w14:textId="2AB391F4" w:rsidR="007117E2" w:rsidRPr="00A152C6" w:rsidRDefault="007117E2" w:rsidP="004A035B">
            <w:pPr>
              <w:bidi/>
              <w:spacing w:before="120" w:after="120" w:line="276" w:lineRule="auto"/>
              <w:jc w:val="left"/>
              <w:rPr>
                <w:rFonts w:ascii="Arial" w:hAnsi="Arial"/>
                <w:color w:val="373E49"/>
                <w:sz w:val="26"/>
                <w:szCs w:val="26"/>
                <w:rtl/>
              </w:rPr>
            </w:pPr>
            <w:r w:rsidRPr="00A152C6">
              <w:rPr>
                <w:rFonts w:ascii="Arial" w:hAnsi="Arial"/>
                <w:color w:val="373E49"/>
                <w:sz w:val="26"/>
                <w:szCs w:val="26"/>
                <w:rtl/>
                <w:lang w:eastAsia="ar"/>
              </w:rPr>
              <w:t>يجب أن تجمع حلول "الكشف عن تهديدات الشبكات والاستجابة لها" كل أنواع السجلات من موارد </w:t>
            </w:r>
            <w:r w:rsidRPr="00A152C6">
              <w:rPr>
                <w:rFonts w:ascii="Arial" w:hAnsi="Arial"/>
                <w:color w:val="373E49"/>
                <w:sz w:val="26"/>
                <w:szCs w:val="26"/>
                <w:highlight w:val="cyan"/>
                <w:rtl/>
                <w:lang w:eastAsia="ar"/>
              </w:rPr>
              <w:t>&lt;اسم الجهة&gt;</w:t>
            </w:r>
            <w:r w:rsidRPr="00A152C6">
              <w:rPr>
                <w:rFonts w:ascii="Arial" w:hAnsi="Arial"/>
                <w:color w:val="373E49"/>
                <w:sz w:val="26"/>
                <w:szCs w:val="26"/>
                <w:rtl/>
                <w:lang w:eastAsia="ar"/>
              </w:rPr>
              <w:t>.</w:t>
            </w:r>
            <w:r w:rsidR="001C11AB" w:rsidRPr="00A152C6">
              <w:rPr>
                <w:rFonts w:ascii="Arial" w:hAnsi="Arial"/>
                <w:color w:val="373E49"/>
                <w:sz w:val="26"/>
                <w:szCs w:val="26"/>
                <w:rtl/>
                <w:lang w:eastAsia="ar"/>
              </w:rPr>
              <w:t xml:space="preserve"> </w:t>
            </w:r>
          </w:p>
        </w:tc>
      </w:tr>
      <w:tr w:rsidR="007117E2" w:rsidRPr="00A152C6" w14:paraId="4511D786" w14:textId="77777777" w:rsidTr="00EC0651">
        <w:tc>
          <w:tcPr>
            <w:tcW w:w="1854" w:type="dxa"/>
            <w:vAlign w:val="center"/>
          </w:tcPr>
          <w:p w14:paraId="0F7A7F05" w14:textId="77777777" w:rsidR="007117E2" w:rsidRPr="00A152C6" w:rsidRDefault="007117E2" w:rsidP="00F779EF">
            <w:pPr>
              <w:pStyle w:val="ListParagraph"/>
              <w:numPr>
                <w:ilvl w:val="0"/>
                <w:numId w:val="10"/>
              </w:numPr>
              <w:bidi/>
              <w:spacing w:before="120" w:after="120" w:line="276" w:lineRule="auto"/>
              <w:ind w:left="531"/>
              <w:contextualSpacing w:val="0"/>
              <w:rPr>
                <w:rFonts w:ascii="Arial" w:hAnsi="Arial"/>
                <w:color w:val="373E49"/>
                <w:sz w:val="26"/>
                <w:szCs w:val="26"/>
              </w:rPr>
            </w:pPr>
          </w:p>
        </w:tc>
        <w:tc>
          <w:tcPr>
            <w:tcW w:w="7245" w:type="dxa"/>
          </w:tcPr>
          <w:p w14:paraId="69679025" w14:textId="1D164F75" w:rsidR="007117E2" w:rsidRPr="00A152C6" w:rsidRDefault="007117E2" w:rsidP="004A035B">
            <w:pPr>
              <w:bidi/>
              <w:spacing w:before="120" w:after="120" w:line="276" w:lineRule="auto"/>
              <w:jc w:val="left"/>
              <w:rPr>
                <w:rFonts w:ascii="Arial" w:hAnsi="Arial"/>
                <w:color w:val="373E49"/>
                <w:sz w:val="26"/>
                <w:szCs w:val="26"/>
                <w:rtl/>
              </w:rPr>
            </w:pPr>
            <w:r w:rsidRPr="00A152C6">
              <w:rPr>
                <w:rFonts w:ascii="Arial" w:hAnsi="Arial"/>
                <w:color w:val="373E49"/>
                <w:sz w:val="26"/>
                <w:szCs w:val="26"/>
                <w:rtl/>
                <w:lang w:eastAsia="ar"/>
              </w:rPr>
              <w:t xml:space="preserve">يجب أن تكون حلول "الكشف عن تهديدات الشبكات والاستجابة لها" متوافقة مع متطلبات معيار إدارة ومراقبة سجل الأحداث المعتمد في </w:t>
            </w:r>
            <w:r w:rsidRPr="00A152C6">
              <w:rPr>
                <w:rFonts w:ascii="Arial" w:hAnsi="Arial"/>
                <w:color w:val="373E49"/>
                <w:sz w:val="26"/>
                <w:szCs w:val="26"/>
                <w:highlight w:val="cyan"/>
                <w:rtl/>
                <w:lang w:eastAsia="ar"/>
              </w:rPr>
              <w:t>&lt;اسم الجهة&gt;</w:t>
            </w:r>
            <w:r w:rsidRPr="00A152C6">
              <w:rPr>
                <w:rFonts w:ascii="Arial" w:hAnsi="Arial"/>
                <w:color w:val="373E49"/>
                <w:sz w:val="26"/>
                <w:szCs w:val="26"/>
                <w:rtl/>
                <w:lang w:eastAsia="ar"/>
              </w:rPr>
              <w:t>.</w:t>
            </w:r>
            <w:r w:rsidR="001C11AB" w:rsidRPr="00A152C6">
              <w:rPr>
                <w:rFonts w:ascii="Arial" w:hAnsi="Arial"/>
                <w:color w:val="373E49"/>
                <w:sz w:val="26"/>
                <w:szCs w:val="26"/>
                <w:rtl/>
                <w:lang w:eastAsia="ar"/>
              </w:rPr>
              <w:t xml:space="preserve"> </w:t>
            </w:r>
          </w:p>
        </w:tc>
      </w:tr>
      <w:tr w:rsidR="007117E2" w:rsidRPr="00A152C6" w14:paraId="031F79FC" w14:textId="77777777" w:rsidTr="00EC0651">
        <w:tc>
          <w:tcPr>
            <w:tcW w:w="1854" w:type="dxa"/>
            <w:vAlign w:val="center"/>
          </w:tcPr>
          <w:p w14:paraId="5DCA8087" w14:textId="77777777" w:rsidR="007117E2" w:rsidRPr="00A152C6" w:rsidRDefault="007117E2" w:rsidP="00F779EF">
            <w:pPr>
              <w:pStyle w:val="ListParagraph"/>
              <w:numPr>
                <w:ilvl w:val="0"/>
                <w:numId w:val="10"/>
              </w:numPr>
              <w:bidi/>
              <w:spacing w:before="120" w:after="120" w:line="276" w:lineRule="auto"/>
              <w:ind w:left="531"/>
              <w:contextualSpacing w:val="0"/>
              <w:rPr>
                <w:rFonts w:ascii="Arial" w:hAnsi="Arial"/>
                <w:color w:val="373E49"/>
                <w:sz w:val="26"/>
                <w:szCs w:val="26"/>
              </w:rPr>
            </w:pPr>
          </w:p>
        </w:tc>
        <w:tc>
          <w:tcPr>
            <w:tcW w:w="7245" w:type="dxa"/>
          </w:tcPr>
          <w:p w14:paraId="7135DAB7" w14:textId="63891857" w:rsidR="007117E2" w:rsidRPr="00A152C6" w:rsidRDefault="007117E2" w:rsidP="007663FE">
            <w:pPr>
              <w:bidi/>
              <w:spacing w:before="120" w:after="120" w:line="276" w:lineRule="auto"/>
              <w:jc w:val="left"/>
              <w:rPr>
                <w:rFonts w:ascii="Arial" w:hAnsi="Arial"/>
                <w:color w:val="373E49"/>
                <w:sz w:val="26"/>
                <w:szCs w:val="26"/>
              </w:rPr>
            </w:pPr>
            <w:r w:rsidRPr="00A152C6">
              <w:rPr>
                <w:rFonts w:ascii="Arial" w:hAnsi="Arial"/>
                <w:color w:val="373E49"/>
                <w:sz w:val="26"/>
                <w:szCs w:val="26"/>
                <w:rtl/>
                <w:lang w:eastAsia="ar"/>
              </w:rPr>
              <w:t xml:space="preserve">يجب تهيئة إعدادات حلول "الكشف عن تهديدات الشبكات والاستجابة لها" بحيث تقتصر على إرسال السجلات المحددة فقط إلى نظام السجلات المركزي باستخدام بروتوكول SYSLOG وصيغ السجلات CEF أو LEEF أو </w:t>
            </w:r>
            <w:r w:rsidR="007663FE">
              <w:rPr>
                <w:rFonts w:ascii="Arial" w:hAnsi="Arial"/>
                <w:color w:val="373E49"/>
                <w:sz w:val="26"/>
                <w:szCs w:val="26"/>
                <w:lang w:eastAsia="ar"/>
              </w:rPr>
              <w:t>RFC 5425</w:t>
            </w:r>
            <w:r w:rsidRPr="00A152C6">
              <w:rPr>
                <w:rFonts w:ascii="Arial" w:hAnsi="Arial"/>
                <w:color w:val="373E49"/>
                <w:sz w:val="26"/>
                <w:szCs w:val="26"/>
                <w:rtl/>
                <w:lang w:eastAsia="ar"/>
              </w:rPr>
              <w:t>، على سبيل المثال.</w:t>
            </w:r>
          </w:p>
          <w:p w14:paraId="3CB19149" w14:textId="7BF2F69E" w:rsidR="007117E2" w:rsidRPr="00A152C6" w:rsidRDefault="007117E2" w:rsidP="007117E2">
            <w:pPr>
              <w:spacing w:before="120" w:after="120" w:line="276" w:lineRule="auto"/>
              <w:jc w:val="left"/>
              <w:rPr>
                <w:rFonts w:ascii="Arial" w:hAnsi="Arial"/>
                <w:color w:val="373E49"/>
                <w:sz w:val="26"/>
                <w:szCs w:val="26"/>
                <w:rtl/>
              </w:rPr>
            </w:pPr>
          </w:p>
        </w:tc>
      </w:tr>
      <w:tr w:rsidR="007117E2" w:rsidRPr="00A152C6" w14:paraId="71131139" w14:textId="77777777" w:rsidTr="00EC0651">
        <w:tc>
          <w:tcPr>
            <w:tcW w:w="1854" w:type="dxa"/>
            <w:vAlign w:val="center"/>
          </w:tcPr>
          <w:p w14:paraId="7AB401B7" w14:textId="77777777" w:rsidR="007117E2" w:rsidRPr="00A152C6" w:rsidRDefault="007117E2" w:rsidP="00F779EF">
            <w:pPr>
              <w:pStyle w:val="ListParagraph"/>
              <w:numPr>
                <w:ilvl w:val="0"/>
                <w:numId w:val="10"/>
              </w:numPr>
              <w:bidi/>
              <w:spacing w:before="120" w:after="120" w:line="276" w:lineRule="auto"/>
              <w:ind w:left="531"/>
              <w:contextualSpacing w:val="0"/>
              <w:rPr>
                <w:rFonts w:ascii="Arial" w:hAnsi="Arial"/>
                <w:color w:val="373E49"/>
                <w:sz w:val="26"/>
                <w:szCs w:val="26"/>
              </w:rPr>
            </w:pPr>
          </w:p>
        </w:tc>
        <w:tc>
          <w:tcPr>
            <w:tcW w:w="7245" w:type="dxa"/>
          </w:tcPr>
          <w:p w14:paraId="713D6B84" w14:textId="5AA2EB7B" w:rsidR="007117E2" w:rsidRPr="00A152C6" w:rsidRDefault="007117E2" w:rsidP="007663FE">
            <w:pPr>
              <w:bidi/>
              <w:spacing w:before="120" w:after="120" w:line="276" w:lineRule="auto"/>
              <w:jc w:val="left"/>
              <w:rPr>
                <w:rFonts w:ascii="Arial" w:hAnsi="Arial"/>
                <w:color w:val="373E49"/>
                <w:sz w:val="26"/>
                <w:szCs w:val="26"/>
              </w:rPr>
            </w:pPr>
            <w:r w:rsidRPr="00A152C6">
              <w:rPr>
                <w:rFonts w:ascii="Arial" w:hAnsi="Arial"/>
                <w:color w:val="373E49"/>
                <w:sz w:val="26"/>
                <w:szCs w:val="26"/>
                <w:rtl/>
                <w:lang w:eastAsia="ar"/>
              </w:rPr>
              <w:t>يجب أن تشتمل حلول "الكشف عن تهديدات الشبكات والاستجابة لها" على المعلومات التالية، كحد أدنى:</w:t>
            </w:r>
          </w:p>
          <w:p w14:paraId="5C52A80E" w14:textId="77777777" w:rsidR="007117E2" w:rsidRPr="00A152C6" w:rsidRDefault="007117E2" w:rsidP="007117E2">
            <w:pPr>
              <w:numPr>
                <w:ilvl w:val="0"/>
                <w:numId w:val="18"/>
              </w:numPr>
              <w:bidi/>
              <w:spacing w:before="120" w:after="120" w:line="276" w:lineRule="auto"/>
              <w:jc w:val="left"/>
              <w:rPr>
                <w:rFonts w:ascii="Arial" w:hAnsi="Arial"/>
                <w:color w:val="373E49"/>
                <w:sz w:val="26"/>
                <w:szCs w:val="26"/>
              </w:rPr>
            </w:pPr>
            <w:r w:rsidRPr="00A152C6">
              <w:rPr>
                <w:rFonts w:ascii="Arial" w:hAnsi="Arial"/>
                <w:color w:val="373E49"/>
                <w:sz w:val="26"/>
                <w:szCs w:val="26"/>
                <w:rtl/>
                <w:lang w:eastAsia="ar"/>
              </w:rPr>
              <w:t>تاريخ الجلسة ووقت إجرائها</w:t>
            </w:r>
          </w:p>
          <w:p w14:paraId="6A05F9B9" w14:textId="77777777" w:rsidR="007117E2" w:rsidRPr="00A152C6" w:rsidRDefault="007117E2" w:rsidP="007117E2">
            <w:pPr>
              <w:numPr>
                <w:ilvl w:val="0"/>
                <w:numId w:val="18"/>
              </w:numPr>
              <w:bidi/>
              <w:spacing w:before="120" w:after="120" w:line="276" w:lineRule="auto"/>
              <w:jc w:val="left"/>
              <w:rPr>
                <w:rFonts w:ascii="Arial" w:hAnsi="Arial"/>
                <w:color w:val="373E49"/>
                <w:sz w:val="26"/>
                <w:szCs w:val="26"/>
              </w:rPr>
            </w:pPr>
            <w:r w:rsidRPr="00A152C6">
              <w:rPr>
                <w:rFonts w:ascii="Arial" w:hAnsi="Arial"/>
                <w:color w:val="373E49"/>
                <w:sz w:val="26"/>
                <w:szCs w:val="26"/>
                <w:rtl/>
                <w:lang w:eastAsia="ar"/>
              </w:rPr>
              <w:t>عنوان برتوكول الإنترنت المصدري</w:t>
            </w:r>
          </w:p>
          <w:p w14:paraId="024A29D8" w14:textId="77777777" w:rsidR="007117E2" w:rsidRPr="00A152C6" w:rsidRDefault="007117E2" w:rsidP="007117E2">
            <w:pPr>
              <w:numPr>
                <w:ilvl w:val="0"/>
                <w:numId w:val="18"/>
              </w:numPr>
              <w:bidi/>
              <w:spacing w:before="120" w:after="120" w:line="276" w:lineRule="auto"/>
              <w:jc w:val="left"/>
              <w:rPr>
                <w:rFonts w:ascii="Arial" w:hAnsi="Arial"/>
                <w:color w:val="373E49"/>
                <w:sz w:val="26"/>
                <w:szCs w:val="26"/>
              </w:rPr>
            </w:pPr>
            <w:r w:rsidRPr="00A152C6">
              <w:rPr>
                <w:rFonts w:ascii="Arial" w:hAnsi="Arial"/>
                <w:color w:val="373E49"/>
                <w:sz w:val="26"/>
                <w:szCs w:val="26"/>
                <w:rtl/>
                <w:lang w:eastAsia="ar"/>
              </w:rPr>
              <w:t>بيانات تسجيل دخول المستخدم</w:t>
            </w:r>
          </w:p>
          <w:p w14:paraId="7233EBB4" w14:textId="77777777" w:rsidR="007117E2" w:rsidRPr="00A152C6" w:rsidRDefault="007117E2" w:rsidP="007117E2">
            <w:pPr>
              <w:numPr>
                <w:ilvl w:val="0"/>
                <w:numId w:val="18"/>
              </w:numPr>
              <w:bidi/>
              <w:spacing w:before="120" w:after="120" w:line="276" w:lineRule="auto"/>
              <w:jc w:val="left"/>
              <w:rPr>
                <w:rFonts w:ascii="Arial" w:hAnsi="Arial"/>
                <w:color w:val="373E49"/>
                <w:sz w:val="26"/>
                <w:szCs w:val="26"/>
              </w:rPr>
            </w:pPr>
            <w:r w:rsidRPr="00A152C6">
              <w:rPr>
                <w:rFonts w:ascii="Arial" w:hAnsi="Arial"/>
                <w:color w:val="373E49"/>
                <w:sz w:val="26"/>
                <w:szCs w:val="26"/>
                <w:rtl/>
                <w:lang w:eastAsia="ar"/>
              </w:rPr>
              <w:t>بروتوكول الإنترنت للهدف</w:t>
            </w:r>
          </w:p>
          <w:p w14:paraId="4CE646FD" w14:textId="77777777" w:rsidR="007117E2" w:rsidRPr="00A152C6" w:rsidRDefault="007117E2" w:rsidP="007117E2">
            <w:pPr>
              <w:numPr>
                <w:ilvl w:val="0"/>
                <w:numId w:val="18"/>
              </w:numPr>
              <w:bidi/>
              <w:spacing w:before="120" w:after="120" w:line="276" w:lineRule="auto"/>
              <w:jc w:val="left"/>
              <w:rPr>
                <w:rFonts w:ascii="Arial" w:hAnsi="Arial"/>
                <w:color w:val="373E49"/>
                <w:sz w:val="26"/>
                <w:szCs w:val="26"/>
              </w:rPr>
            </w:pPr>
            <w:r w:rsidRPr="00A152C6">
              <w:rPr>
                <w:rFonts w:ascii="Arial" w:hAnsi="Arial"/>
                <w:color w:val="373E49"/>
                <w:sz w:val="26"/>
                <w:szCs w:val="26"/>
                <w:rtl/>
                <w:lang w:eastAsia="ar"/>
              </w:rPr>
              <w:t>التدابير المتخذة</w:t>
            </w:r>
          </w:p>
          <w:p w14:paraId="393E265C" w14:textId="77777777" w:rsidR="007117E2" w:rsidRPr="00A152C6" w:rsidRDefault="007117E2" w:rsidP="007117E2">
            <w:pPr>
              <w:numPr>
                <w:ilvl w:val="0"/>
                <w:numId w:val="18"/>
              </w:numPr>
              <w:bidi/>
              <w:spacing w:before="120" w:after="120" w:line="276" w:lineRule="auto"/>
              <w:jc w:val="left"/>
              <w:rPr>
                <w:rFonts w:ascii="Arial" w:hAnsi="Arial"/>
                <w:color w:val="373E49"/>
                <w:sz w:val="26"/>
                <w:szCs w:val="26"/>
                <w:lang w:eastAsia="en-US"/>
              </w:rPr>
            </w:pPr>
            <w:r w:rsidRPr="00A152C6">
              <w:rPr>
                <w:rFonts w:ascii="Arial" w:hAnsi="Arial"/>
                <w:color w:val="373E49"/>
                <w:sz w:val="26"/>
                <w:szCs w:val="26"/>
                <w:rtl/>
                <w:lang w:eastAsia="ar"/>
              </w:rPr>
              <w:t>سياسة استخدام الشبكة المعمول بها</w:t>
            </w:r>
          </w:p>
          <w:p w14:paraId="66B2B693" w14:textId="77777777" w:rsidR="007117E2" w:rsidRPr="00A152C6" w:rsidRDefault="007117E2" w:rsidP="004A035B">
            <w:pPr>
              <w:spacing w:before="120" w:after="120" w:line="276" w:lineRule="auto"/>
              <w:jc w:val="left"/>
              <w:rPr>
                <w:rFonts w:ascii="Arial" w:hAnsi="Arial"/>
                <w:color w:val="373E49"/>
                <w:sz w:val="26"/>
                <w:szCs w:val="26"/>
                <w:rtl/>
                <w:lang w:eastAsia="ar"/>
              </w:rPr>
            </w:pPr>
          </w:p>
        </w:tc>
      </w:tr>
    </w:tbl>
    <w:p w14:paraId="155B8342" w14:textId="77777777" w:rsidR="001C11AB" w:rsidRPr="00A152C6" w:rsidRDefault="001C11AB" w:rsidP="007117E2">
      <w:pPr>
        <w:bidi/>
        <w:rPr>
          <w:rFonts w:ascii="Arial" w:eastAsia="DIN NEXT™ ARABIC REGULAR" w:hAnsi="Arial" w:cs="Arial"/>
          <w:color w:val="2B3B82" w:themeColor="accent4"/>
          <w:sz w:val="32"/>
          <w:szCs w:val="32"/>
          <w:lang w:eastAsia="ar"/>
        </w:rPr>
      </w:pPr>
    </w:p>
    <w:p w14:paraId="1E2CCD8F" w14:textId="77777777" w:rsidR="00CD1FF6" w:rsidRPr="00A152C6" w:rsidRDefault="00CD1FF6">
      <w:pPr>
        <w:rPr>
          <w:rFonts w:ascii="Arial" w:eastAsia="DIN NEXT™ ARABIC REGULAR" w:hAnsi="Arial" w:cs="Arial"/>
          <w:color w:val="2B3B82" w:themeColor="accent4"/>
          <w:sz w:val="32"/>
          <w:szCs w:val="32"/>
          <w:rtl/>
          <w:lang w:eastAsia="ar"/>
        </w:rPr>
      </w:pPr>
      <w:r w:rsidRPr="00A152C6">
        <w:rPr>
          <w:rFonts w:ascii="Arial" w:eastAsia="DIN NEXT™ ARABIC REGULAR" w:hAnsi="Arial" w:cs="Arial"/>
          <w:color w:val="2B3B82" w:themeColor="accent4"/>
          <w:sz w:val="32"/>
          <w:szCs w:val="32"/>
          <w:rtl/>
          <w:lang w:eastAsia="ar"/>
        </w:rPr>
        <w:br w:type="page"/>
      </w:r>
    </w:p>
    <w:p w14:paraId="488B3B5E" w14:textId="4DFA80D2" w:rsidR="007117E2" w:rsidRPr="00A152C6" w:rsidRDefault="007117E2" w:rsidP="001C11AB">
      <w:pPr>
        <w:bidi/>
        <w:rPr>
          <w:rFonts w:ascii="Arial" w:eastAsia="DIN NEXT™ ARABIC REGULAR" w:hAnsi="Arial" w:cs="Arial"/>
          <w:color w:val="2B3B82"/>
          <w:sz w:val="32"/>
          <w:szCs w:val="32"/>
          <w:lang w:eastAsia="en-US"/>
        </w:rPr>
      </w:pPr>
      <w:r w:rsidRPr="00A152C6">
        <w:rPr>
          <w:rFonts w:ascii="Arial" w:eastAsia="DIN NEXT™ ARABIC REGULAR" w:hAnsi="Arial" w:cs="Arial"/>
          <w:color w:val="2B3B82" w:themeColor="accent4"/>
          <w:sz w:val="32"/>
          <w:szCs w:val="32"/>
          <w:rtl/>
          <w:lang w:eastAsia="ar"/>
        </w:rPr>
        <w:lastRenderedPageBreak/>
        <w:t>الجدول "أ" - منهجيات استخدام حلول "الكشف عن تهديدات الشبكات والاستجابة لها" (NDR)</w:t>
      </w:r>
    </w:p>
    <w:p w14:paraId="20716FA0" w14:textId="77777777" w:rsidR="007117E2" w:rsidRPr="00A152C6" w:rsidRDefault="007117E2" w:rsidP="007117E2">
      <w:pPr>
        <w:bidi/>
        <w:rPr>
          <w:rFonts w:ascii="Arial" w:eastAsia="DIN NEXT™ ARABIC REGULAR" w:hAnsi="Arial" w:cs="Arial"/>
          <w:color w:val="373E49"/>
          <w:sz w:val="26"/>
          <w:szCs w:val="26"/>
          <w:lang w:eastAsia="en-US"/>
        </w:rPr>
      </w:pPr>
      <w:r w:rsidRPr="00A152C6">
        <w:rPr>
          <w:rFonts w:ascii="Arial" w:eastAsia="DIN NEXT™ ARABIC REGULAR" w:hAnsi="Arial" w:cs="Arial"/>
          <w:color w:val="373E49"/>
          <w:sz w:val="26"/>
          <w:szCs w:val="26"/>
          <w:rtl/>
          <w:lang w:eastAsia="ar"/>
        </w:rPr>
        <w:t>توجد منهجيتان رئيسيتان لاستخدام حلول "الكشف عن تهديدات الشبكات والاستجابة لها":</w:t>
      </w:r>
    </w:p>
    <w:p w14:paraId="3AD404DF" w14:textId="77777777" w:rsidR="007117E2" w:rsidRPr="00A152C6" w:rsidRDefault="007117E2" w:rsidP="007117E2">
      <w:pPr>
        <w:numPr>
          <w:ilvl w:val="0"/>
          <w:numId w:val="19"/>
        </w:numPr>
        <w:bidi/>
        <w:spacing w:after="0"/>
        <w:rPr>
          <w:rFonts w:ascii="Arial" w:eastAsia="DIN NEXT™ ARABIC REGULAR" w:hAnsi="Arial" w:cs="Arial"/>
          <w:color w:val="373E49"/>
          <w:sz w:val="26"/>
          <w:szCs w:val="26"/>
          <w:lang w:eastAsia="en-US"/>
        </w:rPr>
      </w:pPr>
      <w:r w:rsidRPr="00A152C6">
        <w:rPr>
          <w:rFonts w:ascii="Arial" w:eastAsia="DIN NEXT™ ARABIC REGULAR" w:hAnsi="Arial" w:cs="Arial"/>
          <w:color w:val="373E49"/>
          <w:sz w:val="26"/>
          <w:szCs w:val="26"/>
          <w:rtl/>
          <w:lang w:eastAsia="ar"/>
        </w:rPr>
        <w:t>المستشعرات المدمجة - توفر قدرات استجابة مباشرة.</w:t>
      </w:r>
    </w:p>
    <w:p w14:paraId="72CBBE3E" w14:textId="74422FAB" w:rsidR="007117E2" w:rsidRPr="00A152C6" w:rsidRDefault="007117E2" w:rsidP="007117E2">
      <w:pPr>
        <w:numPr>
          <w:ilvl w:val="0"/>
          <w:numId w:val="19"/>
        </w:numPr>
        <w:bidi/>
        <w:rPr>
          <w:rFonts w:ascii="Arial" w:eastAsia="DIN NEXT™ ARABIC REGULAR" w:hAnsi="Arial" w:cs="Arial"/>
          <w:color w:val="373E49"/>
          <w:sz w:val="26"/>
          <w:szCs w:val="26"/>
          <w:lang w:eastAsia="en-US"/>
        </w:rPr>
      </w:pPr>
      <w:r w:rsidRPr="00A152C6">
        <w:rPr>
          <w:rFonts w:ascii="Arial" w:eastAsia="DIN NEXT™ ARABIC REGULAR" w:hAnsi="Arial" w:cs="Arial"/>
          <w:color w:val="373E49"/>
          <w:sz w:val="26"/>
          <w:szCs w:val="26"/>
          <w:rtl/>
          <w:lang w:eastAsia="ar"/>
        </w:rPr>
        <w:t>المستشعرات السلبية - تعتمد على عمليات التكامل.</w:t>
      </w:r>
    </w:p>
    <w:tbl>
      <w:tblPr>
        <w:bidiVisual/>
        <w:tblW w:w="9265" w:type="dxa"/>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Layout w:type="fixed"/>
        <w:tblLook w:val="0400" w:firstRow="0" w:lastRow="0" w:firstColumn="0" w:lastColumn="0" w:noHBand="0" w:noVBand="1"/>
      </w:tblPr>
      <w:tblGrid>
        <w:gridCol w:w="3595"/>
        <w:gridCol w:w="5670"/>
      </w:tblGrid>
      <w:tr w:rsidR="007117E2" w:rsidRPr="00A152C6" w14:paraId="5F3DAE32" w14:textId="77777777" w:rsidTr="00370E93">
        <w:tc>
          <w:tcPr>
            <w:tcW w:w="3595" w:type="dxa"/>
            <w:tcBorders>
              <w:top w:val="single" w:sz="4" w:space="0" w:color="9B9B9B"/>
              <w:left w:val="single" w:sz="4" w:space="0" w:color="9B9B9B"/>
              <w:bottom w:val="single" w:sz="4" w:space="0" w:color="9B9B9B"/>
              <w:right w:val="single" w:sz="4" w:space="0" w:color="9B9B9B"/>
            </w:tcBorders>
            <w:shd w:val="clear" w:color="auto" w:fill="F2F2F2" w:themeFill="background1" w:themeFillShade="F2"/>
            <w:vAlign w:val="center"/>
          </w:tcPr>
          <w:p w14:paraId="62F3D8FB" w14:textId="77777777" w:rsidR="007117E2" w:rsidRPr="00370E93" w:rsidRDefault="007117E2" w:rsidP="00370E93">
            <w:pPr>
              <w:bidi/>
              <w:spacing w:before="120" w:after="120" w:line="276" w:lineRule="auto"/>
              <w:jc w:val="center"/>
              <w:rPr>
                <w:rFonts w:ascii="Arial" w:eastAsia="DIN NEXT™ ARABIC REGULAR" w:hAnsi="Arial" w:cs="Arial"/>
                <w:color w:val="373E49" w:themeColor="accent1"/>
                <w:sz w:val="26"/>
                <w:szCs w:val="26"/>
                <w:lang w:eastAsia="en-US"/>
              </w:rPr>
            </w:pPr>
            <w:r w:rsidRPr="00370E93">
              <w:rPr>
                <w:rFonts w:ascii="Arial" w:eastAsia="DIN NEXT™ ARABIC REGULAR" w:hAnsi="Arial" w:cs="Arial"/>
                <w:color w:val="373E49" w:themeColor="accent1"/>
                <w:sz w:val="26"/>
                <w:szCs w:val="26"/>
                <w:rtl/>
                <w:lang w:eastAsia="ar"/>
              </w:rPr>
              <w:t>المستشعرات المدمجة</w:t>
            </w:r>
          </w:p>
        </w:tc>
        <w:tc>
          <w:tcPr>
            <w:tcW w:w="5670" w:type="dxa"/>
            <w:tcBorders>
              <w:top w:val="single" w:sz="4" w:space="0" w:color="9B9B9B"/>
              <w:left w:val="single" w:sz="4" w:space="0" w:color="9B9B9B"/>
              <w:bottom w:val="single" w:sz="4" w:space="0" w:color="9B9B9B"/>
              <w:right w:val="single" w:sz="4" w:space="0" w:color="9B9B9B"/>
            </w:tcBorders>
          </w:tcPr>
          <w:p w14:paraId="3FD8122A" w14:textId="77777777" w:rsidR="007117E2" w:rsidRPr="00370E93" w:rsidRDefault="007117E2" w:rsidP="007117E2">
            <w:pPr>
              <w:bidi/>
              <w:spacing w:before="120" w:after="120" w:line="276" w:lineRule="auto"/>
              <w:jc w:val="both"/>
              <w:rPr>
                <w:rFonts w:ascii="Arial" w:eastAsia="DIN NEXT™ ARABIC REGULAR" w:hAnsi="Arial" w:cs="Arial"/>
                <w:color w:val="373E49" w:themeColor="accent1"/>
                <w:sz w:val="26"/>
                <w:szCs w:val="26"/>
                <w:lang w:eastAsia="en-US"/>
              </w:rPr>
            </w:pPr>
            <w:r w:rsidRPr="00370E93">
              <w:rPr>
                <w:rFonts w:ascii="Arial" w:eastAsia="DIN NEXT™ ARABIC REGULAR" w:hAnsi="Arial" w:cs="Arial"/>
                <w:color w:val="373E49" w:themeColor="accent1"/>
                <w:sz w:val="26"/>
                <w:szCs w:val="26"/>
                <w:rtl/>
                <w:lang w:eastAsia="ar"/>
              </w:rPr>
              <w:t>تعتمد هذه الطريقة على وضع حلول "الكشف عن تهديدات الشبكات والاستجابة لها" مباشرة في مسار شريحة الشبكة، مما يسمح بالتفتيش السريع لنشاط استخدام الشبكة والتخلص الآني من أنشطة استخدام الشبكة غير الطبيعية أو الضارة أو المشبوهة.</w:t>
            </w:r>
          </w:p>
        </w:tc>
      </w:tr>
      <w:tr w:rsidR="007117E2" w:rsidRPr="00A152C6" w14:paraId="39346CA8" w14:textId="77777777" w:rsidTr="00370E93">
        <w:tc>
          <w:tcPr>
            <w:tcW w:w="3595" w:type="dxa"/>
            <w:tcBorders>
              <w:top w:val="single" w:sz="4" w:space="0" w:color="9B9B9B"/>
              <w:left w:val="single" w:sz="4" w:space="0" w:color="9B9B9B"/>
              <w:bottom w:val="single" w:sz="4" w:space="0" w:color="9B9B9B"/>
              <w:right w:val="single" w:sz="4" w:space="0" w:color="9B9B9B"/>
            </w:tcBorders>
            <w:shd w:val="clear" w:color="auto" w:fill="F2F2F2" w:themeFill="background1" w:themeFillShade="F2"/>
            <w:vAlign w:val="center"/>
          </w:tcPr>
          <w:p w14:paraId="5C50A54E" w14:textId="77777777" w:rsidR="007117E2" w:rsidRPr="00370E93" w:rsidRDefault="007117E2" w:rsidP="00370E93">
            <w:pPr>
              <w:bidi/>
              <w:spacing w:before="120" w:after="120" w:line="276" w:lineRule="auto"/>
              <w:jc w:val="center"/>
              <w:rPr>
                <w:rFonts w:ascii="Arial" w:eastAsia="DIN NEXT™ ARABIC REGULAR" w:hAnsi="Arial" w:cs="Arial"/>
                <w:color w:val="373E49" w:themeColor="accent1"/>
                <w:sz w:val="26"/>
                <w:szCs w:val="26"/>
                <w:lang w:eastAsia="en-US"/>
              </w:rPr>
            </w:pPr>
            <w:r w:rsidRPr="00370E93">
              <w:rPr>
                <w:rFonts w:ascii="Arial" w:eastAsia="DIN NEXT™ ARABIC REGULAR" w:hAnsi="Arial" w:cs="Arial"/>
                <w:color w:val="373E49" w:themeColor="accent1"/>
                <w:sz w:val="26"/>
                <w:szCs w:val="26"/>
                <w:rtl/>
                <w:lang w:eastAsia="ar"/>
              </w:rPr>
              <w:t>المستشعرات السلبية</w:t>
            </w:r>
          </w:p>
        </w:tc>
        <w:tc>
          <w:tcPr>
            <w:tcW w:w="5670" w:type="dxa"/>
            <w:tcBorders>
              <w:top w:val="single" w:sz="4" w:space="0" w:color="9B9B9B"/>
              <w:left w:val="single" w:sz="4" w:space="0" w:color="9B9B9B"/>
              <w:bottom w:val="single" w:sz="4" w:space="0" w:color="9B9B9B"/>
              <w:right w:val="single" w:sz="4" w:space="0" w:color="9B9B9B"/>
            </w:tcBorders>
          </w:tcPr>
          <w:p w14:paraId="1CE285D1" w14:textId="77777777" w:rsidR="007117E2" w:rsidRPr="00370E93" w:rsidRDefault="007117E2" w:rsidP="007117E2">
            <w:pPr>
              <w:bidi/>
              <w:spacing w:before="120" w:after="120" w:line="276" w:lineRule="auto"/>
              <w:jc w:val="both"/>
              <w:rPr>
                <w:rFonts w:ascii="Arial" w:eastAsia="DIN NEXT™ ARABIC REGULAR" w:hAnsi="Arial" w:cs="Arial"/>
                <w:color w:val="373E49" w:themeColor="accent1"/>
                <w:sz w:val="26"/>
                <w:szCs w:val="26"/>
                <w:lang w:eastAsia="en-US"/>
              </w:rPr>
            </w:pPr>
            <w:r w:rsidRPr="00370E93">
              <w:rPr>
                <w:rFonts w:ascii="Arial" w:eastAsia="DIN NEXT™ ARABIC REGULAR" w:hAnsi="Arial" w:cs="Arial"/>
                <w:color w:val="373E49" w:themeColor="accent1"/>
                <w:sz w:val="26"/>
                <w:szCs w:val="26"/>
                <w:rtl/>
                <w:lang w:eastAsia="ar"/>
              </w:rPr>
              <w:t>يتمحور خيار المستشعرات السلبية حول وضع حلول "الكشف عن تهديدات الشبكات والاستجابة لها" داخل الشبكة (عادةً ما تكون مدمجة مع نظام "إدارة سجلات الأحداث ومراقبة الأمن السيبراني" والحلول السحابية العامة والخاصة، وغيرها) واستخلاص البيانات الوصفية من اللقطات المسجَّلة، ومن ثمَّ إرسالها للتحليل.</w:t>
            </w:r>
          </w:p>
        </w:tc>
      </w:tr>
    </w:tbl>
    <w:p w14:paraId="2A2BB2BA" w14:textId="77777777" w:rsidR="007117E2" w:rsidRPr="00A152C6" w:rsidRDefault="007117E2" w:rsidP="007117E2">
      <w:pPr>
        <w:bidi/>
        <w:ind w:left="720"/>
        <w:rPr>
          <w:rFonts w:ascii="Arial" w:eastAsia="DIN NEXT™ ARABIC REGULAR" w:hAnsi="Arial" w:cs="Arial"/>
          <w:color w:val="2B3B82"/>
          <w:sz w:val="26"/>
          <w:szCs w:val="26"/>
          <w:lang w:eastAsia="en-US"/>
        </w:rPr>
      </w:pPr>
    </w:p>
    <w:p w14:paraId="77094441" w14:textId="77777777" w:rsidR="00F779EF" w:rsidRPr="00A152C6" w:rsidRDefault="00F779EF" w:rsidP="00F779EF">
      <w:pPr>
        <w:bidi/>
        <w:rPr>
          <w:rFonts w:ascii="Arial" w:hAnsi="Arial" w:cs="Arial"/>
          <w:rtl/>
        </w:rPr>
      </w:pPr>
    </w:p>
    <w:p w14:paraId="01C10BDA" w14:textId="77777777" w:rsidR="00CD1FF6" w:rsidRPr="00A152C6" w:rsidRDefault="00CD1FF6">
      <w:pPr>
        <w:rPr>
          <w:rFonts w:ascii="Arial" w:eastAsiaTheme="majorEastAsia" w:hAnsi="Arial" w:cs="Arial"/>
          <w:color w:val="15969D" w:themeColor="accent6" w:themeShade="BF"/>
          <w:sz w:val="40"/>
          <w:szCs w:val="40"/>
        </w:rPr>
      </w:pPr>
      <w:r w:rsidRPr="00A152C6">
        <w:rPr>
          <w:rFonts w:ascii="Arial" w:hAnsi="Arial" w:cs="Arial"/>
        </w:rPr>
        <w:br w:type="page"/>
      </w:r>
    </w:p>
    <w:p w14:paraId="7CBB600F" w14:textId="13D587A2" w:rsidR="007E17EF" w:rsidRPr="00A152C6" w:rsidRDefault="00D02565" w:rsidP="00F779EF">
      <w:pPr>
        <w:pStyle w:val="Heading1"/>
        <w:bidi/>
        <w:spacing w:before="480"/>
        <w:rPr>
          <w:rStyle w:val="Hyperlink"/>
          <w:rFonts w:ascii="Arial" w:hAnsi="Arial" w:cs="Arial"/>
          <w:color w:val="2B3B82" w:themeColor="text1"/>
          <w:u w:val="none"/>
        </w:rPr>
      </w:pPr>
      <w:hyperlink w:anchor="_الأدوار_والمسؤوليات" w:tooltip="يهدف هذا القسم إلى تحديد الأدوار والمسؤوليات ذات العلاقة بهذا المعيار." w:history="1">
        <w:bookmarkStart w:id="11" w:name="_Toc121217976"/>
        <w:r w:rsidR="007E17EF" w:rsidRPr="00A152C6">
          <w:rPr>
            <w:rStyle w:val="Hyperlink"/>
            <w:rFonts w:ascii="Arial" w:hAnsi="Arial" w:cs="Arial"/>
            <w:color w:val="2B3B82" w:themeColor="text1"/>
            <w:u w:val="none"/>
            <w:rtl/>
          </w:rPr>
          <w:t>الأدوار والمسؤوليات</w:t>
        </w:r>
        <w:bookmarkEnd w:id="11"/>
      </w:hyperlink>
    </w:p>
    <w:p w14:paraId="385BAE56" w14:textId="0AA811E4" w:rsidR="00351863" w:rsidRPr="00370E93" w:rsidRDefault="00351863" w:rsidP="00B8372B">
      <w:pPr>
        <w:pStyle w:val="ListParagraph"/>
        <w:numPr>
          <w:ilvl w:val="0"/>
          <w:numId w:val="1"/>
        </w:numPr>
        <w:bidi/>
        <w:spacing w:before="120" w:after="120" w:line="276" w:lineRule="auto"/>
        <w:ind w:left="387" w:hanging="357"/>
        <w:contextualSpacing w:val="0"/>
        <w:jc w:val="both"/>
        <w:rPr>
          <w:rFonts w:ascii="Arial" w:hAnsi="Arial" w:cs="Arial"/>
          <w:color w:val="373E49" w:themeColor="accent1"/>
          <w:sz w:val="26"/>
          <w:szCs w:val="26"/>
        </w:rPr>
      </w:pPr>
      <w:bookmarkStart w:id="12" w:name="_الالتزام_بالسياسة"/>
      <w:bookmarkEnd w:id="12"/>
      <w:r w:rsidRPr="00370E93">
        <w:rPr>
          <w:rFonts w:ascii="Arial" w:hAnsi="Arial" w:cs="Arial"/>
          <w:b/>
          <w:bCs/>
          <w:color w:val="373E49" w:themeColor="accent1"/>
          <w:sz w:val="26"/>
          <w:szCs w:val="26"/>
          <w:rtl/>
        </w:rPr>
        <w:t xml:space="preserve">مالك </w:t>
      </w:r>
      <w:r w:rsidR="0003093A" w:rsidRPr="00370E93">
        <w:rPr>
          <w:rFonts w:ascii="Arial" w:hAnsi="Arial" w:cs="Arial"/>
          <w:b/>
          <w:bCs/>
          <w:color w:val="373E49" w:themeColor="accent1"/>
          <w:sz w:val="26"/>
          <w:szCs w:val="26"/>
          <w:rtl/>
        </w:rPr>
        <w:t>المعيار</w:t>
      </w:r>
      <w:r w:rsidRPr="00370E93">
        <w:rPr>
          <w:rFonts w:ascii="Arial" w:hAnsi="Arial" w:cs="Arial"/>
          <w:b/>
          <w:bCs/>
          <w:color w:val="373E49" w:themeColor="accent1"/>
          <w:sz w:val="26"/>
          <w:szCs w:val="26"/>
          <w:rtl/>
        </w:rPr>
        <w:t>:</w:t>
      </w:r>
      <w:r w:rsidRPr="00370E93">
        <w:rPr>
          <w:rFonts w:ascii="Arial" w:hAnsi="Arial" w:cs="Arial"/>
          <w:color w:val="373E49" w:themeColor="accent1"/>
          <w:sz w:val="26"/>
          <w:szCs w:val="26"/>
          <w:rtl/>
        </w:rPr>
        <w:t xml:space="preserve"> </w:t>
      </w:r>
      <w:r w:rsidRPr="00370E93">
        <w:rPr>
          <w:rFonts w:ascii="Arial" w:hAnsi="Arial" w:cs="Arial"/>
          <w:color w:val="373E49" w:themeColor="accent1"/>
          <w:sz w:val="26"/>
          <w:szCs w:val="26"/>
          <w:highlight w:val="cyan"/>
          <w:rtl/>
        </w:rPr>
        <w:t>&lt;رئيس الإدارة المعنية بالأمن السيبراني&gt;</w:t>
      </w:r>
      <w:r w:rsidR="00AE5B08" w:rsidRPr="00370E93">
        <w:rPr>
          <w:rFonts w:ascii="Arial" w:hAnsi="Arial" w:cs="Arial"/>
          <w:color w:val="373E49" w:themeColor="accent1"/>
          <w:sz w:val="26"/>
          <w:szCs w:val="26"/>
          <w:rtl/>
        </w:rPr>
        <w:t>.</w:t>
      </w:r>
    </w:p>
    <w:p w14:paraId="303BFDB9" w14:textId="72B0C01C" w:rsidR="00351863" w:rsidRPr="00370E93" w:rsidRDefault="00351863" w:rsidP="00365781">
      <w:pPr>
        <w:pStyle w:val="ListParagraph"/>
        <w:numPr>
          <w:ilvl w:val="0"/>
          <w:numId w:val="1"/>
        </w:numPr>
        <w:bidi/>
        <w:spacing w:before="120" w:after="120" w:line="276" w:lineRule="auto"/>
        <w:ind w:left="387" w:hanging="357"/>
        <w:contextualSpacing w:val="0"/>
        <w:jc w:val="both"/>
        <w:rPr>
          <w:rFonts w:ascii="Arial" w:hAnsi="Arial" w:cs="Arial"/>
          <w:color w:val="373E49" w:themeColor="accent1"/>
          <w:sz w:val="26"/>
          <w:szCs w:val="26"/>
        </w:rPr>
      </w:pPr>
      <w:r w:rsidRPr="00370E93">
        <w:rPr>
          <w:rFonts w:ascii="Arial" w:hAnsi="Arial" w:cs="Arial"/>
          <w:b/>
          <w:bCs/>
          <w:color w:val="373E49" w:themeColor="accent1"/>
          <w:sz w:val="26"/>
          <w:szCs w:val="26"/>
          <w:rtl/>
        </w:rPr>
        <w:t xml:space="preserve">مراجعة </w:t>
      </w:r>
      <w:r w:rsidR="0003093A" w:rsidRPr="00370E93">
        <w:rPr>
          <w:rFonts w:ascii="Arial" w:hAnsi="Arial" w:cs="Arial"/>
          <w:b/>
          <w:bCs/>
          <w:color w:val="373E49" w:themeColor="accent1"/>
          <w:sz w:val="26"/>
          <w:szCs w:val="26"/>
          <w:rtl/>
        </w:rPr>
        <w:t>المعيار</w:t>
      </w:r>
      <w:r w:rsidR="0012162B" w:rsidRPr="00370E93">
        <w:rPr>
          <w:rFonts w:ascii="Arial" w:hAnsi="Arial" w:cs="Arial"/>
          <w:b/>
          <w:bCs/>
          <w:color w:val="373E49" w:themeColor="accent1"/>
          <w:sz w:val="26"/>
          <w:szCs w:val="26"/>
          <w:rtl/>
        </w:rPr>
        <w:t xml:space="preserve"> وتحديثه</w:t>
      </w:r>
      <w:r w:rsidRPr="00370E93">
        <w:rPr>
          <w:rFonts w:ascii="Arial" w:hAnsi="Arial" w:cs="Arial"/>
          <w:b/>
          <w:bCs/>
          <w:color w:val="373E49" w:themeColor="accent1"/>
          <w:sz w:val="26"/>
          <w:szCs w:val="26"/>
          <w:rtl/>
        </w:rPr>
        <w:t>:</w:t>
      </w:r>
      <w:r w:rsidRPr="00370E93">
        <w:rPr>
          <w:rFonts w:ascii="Arial" w:hAnsi="Arial" w:cs="Arial"/>
          <w:color w:val="373E49" w:themeColor="accent1"/>
          <w:sz w:val="26"/>
          <w:szCs w:val="26"/>
          <w:rtl/>
        </w:rPr>
        <w:t xml:space="preserve"> </w:t>
      </w:r>
      <w:r w:rsidRPr="00370E93">
        <w:rPr>
          <w:rFonts w:ascii="Arial" w:hAnsi="Arial" w:cs="Arial"/>
          <w:color w:val="373E49" w:themeColor="accent1"/>
          <w:sz w:val="26"/>
          <w:szCs w:val="26"/>
          <w:highlight w:val="cyan"/>
          <w:rtl/>
        </w:rPr>
        <w:t>&lt;الإدارة المعنية بالأمن السيبراني&gt;</w:t>
      </w:r>
      <w:r w:rsidR="00AE5B08" w:rsidRPr="00370E93">
        <w:rPr>
          <w:rFonts w:ascii="Arial" w:hAnsi="Arial" w:cs="Arial"/>
          <w:color w:val="373E49" w:themeColor="accent1"/>
          <w:sz w:val="26"/>
          <w:szCs w:val="26"/>
          <w:rtl/>
        </w:rPr>
        <w:t>.</w:t>
      </w:r>
    </w:p>
    <w:p w14:paraId="1E56A962" w14:textId="273DF132" w:rsidR="00412541" w:rsidRPr="00370E93" w:rsidRDefault="00351863" w:rsidP="007663FE">
      <w:pPr>
        <w:pStyle w:val="ListParagraph"/>
        <w:numPr>
          <w:ilvl w:val="0"/>
          <w:numId w:val="1"/>
        </w:numPr>
        <w:bidi/>
        <w:spacing w:before="120" w:after="120" w:line="276" w:lineRule="auto"/>
        <w:ind w:left="387" w:hanging="357"/>
        <w:contextualSpacing w:val="0"/>
        <w:jc w:val="both"/>
        <w:rPr>
          <w:rFonts w:ascii="Arial" w:hAnsi="Arial" w:cs="Arial"/>
          <w:color w:val="373E49" w:themeColor="accent1"/>
          <w:sz w:val="26"/>
          <w:szCs w:val="26"/>
        </w:rPr>
      </w:pPr>
      <w:r w:rsidRPr="00370E93">
        <w:rPr>
          <w:rFonts w:ascii="Arial" w:hAnsi="Arial" w:cs="Arial"/>
          <w:b/>
          <w:bCs/>
          <w:color w:val="373E49" w:themeColor="accent1"/>
          <w:sz w:val="26"/>
          <w:szCs w:val="26"/>
          <w:rtl/>
        </w:rPr>
        <w:t xml:space="preserve">تنفيذ </w:t>
      </w:r>
      <w:r w:rsidR="0003093A" w:rsidRPr="00370E93">
        <w:rPr>
          <w:rFonts w:ascii="Arial" w:hAnsi="Arial" w:cs="Arial"/>
          <w:b/>
          <w:bCs/>
          <w:color w:val="373E49" w:themeColor="accent1"/>
          <w:sz w:val="26"/>
          <w:szCs w:val="26"/>
          <w:rtl/>
        </w:rPr>
        <w:t>المعيار</w:t>
      </w:r>
      <w:r w:rsidR="0012162B" w:rsidRPr="00370E93">
        <w:rPr>
          <w:rFonts w:ascii="Arial" w:hAnsi="Arial" w:cs="Arial"/>
          <w:b/>
          <w:bCs/>
          <w:color w:val="373E49" w:themeColor="accent1"/>
          <w:sz w:val="26"/>
          <w:szCs w:val="26"/>
          <w:rtl/>
        </w:rPr>
        <w:t xml:space="preserve"> وتطبيقه</w:t>
      </w:r>
      <w:r w:rsidRPr="00370E93">
        <w:rPr>
          <w:rFonts w:ascii="Arial" w:hAnsi="Arial" w:cs="Arial"/>
          <w:b/>
          <w:bCs/>
          <w:color w:val="373E49" w:themeColor="accent1"/>
          <w:sz w:val="26"/>
          <w:szCs w:val="26"/>
          <w:rtl/>
        </w:rPr>
        <w:t>:</w:t>
      </w:r>
      <w:r w:rsidRPr="00370E93">
        <w:rPr>
          <w:rFonts w:ascii="Arial" w:hAnsi="Arial" w:cs="Arial"/>
          <w:color w:val="373E49" w:themeColor="accent1"/>
          <w:sz w:val="26"/>
          <w:szCs w:val="26"/>
          <w:rtl/>
        </w:rPr>
        <w:t xml:space="preserve"> </w:t>
      </w:r>
      <w:r w:rsidRPr="00370E93">
        <w:rPr>
          <w:rFonts w:ascii="Arial" w:hAnsi="Arial" w:cs="Arial"/>
          <w:color w:val="373E49" w:themeColor="accent1"/>
          <w:sz w:val="26"/>
          <w:szCs w:val="26"/>
          <w:highlight w:val="cyan"/>
          <w:rtl/>
        </w:rPr>
        <w:t>&lt;الإدارة المعنية بتقنية المعلومات&gt;</w:t>
      </w:r>
      <w:r w:rsidR="007663FE">
        <w:rPr>
          <w:rFonts w:ascii="Arial" w:hAnsi="Arial" w:cs="Arial" w:hint="cs"/>
          <w:color w:val="373E49" w:themeColor="accent1"/>
          <w:sz w:val="26"/>
          <w:szCs w:val="26"/>
          <w:rtl/>
        </w:rPr>
        <w:t>.</w:t>
      </w:r>
    </w:p>
    <w:p w14:paraId="705390B0" w14:textId="169A712A" w:rsidR="008127F3" w:rsidRPr="00370E93" w:rsidRDefault="0019103E" w:rsidP="00365781">
      <w:pPr>
        <w:pStyle w:val="ListParagraph"/>
        <w:numPr>
          <w:ilvl w:val="0"/>
          <w:numId w:val="1"/>
        </w:numPr>
        <w:tabs>
          <w:tab w:val="right" w:pos="1287"/>
        </w:tabs>
        <w:bidi/>
        <w:spacing w:before="120" w:after="120" w:line="276" w:lineRule="auto"/>
        <w:ind w:left="387"/>
        <w:contextualSpacing w:val="0"/>
        <w:jc w:val="both"/>
        <w:rPr>
          <w:rFonts w:ascii="Arial" w:hAnsi="Arial" w:cs="Arial"/>
          <w:color w:val="373E49" w:themeColor="accent1"/>
          <w:sz w:val="26"/>
          <w:szCs w:val="26"/>
        </w:rPr>
      </w:pPr>
      <w:r w:rsidRPr="00370E93">
        <w:rPr>
          <w:rFonts w:ascii="Arial" w:hAnsi="Arial" w:cs="Arial"/>
          <w:b/>
          <w:bCs/>
          <w:color w:val="373E49" w:themeColor="accent1"/>
          <w:sz w:val="26"/>
          <w:szCs w:val="26"/>
          <w:rtl/>
        </w:rPr>
        <w:t xml:space="preserve">قياس الالتزام </w:t>
      </w:r>
      <w:r w:rsidR="00FF635A" w:rsidRPr="00370E93">
        <w:rPr>
          <w:rFonts w:ascii="Arial" w:hAnsi="Arial" w:cs="Arial"/>
          <w:b/>
          <w:bCs/>
          <w:color w:val="373E49" w:themeColor="accent1"/>
          <w:sz w:val="26"/>
          <w:szCs w:val="26"/>
          <w:rtl/>
        </w:rPr>
        <w:t>بالمعيار</w:t>
      </w:r>
      <w:r w:rsidRPr="00370E93">
        <w:rPr>
          <w:rFonts w:ascii="Arial" w:hAnsi="Arial" w:cs="Arial"/>
          <w:b/>
          <w:bCs/>
          <w:color w:val="373E49" w:themeColor="accent1"/>
          <w:sz w:val="26"/>
          <w:szCs w:val="26"/>
          <w:rtl/>
        </w:rPr>
        <w:t>:</w:t>
      </w:r>
      <w:r w:rsidRPr="00370E93">
        <w:rPr>
          <w:rFonts w:ascii="Arial" w:hAnsi="Arial" w:cs="Arial"/>
          <w:color w:val="373E49" w:themeColor="accent1"/>
          <w:sz w:val="26"/>
          <w:szCs w:val="26"/>
          <w:rtl/>
        </w:rPr>
        <w:t xml:space="preserve"> </w:t>
      </w:r>
      <w:r w:rsidRPr="00370E93">
        <w:rPr>
          <w:rFonts w:ascii="Arial" w:hAnsi="Arial" w:cs="Arial"/>
          <w:color w:val="373E49" w:themeColor="accent1"/>
          <w:sz w:val="26"/>
          <w:szCs w:val="26"/>
          <w:highlight w:val="cyan"/>
          <w:rtl/>
        </w:rPr>
        <w:t>&lt;الإدارة المعنية بالأمن السيبراني&gt;</w:t>
      </w:r>
      <w:r w:rsidRPr="00370E93">
        <w:rPr>
          <w:rFonts w:ascii="Arial" w:hAnsi="Arial" w:cs="Arial"/>
          <w:color w:val="373E49" w:themeColor="accent1"/>
          <w:sz w:val="26"/>
          <w:szCs w:val="26"/>
          <w:rtl/>
        </w:rPr>
        <w:t>.</w:t>
      </w:r>
    </w:p>
    <w:p w14:paraId="65ED2E45" w14:textId="77777777" w:rsidR="008127F3" w:rsidRPr="00A152C6" w:rsidRDefault="008127F3" w:rsidP="008127F3">
      <w:pPr>
        <w:pStyle w:val="Heading1"/>
        <w:bidi/>
        <w:spacing w:before="480"/>
        <w:rPr>
          <w:rStyle w:val="Hyperlink"/>
          <w:rFonts w:ascii="Arial" w:hAnsi="Arial" w:cs="Arial"/>
          <w:color w:val="2B3B82" w:themeColor="text1"/>
          <w:u w:val="none"/>
        </w:rPr>
      </w:pPr>
      <w:bookmarkStart w:id="13" w:name="_Toc99357286"/>
      <w:bookmarkStart w:id="14" w:name="_Toc121217977"/>
      <w:r w:rsidRPr="00A152C6">
        <w:rPr>
          <w:rStyle w:val="Hyperlink"/>
          <w:rFonts w:ascii="Arial" w:hAnsi="Arial" w:cs="Arial"/>
          <w:color w:val="2B3B82" w:themeColor="text1"/>
          <w:u w:val="none"/>
          <w:rtl/>
        </w:rPr>
        <w:t>التحديث والمراجعة</w:t>
      </w:r>
      <w:bookmarkEnd w:id="13"/>
      <w:bookmarkEnd w:id="14"/>
      <w:r w:rsidRPr="00A152C6">
        <w:rPr>
          <w:rStyle w:val="Hyperlink"/>
          <w:rFonts w:ascii="Arial" w:hAnsi="Arial" w:cs="Arial"/>
          <w:color w:val="2B3B82" w:themeColor="text1"/>
          <w:u w:val="none"/>
          <w:rtl/>
        </w:rPr>
        <w:t xml:space="preserve"> </w:t>
      </w:r>
    </w:p>
    <w:p w14:paraId="10E2C005" w14:textId="2F815CD3" w:rsidR="008127F3" w:rsidRPr="00A152C6" w:rsidRDefault="00370E93" w:rsidP="00370E93">
      <w:pPr>
        <w:tabs>
          <w:tab w:val="right" w:pos="657"/>
        </w:tabs>
        <w:bidi/>
        <w:spacing w:before="120" w:after="120" w:line="276" w:lineRule="auto"/>
        <w:jc w:val="both"/>
        <w:rPr>
          <w:rFonts w:ascii="Arial" w:hAnsi="Arial" w:cs="Arial"/>
          <w:color w:val="373E49"/>
          <w:sz w:val="26"/>
          <w:szCs w:val="26"/>
        </w:rPr>
      </w:pPr>
      <w:r>
        <w:rPr>
          <w:rFonts w:ascii="Arial" w:hAnsi="Arial" w:cs="Arial"/>
          <w:color w:val="373E49"/>
          <w:sz w:val="26"/>
          <w:szCs w:val="26"/>
          <w:rtl/>
        </w:rPr>
        <w:tab/>
      </w:r>
      <w:r>
        <w:rPr>
          <w:rFonts w:ascii="Arial" w:hAnsi="Arial" w:cs="Arial"/>
          <w:color w:val="373E49"/>
          <w:sz w:val="26"/>
          <w:szCs w:val="26"/>
          <w:rtl/>
        </w:rPr>
        <w:tab/>
      </w:r>
      <w:r w:rsidR="008127F3" w:rsidRPr="00A152C6">
        <w:rPr>
          <w:rFonts w:ascii="Arial" w:hAnsi="Arial" w:cs="Arial"/>
          <w:color w:val="373E49"/>
          <w:sz w:val="26"/>
          <w:szCs w:val="26"/>
          <w:rtl/>
        </w:rPr>
        <w:t xml:space="preserve">يجب على </w:t>
      </w:r>
      <w:r w:rsidR="008127F3" w:rsidRPr="00A152C6">
        <w:rPr>
          <w:rFonts w:ascii="Arial" w:hAnsi="Arial" w:cs="Arial"/>
          <w:color w:val="373E49"/>
          <w:sz w:val="26"/>
          <w:szCs w:val="26"/>
          <w:highlight w:val="cyan"/>
          <w:rtl/>
        </w:rPr>
        <w:t>&lt;الإدارة المعنية بالأمن السيبراني&gt;</w:t>
      </w:r>
      <w:r w:rsidR="008127F3" w:rsidRPr="00A152C6">
        <w:rPr>
          <w:rFonts w:ascii="Arial" w:hAnsi="Arial" w:cs="Arial"/>
          <w:color w:val="373E49"/>
          <w:sz w:val="26"/>
          <w:szCs w:val="26"/>
          <w:rtl/>
        </w:rPr>
        <w:t xml:space="preserve"> مراجعة المعيار </w:t>
      </w:r>
      <w:r w:rsidR="008127F3" w:rsidRPr="00A152C6">
        <w:rPr>
          <w:rFonts w:ascii="Arial" w:hAnsi="Arial" w:cs="Arial"/>
          <w:color w:val="373E49"/>
          <w:sz w:val="26"/>
          <w:szCs w:val="26"/>
          <w:highlight w:val="cyan"/>
          <w:rtl/>
        </w:rPr>
        <w:t>سنويًا</w:t>
      </w:r>
      <w:r w:rsidR="008127F3" w:rsidRPr="00A152C6">
        <w:rPr>
          <w:rFonts w:ascii="Arial" w:hAnsi="Arial" w:cs="Arial"/>
          <w:color w:val="373E49"/>
          <w:sz w:val="26"/>
          <w:szCs w:val="26"/>
          <w:rtl/>
        </w:rPr>
        <w:t xml:space="preserve"> على الأقل</w:t>
      </w:r>
      <w:r w:rsidR="00EB26C7" w:rsidRPr="00A152C6">
        <w:rPr>
          <w:rFonts w:ascii="Arial" w:hAnsi="Arial" w:cs="Arial"/>
          <w:color w:val="373E49"/>
          <w:sz w:val="26"/>
          <w:szCs w:val="26"/>
          <w:rtl/>
        </w:rPr>
        <w:t xml:space="preserve"> أو عند حدوث تغييرات تقنية جوهرية في البنية التحتية</w:t>
      </w:r>
      <w:r w:rsidR="008127F3" w:rsidRPr="00A152C6">
        <w:rPr>
          <w:rFonts w:ascii="Arial" w:hAnsi="Arial" w:cs="Arial"/>
          <w:color w:val="373E49"/>
          <w:sz w:val="26"/>
          <w:szCs w:val="26"/>
          <w:rtl/>
        </w:rPr>
        <w:t xml:space="preserve"> أو في حال حدوث تغييرات في السياسات أو الإجراءات التنظيمية في </w:t>
      </w:r>
      <w:r w:rsidR="008127F3" w:rsidRPr="00A152C6">
        <w:rPr>
          <w:rFonts w:ascii="Arial" w:hAnsi="Arial" w:cs="Arial"/>
          <w:color w:val="373E49"/>
          <w:sz w:val="26"/>
          <w:szCs w:val="26"/>
          <w:highlight w:val="cyan"/>
          <w:rtl/>
        </w:rPr>
        <w:t>&lt;اسم الجهة&gt;</w:t>
      </w:r>
      <w:r w:rsidR="008127F3" w:rsidRPr="00A152C6">
        <w:rPr>
          <w:rFonts w:ascii="Arial" w:hAnsi="Arial" w:cs="Arial"/>
          <w:color w:val="373E49"/>
          <w:sz w:val="26"/>
          <w:szCs w:val="26"/>
          <w:rtl/>
        </w:rPr>
        <w:t xml:space="preserve"> أو المتطلبات التشريعية والتنظيمية ذات العلاقة.</w:t>
      </w:r>
      <w:r w:rsidR="008127F3" w:rsidRPr="00A152C6">
        <w:rPr>
          <w:rFonts w:ascii="Arial" w:hAnsi="Arial" w:cs="Arial"/>
          <w:color w:val="373E49"/>
          <w:sz w:val="26"/>
          <w:szCs w:val="26"/>
          <w:rtl/>
          <w:lang w:eastAsia="ar"/>
        </w:rPr>
        <w:t xml:space="preserve"> </w:t>
      </w:r>
    </w:p>
    <w:p w14:paraId="4E88EF49" w14:textId="2A0CD2EB" w:rsidR="007E17EF" w:rsidRPr="00A152C6" w:rsidRDefault="0012162B" w:rsidP="00F66B2A">
      <w:pPr>
        <w:pStyle w:val="Heading1"/>
        <w:bidi/>
        <w:spacing w:before="480"/>
        <w:rPr>
          <w:rStyle w:val="Hyperlink"/>
          <w:rFonts w:ascii="Arial" w:hAnsi="Arial" w:cs="Arial"/>
          <w:color w:val="15979E"/>
          <w:u w:val="none"/>
        </w:rPr>
      </w:pPr>
      <w:r w:rsidRPr="00A152C6">
        <w:rPr>
          <w:rStyle w:val="Hyperlink"/>
          <w:rFonts w:ascii="Arial" w:hAnsi="Arial" w:cs="Arial"/>
          <w:color w:val="2B3B82" w:themeColor="text1"/>
          <w:u w:val="none"/>
          <w:rtl/>
        </w:rPr>
        <w:fldChar w:fldCharType="begin"/>
      </w:r>
      <w:r w:rsidR="005C41A3" w:rsidRPr="00A152C6">
        <w:rPr>
          <w:rStyle w:val="Hyperlink"/>
          <w:rFonts w:ascii="Arial" w:hAnsi="Arial" w:cs="Arial"/>
          <w:color w:val="2B3B82" w:themeColor="text1"/>
          <w:u w:val="none"/>
        </w:rPr>
        <w:instrText>HYPERLINK  \l "_</w:instrText>
      </w:r>
      <w:r w:rsidR="005C41A3" w:rsidRPr="00A152C6">
        <w:rPr>
          <w:rStyle w:val="Hyperlink"/>
          <w:rFonts w:ascii="Arial" w:hAnsi="Arial" w:cs="Arial"/>
          <w:color w:val="2B3B82" w:themeColor="text1"/>
          <w:u w:val="none"/>
          <w:rtl/>
        </w:rPr>
        <w:instrText>الالتزام_بالسياسة</w:instrText>
      </w:r>
      <w:r w:rsidR="005C41A3" w:rsidRPr="00A152C6">
        <w:rPr>
          <w:rStyle w:val="Hyperlink"/>
          <w:rFonts w:ascii="Arial" w:hAnsi="Arial" w:cs="Arial"/>
          <w:color w:val="2B3B82" w:themeColor="text1"/>
          <w:u w:val="none"/>
        </w:rPr>
        <w:instrText>" \o "</w:instrText>
      </w:r>
      <w:r w:rsidR="005C41A3" w:rsidRPr="00A152C6">
        <w:rPr>
          <w:rStyle w:val="Hyperlink"/>
          <w:rFonts w:ascii="Arial" w:hAnsi="Arial" w:cs="Arial"/>
          <w:color w:val="2B3B82" w:themeColor="text1"/>
          <w:u w:val="none"/>
          <w:rtl/>
        </w:rPr>
        <w:instrText>يهدف هذا القسم إلى تحديد متطلبات الالتزام بالمعيار والنتائج المترتبة على مخالفته أو انتهاكه</w:instrText>
      </w:r>
      <w:r w:rsidR="005C41A3" w:rsidRPr="00A152C6">
        <w:rPr>
          <w:rStyle w:val="Hyperlink"/>
          <w:rFonts w:ascii="Arial" w:hAnsi="Arial" w:cs="Arial"/>
          <w:color w:val="2B3B82" w:themeColor="text1"/>
          <w:u w:val="none"/>
        </w:rPr>
        <w:instrText>."</w:instrText>
      </w:r>
      <w:r w:rsidRPr="00A152C6">
        <w:rPr>
          <w:rStyle w:val="Hyperlink"/>
          <w:rFonts w:ascii="Arial" w:hAnsi="Arial" w:cs="Arial"/>
          <w:color w:val="2B3B82" w:themeColor="text1"/>
          <w:u w:val="none"/>
          <w:rtl/>
        </w:rPr>
        <w:fldChar w:fldCharType="separate"/>
      </w:r>
      <w:bookmarkStart w:id="15" w:name="_Toc121217978"/>
      <w:r w:rsidR="007E17EF" w:rsidRPr="00A152C6">
        <w:rPr>
          <w:rStyle w:val="Hyperlink"/>
          <w:rFonts w:ascii="Arial" w:hAnsi="Arial" w:cs="Arial"/>
          <w:color w:val="2B3B82" w:themeColor="text1"/>
          <w:u w:val="none"/>
          <w:rtl/>
        </w:rPr>
        <w:t>الالتزام</w:t>
      </w:r>
      <w:bookmarkEnd w:id="15"/>
      <w:r w:rsidR="007E17EF" w:rsidRPr="00A152C6">
        <w:rPr>
          <w:rStyle w:val="Hyperlink"/>
          <w:rFonts w:ascii="Arial" w:hAnsi="Arial" w:cs="Arial"/>
          <w:color w:val="15979E"/>
          <w:u w:val="none"/>
          <w:rtl/>
        </w:rPr>
        <w:t xml:space="preserve"> </w:t>
      </w:r>
    </w:p>
    <w:p w14:paraId="415C56E4" w14:textId="222C5453" w:rsidR="00351863" w:rsidRPr="00A152C6" w:rsidRDefault="0012162B" w:rsidP="00834755">
      <w:pPr>
        <w:pStyle w:val="ListParagraph"/>
        <w:numPr>
          <w:ilvl w:val="0"/>
          <w:numId w:val="2"/>
        </w:numPr>
        <w:bidi/>
        <w:spacing w:before="120" w:after="120" w:line="276" w:lineRule="auto"/>
        <w:ind w:left="387" w:hanging="357"/>
        <w:contextualSpacing w:val="0"/>
        <w:jc w:val="both"/>
        <w:rPr>
          <w:rFonts w:ascii="Arial" w:hAnsi="Arial" w:cs="Arial"/>
          <w:color w:val="373E49"/>
          <w:sz w:val="26"/>
          <w:szCs w:val="26"/>
          <w:lang w:eastAsia="ar"/>
        </w:rPr>
      </w:pPr>
      <w:r w:rsidRPr="00A152C6">
        <w:rPr>
          <w:rStyle w:val="Hyperlink"/>
          <w:rFonts w:ascii="Arial" w:eastAsiaTheme="majorEastAsia" w:hAnsi="Arial" w:cs="Arial"/>
          <w:color w:val="15969D" w:themeColor="accent6" w:themeShade="BF"/>
          <w:sz w:val="40"/>
          <w:szCs w:val="40"/>
          <w:u w:val="none"/>
          <w:rtl/>
        </w:rPr>
        <w:fldChar w:fldCharType="end"/>
      </w:r>
      <w:r w:rsidR="00351863" w:rsidRPr="00A152C6">
        <w:rPr>
          <w:rFonts w:ascii="Arial" w:hAnsi="Arial" w:cs="Arial"/>
          <w:color w:val="373E49"/>
          <w:sz w:val="26"/>
          <w:szCs w:val="26"/>
          <w:rtl/>
          <w:lang w:eastAsia="ar"/>
        </w:rPr>
        <w:t xml:space="preserve">يجب على </w:t>
      </w:r>
      <w:r w:rsidR="00351863" w:rsidRPr="00A152C6">
        <w:rPr>
          <w:rFonts w:ascii="Arial" w:hAnsi="Arial" w:cs="Arial"/>
          <w:color w:val="373E49"/>
          <w:sz w:val="26"/>
          <w:szCs w:val="26"/>
          <w:highlight w:val="cyan"/>
          <w:rtl/>
          <w:lang w:eastAsia="ar"/>
        </w:rPr>
        <w:t>&lt;رئيس الإدارة المعنية بالأمن السيبراني&gt;</w:t>
      </w:r>
      <w:r w:rsidR="00351863" w:rsidRPr="00A152C6">
        <w:rPr>
          <w:rFonts w:ascii="Arial" w:hAnsi="Arial" w:cs="Arial"/>
          <w:color w:val="373E49"/>
          <w:sz w:val="26"/>
          <w:szCs w:val="26"/>
          <w:rtl/>
          <w:lang w:eastAsia="ar"/>
        </w:rPr>
        <w:t xml:space="preserve"> </w:t>
      </w:r>
      <w:r w:rsidR="0019103E" w:rsidRPr="00A152C6">
        <w:rPr>
          <w:rFonts w:ascii="Arial" w:hAnsi="Arial" w:cs="Arial"/>
          <w:color w:val="373E49"/>
          <w:sz w:val="26"/>
          <w:szCs w:val="26"/>
          <w:rtl/>
          <w:lang w:eastAsia="ar"/>
        </w:rPr>
        <w:t xml:space="preserve">التأكد من </w:t>
      </w:r>
      <w:r w:rsidR="00351863" w:rsidRPr="00A152C6">
        <w:rPr>
          <w:rFonts w:ascii="Arial" w:hAnsi="Arial" w:cs="Arial"/>
          <w:color w:val="373E49"/>
          <w:sz w:val="26"/>
          <w:szCs w:val="26"/>
          <w:rtl/>
          <w:lang w:eastAsia="ar"/>
        </w:rPr>
        <w:t xml:space="preserve">التزام </w:t>
      </w:r>
      <w:r w:rsidR="00351863" w:rsidRPr="00A152C6">
        <w:rPr>
          <w:rFonts w:ascii="Arial" w:hAnsi="Arial" w:cs="Arial"/>
          <w:color w:val="373E49"/>
          <w:sz w:val="26"/>
          <w:szCs w:val="26"/>
          <w:highlight w:val="cyan"/>
          <w:rtl/>
          <w:lang w:eastAsia="ar"/>
        </w:rPr>
        <w:t>&lt;اسم الجهة&gt;</w:t>
      </w:r>
      <w:r w:rsidR="0003093A" w:rsidRPr="00A152C6">
        <w:rPr>
          <w:rFonts w:ascii="Arial" w:hAnsi="Arial" w:cs="Arial"/>
          <w:color w:val="373E49"/>
          <w:sz w:val="26"/>
          <w:szCs w:val="26"/>
          <w:rtl/>
          <w:lang w:eastAsia="ar"/>
        </w:rPr>
        <w:t xml:space="preserve"> بهذا المعيار</w:t>
      </w:r>
      <w:r w:rsidR="00351863" w:rsidRPr="00A152C6">
        <w:rPr>
          <w:rFonts w:ascii="Arial" w:hAnsi="Arial" w:cs="Arial"/>
          <w:color w:val="373E49"/>
          <w:sz w:val="26"/>
          <w:szCs w:val="26"/>
          <w:rtl/>
          <w:lang w:eastAsia="ar"/>
        </w:rPr>
        <w:t xml:space="preserve"> دوري</w:t>
      </w:r>
      <w:r w:rsidR="006E7F46" w:rsidRPr="00A152C6">
        <w:rPr>
          <w:rFonts w:ascii="Arial" w:hAnsi="Arial" w:cs="Arial"/>
          <w:color w:val="373E49"/>
          <w:sz w:val="26"/>
          <w:szCs w:val="26"/>
          <w:rtl/>
          <w:lang w:eastAsia="ar"/>
        </w:rPr>
        <w:t>ًا</w:t>
      </w:r>
      <w:r w:rsidR="00351863" w:rsidRPr="00A152C6">
        <w:rPr>
          <w:rFonts w:ascii="Arial" w:hAnsi="Arial" w:cs="Arial"/>
          <w:color w:val="373E49"/>
          <w:sz w:val="26"/>
          <w:szCs w:val="26"/>
          <w:rtl/>
          <w:lang w:eastAsia="ar"/>
        </w:rPr>
        <w:t>.</w:t>
      </w:r>
    </w:p>
    <w:p w14:paraId="0E7E48BE" w14:textId="5546ABF9" w:rsidR="00351863" w:rsidRPr="00A152C6" w:rsidRDefault="00351863" w:rsidP="00834755">
      <w:pPr>
        <w:pStyle w:val="ListParagraph"/>
        <w:numPr>
          <w:ilvl w:val="0"/>
          <w:numId w:val="2"/>
        </w:numPr>
        <w:bidi/>
        <w:spacing w:before="120" w:after="120" w:line="276" w:lineRule="auto"/>
        <w:ind w:left="387" w:hanging="357"/>
        <w:contextualSpacing w:val="0"/>
        <w:jc w:val="both"/>
        <w:rPr>
          <w:rFonts w:ascii="Arial" w:hAnsi="Arial" w:cs="Arial"/>
          <w:color w:val="373E49"/>
          <w:sz w:val="26"/>
          <w:szCs w:val="26"/>
          <w:lang w:eastAsia="ar"/>
        </w:rPr>
      </w:pPr>
      <w:r w:rsidRPr="00A152C6">
        <w:rPr>
          <w:rFonts w:ascii="Arial" w:hAnsi="Arial" w:cs="Arial"/>
          <w:color w:val="373E49"/>
          <w:sz w:val="26"/>
          <w:szCs w:val="26"/>
          <w:rtl/>
          <w:lang w:eastAsia="ar"/>
        </w:rPr>
        <w:t xml:space="preserve">يجب على كافة العاملين في </w:t>
      </w:r>
      <w:r w:rsidRPr="00A152C6">
        <w:rPr>
          <w:rFonts w:ascii="Arial" w:hAnsi="Arial" w:cs="Arial"/>
          <w:color w:val="373E49"/>
          <w:sz w:val="26"/>
          <w:szCs w:val="26"/>
          <w:highlight w:val="cyan"/>
          <w:rtl/>
          <w:lang w:eastAsia="ar"/>
        </w:rPr>
        <w:t>&lt;اسم الجهة&gt;</w:t>
      </w:r>
      <w:r w:rsidRPr="00A152C6">
        <w:rPr>
          <w:rFonts w:ascii="Arial" w:hAnsi="Arial" w:cs="Arial"/>
          <w:color w:val="373E49"/>
          <w:sz w:val="26"/>
          <w:szCs w:val="26"/>
          <w:rtl/>
          <w:lang w:eastAsia="ar"/>
        </w:rPr>
        <w:t xml:space="preserve"> الالتزام </w:t>
      </w:r>
      <w:r w:rsidR="0003093A" w:rsidRPr="00A152C6">
        <w:rPr>
          <w:rFonts w:ascii="Arial" w:hAnsi="Arial" w:cs="Arial"/>
          <w:color w:val="373E49"/>
          <w:sz w:val="26"/>
          <w:szCs w:val="26"/>
          <w:rtl/>
          <w:lang w:eastAsia="ar"/>
        </w:rPr>
        <w:t>بهذا</w:t>
      </w:r>
      <w:r w:rsidRPr="00A152C6">
        <w:rPr>
          <w:rFonts w:ascii="Arial" w:hAnsi="Arial" w:cs="Arial"/>
          <w:color w:val="373E49"/>
          <w:sz w:val="26"/>
          <w:szCs w:val="26"/>
          <w:rtl/>
          <w:lang w:eastAsia="ar"/>
        </w:rPr>
        <w:t xml:space="preserve"> </w:t>
      </w:r>
      <w:r w:rsidR="0003093A" w:rsidRPr="00A152C6">
        <w:rPr>
          <w:rFonts w:ascii="Arial" w:hAnsi="Arial" w:cs="Arial"/>
          <w:color w:val="373E49"/>
          <w:sz w:val="26"/>
          <w:szCs w:val="26"/>
          <w:rtl/>
          <w:lang w:eastAsia="ar"/>
        </w:rPr>
        <w:t>المعيار</w:t>
      </w:r>
      <w:r w:rsidRPr="00A152C6">
        <w:rPr>
          <w:rFonts w:ascii="Arial" w:hAnsi="Arial" w:cs="Arial"/>
          <w:color w:val="373E49"/>
          <w:sz w:val="26"/>
          <w:szCs w:val="26"/>
          <w:rtl/>
          <w:lang w:eastAsia="ar"/>
        </w:rPr>
        <w:t>.</w:t>
      </w:r>
    </w:p>
    <w:p w14:paraId="4C12B809" w14:textId="0027B887" w:rsidR="00F66B2A" w:rsidRPr="00A152C6" w:rsidRDefault="00351863" w:rsidP="00834755">
      <w:pPr>
        <w:pStyle w:val="ListParagraph"/>
        <w:numPr>
          <w:ilvl w:val="0"/>
          <w:numId w:val="2"/>
        </w:numPr>
        <w:bidi/>
        <w:spacing w:before="120" w:after="120" w:line="276" w:lineRule="auto"/>
        <w:ind w:left="387" w:hanging="357"/>
        <w:contextualSpacing w:val="0"/>
        <w:jc w:val="both"/>
        <w:rPr>
          <w:rFonts w:ascii="Arial" w:hAnsi="Arial" w:cs="Arial"/>
          <w:color w:val="373E49"/>
          <w:sz w:val="26"/>
          <w:szCs w:val="26"/>
          <w:rtl/>
          <w:lang w:eastAsia="ar"/>
        </w:rPr>
      </w:pPr>
      <w:r w:rsidRPr="00A152C6">
        <w:rPr>
          <w:rFonts w:ascii="Arial" w:hAnsi="Arial" w:cs="Arial"/>
          <w:color w:val="373E49"/>
          <w:sz w:val="26"/>
          <w:szCs w:val="26"/>
          <w:rtl/>
          <w:lang w:eastAsia="ar"/>
        </w:rPr>
        <w:t xml:space="preserve">قد يعرض أي انتهاك </w:t>
      </w:r>
      <w:r w:rsidR="00E82BF6" w:rsidRPr="00A152C6">
        <w:rPr>
          <w:rFonts w:ascii="Arial" w:hAnsi="Arial" w:cs="Arial"/>
          <w:color w:val="373E49"/>
          <w:sz w:val="26"/>
          <w:szCs w:val="26"/>
          <w:rtl/>
          <w:lang w:eastAsia="ar"/>
        </w:rPr>
        <w:t>لهذا</w:t>
      </w:r>
      <w:r w:rsidRPr="00A152C6">
        <w:rPr>
          <w:rFonts w:ascii="Arial" w:hAnsi="Arial" w:cs="Arial"/>
          <w:color w:val="373E49"/>
          <w:sz w:val="26"/>
          <w:szCs w:val="26"/>
          <w:rtl/>
          <w:lang w:eastAsia="ar"/>
        </w:rPr>
        <w:t xml:space="preserve"> </w:t>
      </w:r>
      <w:r w:rsidR="00E82BF6" w:rsidRPr="00A152C6">
        <w:rPr>
          <w:rFonts w:ascii="Arial" w:hAnsi="Arial" w:cs="Arial"/>
          <w:color w:val="373E49"/>
          <w:sz w:val="26"/>
          <w:szCs w:val="26"/>
          <w:rtl/>
          <w:lang w:eastAsia="ar"/>
        </w:rPr>
        <w:t>المعيار</w:t>
      </w:r>
      <w:r w:rsidRPr="00A152C6">
        <w:rPr>
          <w:rFonts w:ascii="Arial" w:hAnsi="Arial" w:cs="Arial"/>
          <w:color w:val="373E49"/>
          <w:sz w:val="26"/>
          <w:szCs w:val="26"/>
          <w:rtl/>
          <w:lang w:eastAsia="ar"/>
        </w:rPr>
        <w:t xml:space="preserve"> صاحب المخالفة إلى إجراء تأديبي حسب الإجراءات المتبعة في </w:t>
      </w:r>
      <w:r w:rsidRPr="00A152C6">
        <w:rPr>
          <w:rFonts w:ascii="Arial" w:hAnsi="Arial" w:cs="Arial"/>
          <w:color w:val="373E49"/>
          <w:sz w:val="26"/>
          <w:szCs w:val="26"/>
          <w:highlight w:val="cyan"/>
          <w:rtl/>
          <w:lang w:eastAsia="ar"/>
        </w:rPr>
        <w:t>&lt;اسم الجهة&gt;</w:t>
      </w:r>
      <w:r w:rsidRPr="00A152C6">
        <w:rPr>
          <w:rFonts w:ascii="Arial" w:hAnsi="Arial" w:cs="Arial"/>
          <w:color w:val="373E49"/>
          <w:sz w:val="26"/>
          <w:szCs w:val="26"/>
          <w:rtl/>
          <w:lang w:eastAsia="ar"/>
        </w:rPr>
        <w:t>.</w:t>
      </w:r>
    </w:p>
    <w:p w14:paraId="5B91B709" w14:textId="291089B8" w:rsidR="00991F31" w:rsidRPr="00A152C6" w:rsidRDefault="00991F31" w:rsidP="004A035B">
      <w:pPr>
        <w:rPr>
          <w:rFonts w:ascii="Arial" w:hAnsi="Arial" w:cs="Arial"/>
          <w:color w:val="373E49"/>
          <w:sz w:val="26"/>
          <w:szCs w:val="26"/>
          <w:lang w:eastAsia="ar"/>
        </w:rPr>
      </w:pPr>
    </w:p>
    <w:sectPr w:rsidR="00991F31" w:rsidRPr="00A152C6" w:rsidSect="00023F00">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code="9"/>
      <w:pgMar w:top="1440" w:right="1440" w:bottom="1440" w:left="1440" w:header="706" w:footer="979"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EAE3B2" w16cid:durableId="28B2CA66"/>
  <w16cid:commentId w16cid:paraId="7C834A76" w16cid:durableId="28B2DE0F"/>
  <w16cid:commentId w16cid:paraId="485B595C" w16cid:durableId="28B2DF03"/>
  <w16cid:commentId w16cid:paraId="2C07CD59" w16cid:durableId="28B2DFBB"/>
  <w16cid:commentId w16cid:paraId="75A596DE" w16cid:durableId="28B2E017"/>
  <w16cid:commentId w16cid:paraId="731CC5C9" w16cid:durableId="28B2E0FE"/>
  <w16cid:commentId w16cid:paraId="3FFA38BB" w16cid:durableId="28B2E155"/>
  <w16cid:commentId w16cid:paraId="32327F51" w16cid:durableId="28B2E160"/>
  <w16cid:commentId w16cid:paraId="139103CE" w16cid:durableId="28B2E181"/>
  <w16cid:commentId w16cid:paraId="4836D7B3" w16cid:durableId="28B2E2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B86D3" w14:textId="77777777" w:rsidR="00D02565" w:rsidRDefault="00D02565" w:rsidP="00023F00">
      <w:pPr>
        <w:spacing w:after="0" w:line="240" w:lineRule="auto"/>
      </w:pPr>
      <w:r>
        <w:separator/>
      </w:r>
    </w:p>
  </w:endnote>
  <w:endnote w:type="continuationSeparator" w:id="0">
    <w:p w14:paraId="1823D463" w14:textId="77777777" w:rsidR="00D02565" w:rsidRDefault="00D02565" w:rsidP="00023F00">
      <w:pPr>
        <w:spacing w:after="0" w:line="240" w:lineRule="auto"/>
      </w:pPr>
      <w:r>
        <w:continuationSeparator/>
      </w:r>
    </w:p>
  </w:endnote>
  <w:endnote w:type="continuationNotice" w:id="1">
    <w:p w14:paraId="1EE6108B" w14:textId="77777777" w:rsidR="00D02565" w:rsidRDefault="00D025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panose1 w:val="020B0503020203050203"/>
    <w:charset w:val="00"/>
    <w:family w:val="swiss"/>
    <w:pitch w:val="variable"/>
    <w:sig w:usb0="800020AF" w:usb1="C000A04A" w:usb2="00000008" w:usb3="00000000" w:csb0="00000041" w:csb1="00000000"/>
  </w:font>
  <w:font w:name="DIN NEXT™ ARABIC MEDIUM">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2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5F2B" w14:textId="77777777" w:rsidR="006B7DFD" w:rsidRDefault="006B7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AB16" w14:textId="64808636" w:rsidR="000B307E" w:rsidRDefault="000B307E" w:rsidP="004012CB">
    <w:pPr>
      <w:pStyle w:val="Footer"/>
      <w:bidi/>
      <w:jc w:val="right"/>
    </w:pPr>
  </w:p>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685732D9" w14:textId="6FFBFCAA" w:rsidR="000B307E" w:rsidRPr="00915275" w:rsidRDefault="000B307E" w:rsidP="004012CB">
        <w:pPr>
          <w:bidi/>
          <w:jc w:val="center"/>
          <w:rPr>
            <w:rFonts w:ascii="Arial" w:hAnsi="Arial" w:cs="Arial"/>
            <w:color w:val="2B3B82" w:themeColor="accent4"/>
            <w:sz w:val="18"/>
            <w:szCs w:val="18"/>
          </w:rPr>
        </w:pPr>
        <w:r w:rsidRPr="00A42DD0">
          <w:rPr>
            <w:rFonts w:ascii="Arial" w:hAnsi="Arial" w:cs="Arial"/>
            <w:color w:val="F30303"/>
            <w:sz w:val="20"/>
            <w:szCs w:val="20"/>
            <w:rtl/>
          </w:rPr>
          <w:t>اختر التصنيف</w:t>
        </w:r>
      </w:p>
    </w:sdtContent>
  </w:sdt>
  <w:p w14:paraId="66D8D32B" w14:textId="57439008" w:rsidR="000B307E" w:rsidRPr="00915275" w:rsidRDefault="000B307E" w:rsidP="00365781">
    <w:pPr>
      <w:bidi/>
      <w:jc w:val="center"/>
      <w:rPr>
        <w:rFonts w:ascii="Arial" w:hAnsi="Arial" w:cs="Arial"/>
        <w:color w:val="2B3B82" w:themeColor="accent4"/>
        <w:sz w:val="18"/>
        <w:szCs w:val="18"/>
      </w:rPr>
    </w:pPr>
    <w:r w:rsidRPr="00A42DD0">
      <w:rPr>
        <w:rFonts w:ascii="Arial" w:hAnsi="Arial" w:cs="Arial"/>
        <w:color w:val="2B3B82" w:themeColor="accent4"/>
        <w:sz w:val="18"/>
        <w:szCs w:val="18"/>
        <w:rtl/>
      </w:rPr>
      <w:t xml:space="preserve">الإصدار </w:t>
    </w:r>
    <w:r w:rsidRPr="00365781">
      <w:rPr>
        <w:rFonts w:ascii="Arial" w:hAnsi="Arial" w:cs="Arial"/>
        <w:noProof/>
        <w:sz w:val="24"/>
        <w:szCs w:val="24"/>
        <w:highlight w:val="cyan"/>
        <w:lang w:eastAsia="en-US"/>
      </w:rPr>
      <mc:AlternateContent>
        <mc:Choice Requires="wps">
          <w:drawing>
            <wp:anchor distT="45720" distB="45720" distL="114300" distR="114300" simplePos="0" relativeHeight="251658241" behindDoc="0" locked="1" layoutInCell="1" allowOverlap="1" wp14:anchorId="2DABCB2C" wp14:editId="329E2AE8">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DD25A01" w14:textId="7FCF9BF4" w:rsidR="000B307E" w:rsidRPr="00915275" w:rsidRDefault="000B307E" w:rsidP="004012CB">
                          <w:pPr>
                            <w:jc w:val="center"/>
                            <w:rPr>
                              <w:rFonts w:ascii="Arial" w:hAnsi="Arial" w:cs="Arial"/>
                              <w:color w:val="2B3B82" w:themeColor="accent4"/>
                              <w:sz w:val="18"/>
                              <w:szCs w:val="18"/>
                              <w:rtl/>
                            </w:rPr>
                          </w:pPr>
                          <w:r w:rsidRPr="00915275">
                            <w:rPr>
                              <w:rFonts w:ascii="Arial" w:hAnsi="Arial" w:cs="Arial"/>
                              <w:color w:val="2B3B82" w:themeColor="accent4"/>
                              <w:sz w:val="18"/>
                              <w:szCs w:val="18"/>
                              <w:rtl/>
                            </w:rPr>
                            <w:fldChar w:fldCharType="begin"/>
                          </w:r>
                          <w:r w:rsidRPr="00915275">
                            <w:rPr>
                              <w:rFonts w:ascii="Arial" w:hAnsi="Arial" w:cs="Arial"/>
                              <w:color w:val="2B3B82" w:themeColor="accent4"/>
                              <w:sz w:val="18"/>
                              <w:szCs w:val="18"/>
                              <w:rtl/>
                            </w:rPr>
                            <w:instrText xml:space="preserve"> PAGE   \* MERGEFORMAT </w:instrText>
                          </w:r>
                          <w:r w:rsidRPr="00915275">
                            <w:rPr>
                              <w:rFonts w:ascii="Arial" w:hAnsi="Arial" w:cs="Arial"/>
                              <w:color w:val="2B3B82" w:themeColor="accent4"/>
                              <w:sz w:val="18"/>
                              <w:szCs w:val="18"/>
                              <w:rtl/>
                            </w:rPr>
                            <w:fldChar w:fldCharType="separate"/>
                          </w:r>
                          <w:r w:rsidR="00CB1057">
                            <w:rPr>
                              <w:rFonts w:ascii="Arial" w:hAnsi="Arial" w:cs="Arial"/>
                              <w:noProof/>
                              <w:color w:val="2B3B82" w:themeColor="accent4"/>
                              <w:sz w:val="18"/>
                              <w:szCs w:val="18"/>
                            </w:rPr>
                            <w:t>12</w:t>
                          </w:r>
                          <w:r w:rsidRPr="00915275">
                            <w:rPr>
                              <w:rFonts w:ascii="Arial" w:hAnsi="Arial" w:cs="Arial"/>
                              <w:color w:val="2B3B82" w:themeColor="accent4"/>
                              <w:sz w:val="18"/>
                              <w:szCs w:val="18"/>
                              <w:rtl/>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BCB2C" id="_x0000_t202" coordsize="21600,21600" o:spt="202" path="m,l,21600r21600,l21600,xe">
              <v:stroke joinstyle="miter"/>
              <v:path gradientshapeok="t" o:connecttype="rect"/>
            </v:shapetype>
            <v:shape id="Text Box 18" o:spid="_x0000_s1030" type="#_x0000_t202" style="position:absolute;left:0;text-align:left;margin-left:0;margin-top:0;width:89.3pt;height:43.2pt;z-index:251658241;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5XR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o8AnMTfYHEgGj+M00u+hQ4f+F2c9TWLNw88deMmZ/mRJyutyTlxZzJf54t2MLv7Ssrm0gBUEVfPI&#10;2Xi8i3ncR8q3JHmrshqpN2Mlx5JpwrJIx9+QRvjynr1+/9n1CwA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InuV0Q0CAAD7AwAA&#10;DgAAAAAAAAAAAAAAAAAuAgAAZHJzL2Uyb0RvYy54bWxQSwECLQAUAAYACAAAACEAUnNmL9kAAAAE&#10;AQAADwAAAAAAAAAAAAAAAABnBAAAZHJzL2Rvd25yZXYueG1sUEsFBgAAAAAEAAQA8wAAAG0FAAAA&#10;AA==&#10;" filled="f" stroked="f">
              <v:textbox>
                <w:txbxContent>
                  <w:p w14:paraId="4DD25A01" w14:textId="7FCF9BF4" w:rsidR="000B307E" w:rsidRPr="00915275" w:rsidRDefault="000B307E" w:rsidP="004012CB">
                    <w:pPr>
                      <w:jc w:val="center"/>
                      <w:rPr>
                        <w:rFonts w:ascii="Arial" w:hAnsi="Arial" w:cs="Arial"/>
                        <w:color w:val="2B3B82" w:themeColor="accent4"/>
                        <w:sz w:val="18"/>
                        <w:szCs w:val="18"/>
                        <w:rtl/>
                      </w:rPr>
                    </w:pPr>
                    <w:r w:rsidRPr="00915275">
                      <w:rPr>
                        <w:rFonts w:ascii="Arial" w:hAnsi="Arial" w:cs="Arial"/>
                        <w:color w:val="2B3B82" w:themeColor="accent4"/>
                        <w:sz w:val="18"/>
                        <w:szCs w:val="18"/>
                        <w:rtl/>
                      </w:rPr>
                      <w:fldChar w:fldCharType="begin"/>
                    </w:r>
                    <w:r w:rsidRPr="00915275">
                      <w:rPr>
                        <w:rFonts w:ascii="Arial" w:hAnsi="Arial" w:cs="Arial"/>
                        <w:color w:val="2B3B82" w:themeColor="accent4"/>
                        <w:sz w:val="18"/>
                        <w:szCs w:val="18"/>
                        <w:rtl/>
                      </w:rPr>
                      <w:instrText xml:space="preserve"> PAGE   \* MERGEFORMAT </w:instrText>
                    </w:r>
                    <w:r w:rsidRPr="00915275">
                      <w:rPr>
                        <w:rFonts w:ascii="Arial" w:hAnsi="Arial" w:cs="Arial"/>
                        <w:color w:val="2B3B82" w:themeColor="accent4"/>
                        <w:sz w:val="18"/>
                        <w:szCs w:val="18"/>
                        <w:rtl/>
                      </w:rPr>
                      <w:fldChar w:fldCharType="separate"/>
                    </w:r>
                    <w:r w:rsidR="00CB1057">
                      <w:rPr>
                        <w:rFonts w:ascii="Arial" w:hAnsi="Arial" w:cs="Arial"/>
                        <w:noProof/>
                        <w:color w:val="2B3B82" w:themeColor="accent4"/>
                        <w:sz w:val="18"/>
                        <w:szCs w:val="18"/>
                      </w:rPr>
                      <w:t>12</w:t>
                    </w:r>
                    <w:r w:rsidRPr="00915275">
                      <w:rPr>
                        <w:rFonts w:ascii="Arial" w:hAnsi="Arial" w:cs="Arial"/>
                        <w:color w:val="2B3B82" w:themeColor="accent4"/>
                        <w:sz w:val="18"/>
                        <w:szCs w:val="18"/>
                        <w:rtl/>
                      </w:rPr>
                      <w:fldChar w:fldCharType="end"/>
                    </w:r>
                  </w:p>
                </w:txbxContent>
              </v:textbox>
              <w10:wrap type="square" anchorx="margin" anchory="page"/>
              <w10:anchorlock/>
            </v:shape>
          </w:pict>
        </mc:Fallback>
      </mc:AlternateContent>
    </w:r>
    <w:r w:rsidR="009B4E7F" w:rsidRPr="00365781">
      <w:rPr>
        <w:rFonts w:ascii="Arial" w:hAnsi="Arial" w:cs="Arial"/>
        <w:color w:val="2B3B82" w:themeColor="accent4"/>
        <w:sz w:val="18"/>
        <w:szCs w:val="18"/>
        <w:highlight w:val="cyan"/>
        <w:rtl/>
      </w:rPr>
      <w:t>&lt;1.0&gt;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4AB4A9D4" w:rsidR="000B307E" w:rsidRDefault="000B307E">
    <w:pPr>
      <w:pStyle w:val="Footer"/>
      <w:bidi/>
      <w:rPr>
        <w:noProof/>
      </w:rPr>
    </w:pPr>
  </w:p>
  <w:p w14:paraId="02A35E74" w14:textId="54166EEC" w:rsidR="000B307E" w:rsidRDefault="000B307E">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4BB04" w14:textId="77777777" w:rsidR="00D02565" w:rsidRDefault="00D02565" w:rsidP="00023F00">
      <w:pPr>
        <w:spacing w:after="0" w:line="240" w:lineRule="auto"/>
      </w:pPr>
      <w:r>
        <w:separator/>
      </w:r>
    </w:p>
  </w:footnote>
  <w:footnote w:type="continuationSeparator" w:id="0">
    <w:p w14:paraId="6FE0D69C" w14:textId="77777777" w:rsidR="00D02565" w:rsidRDefault="00D02565" w:rsidP="00023F00">
      <w:pPr>
        <w:spacing w:after="0" w:line="240" w:lineRule="auto"/>
      </w:pPr>
      <w:r>
        <w:continuationSeparator/>
      </w:r>
    </w:p>
  </w:footnote>
  <w:footnote w:type="continuationNotice" w:id="1">
    <w:p w14:paraId="58939E17" w14:textId="77777777" w:rsidR="00D02565" w:rsidRDefault="00D025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6812F" w14:textId="200D9E02" w:rsidR="00945CE8" w:rsidRPr="00370E93" w:rsidRDefault="00370E93" w:rsidP="00370E93">
    <w:pPr>
      <w:pStyle w:val="Header"/>
      <w:jc w:val="center"/>
    </w:pPr>
    <w:r>
      <w:rPr>
        <w:rFonts w:eastAsia="DIN NEXT™ ARABIC MEDIUM" w:cs="Arial"/>
        <w:color w:val="2B3B82" w:themeColor="text1"/>
        <w:sz w:val="60"/>
        <w:szCs w:val="60"/>
        <w:lang w:bidi="en-US"/>
      </w:rPr>
      <w:fldChar w:fldCharType="begin" w:fldLock="1"/>
    </w:r>
    <w:r>
      <w:rPr>
        <w:rFonts w:eastAsia="DIN NEXT™ ARABIC MEDIUM" w:cs="Arial"/>
        <w:color w:val="2B3B82" w:themeColor="text1"/>
        <w:sz w:val="60"/>
        <w:szCs w:val="60"/>
        <w:lang w:bidi="en-US"/>
      </w:rPr>
      <w:instrText xml:space="preserve"> DOCPROPERTY bjHeaderEvenPageDocProperty \* MERGEFORMAT </w:instrText>
    </w:r>
    <w:r>
      <w:rPr>
        <w:rFonts w:eastAsia="DIN NEXT™ ARABIC MEDIUM" w:cs="Arial"/>
        <w:color w:val="2B3B82" w:themeColor="text1"/>
        <w:sz w:val="60"/>
        <w:szCs w:val="60"/>
        <w:lang w:bidi="en-US"/>
      </w:rPr>
      <w:fldChar w:fldCharType="separate"/>
    </w:r>
    <w:r w:rsidRPr="00E62678">
      <w:rPr>
        <w:rFonts w:eastAsia="DIN NEXT™ ARABIC MEDIUM" w:cs="Arial"/>
        <w:b/>
        <w:color w:val="029BFF"/>
        <w:sz w:val="18"/>
        <w:szCs w:val="18"/>
        <w:lang w:bidi="en-US"/>
      </w:rPr>
      <w:t xml:space="preserve">RESTRICTED </w:t>
    </w:r>
    <w:r>
      <w:rPr>
        <w:rFonts w:eastAsia="DIN NEXT™ ARABIC MEDIUM" w:cs="Arial"/>
        <w:color w:val="2B3B82" w:themeColor="text1"/>
        <w:sz w:val="60"/>
        <w:szCs w:val="60"/>
        <w:lang w:bidi="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75FA" w14:textId="702A88F1" w:rsidR="00F779EF" w:rsidRPr="00A21BE2" w:rsidRDefault="001C11AB" w:rsidP="00370E93">
    <w:pPr>
      <w:pStyle w:val="Header"/>
      <w:jc w:val="center"/>
      <w:rPr>
        <w:rFonts w:ascii="Arial" w:hAnsi="Arial" w:cs="Arial"/>
      </w:rPr>
    </w:pPr>
    <w:r w:rsidRPr="00A21BE2">
      <w:rPr>
        <w:rFonts w:ascii="Arial" w:hAnsi="Arial" w:cs="Arial"/>
        <w:noProof/>
        <w:lang w:eastAsia="en-US"/>
      </w:rPr>
      <mc:AlternateContent>
        <mc:Choice Requires="wps">
          <w:drawing>
            <wp:anchor distT="0" distB="0" distL="114300" distR="114300" simplePos="0" relativeHeight="251660291" behindDoc="1" locked="0" layoutInCell="1" allowOverlap="1" wp14:anchorId="5D0BC564" wp14:editId="7985DFFE">
              <wp:simplePos x="0" y="0"/>
              <wp:positionH relativeFrom="margin">
                <wp:posOffset>3343274</wp:posOffset>
              </wp:positionH>
              <wp:positionV relativeFrom="paragraph">
                <wp:posOffset>-181610</wp:posOffset>
              </wp:positionV>
              <wp:extent cx="2653665" cy="485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265366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13F324" w14:textId="4A4EB556" w:rsidR="00F779EF" w:rsidRPr="00B90F08" w:rsidRDefault="005908BF" w:rsidP="00EB4469">
                          <w:pPr>
                            <w:jc w:val="right"/>
                            <w:rPr>
                              <w:rFonts w:ascii="DIN NEXT™ ARABIC MEDIUM" w:hAnsi="DIN NEXT™ ARABIC MEDIUM" w:cs="DIN NEXT™ ARABIC MEDIUM"/>
                              <w:color w:val="2B3B82" w:themeColor="text1"/>
                              <w:sz w:val="24"/>
                              <w:szCs w:val="24"/>
                            </w:rPr>
                          </w:pPr>
                          <w:r>
                            <w:rPr>
                              <w:rFonts w:ascii="Arial" w:hAnsi="Arial" w:cs="Arial" w:hint="cs"/>
                              <w:color w:val="373E49" w:themeColor="accent1"/>
                              <w:sz w:val="24"/>
                              <w:szCs w:val="24"/>
                              <w:rtl/>
                            </w:rPr>
                            <w:t xml:space="preserve">نموذج </w:t>
                          </w:r>
                          <w:r w:rsidR="0084485F" w:rsidRPr="0084485F">
                            <w:rPr>
                              <w:rFonts w:ascii="Arial" w:hAnsi="Arial" w:cs="Arial"/>
                              <w:color w:val="373E49" w:themeColor="accent1"/>
                              <w:sz w:val="24"/>
                              <w:szCs w:val="24"/>
                              <w:rtl/>
                            </w:rPr>
                            <w:t>معيار الكشف عن تهديدات الشبكات والاستجابة لها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D0BC564" id="_x0000_t202" coordsize="21600,21600" o:spt="202" path="m,l,21600r21600,l21600,xe">
              <v:stroke joinstyle="miter"/>
              <v:path gradientshapeok="t" o:connecttype="rect"/>
            </v:shapetype>
            <v:shape id="Text Box 6" o:spid="_x0000_s1029" type="#_x0000_t202" style="position:absolute;left:0;text-align:left;margin-left:263.25pt;margin-top:-14.3pt;width:208.95pt;height:38.25pt;z-index:-2516561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" filled="f" stroked="f" strokeweight=".5pt">
              <v:textbox>
                <w:txbxContent>
                  <w:p w14:paraId="3013F324" w14:textId="4A4EB556" w:rsidR="00F779EF" w:rsidRPr="00B90F08" w:rsidRDefault="005908BF" w:rsidP="00EB4469">
                    <w:pPr>
                      <w:jc w:val="right"/>
                      <w:rPr>
                        <w:rFonts w:ascii="DIN NEXT™ ARABIC MEDIUM" w:hAnsi="DIN NEXT™ ARABIC MEDIUM" w:cs="DIN NEXT™ ARABIC MEDIUM"/>
                        <w:color w:val="2B3B82" w:themeColor="text1"/>
                        <w:sz w:val="24"/>
                        <w:szCs w:val="24"/>
                      </w:rPr>
                    </w:pPr>
                    <w:r>
                      <w:rPr>
                        <w:rFonts w:ascii="Arial" w:hAnsi="Arial" w:cs="Arial" w:hint="cs"/>
                        <w:color w:val="373E49" w:themeColor="accent1"/>
                        <w:sz w:val="24"/>
                        <w:szCs w:val="24"/>
                        <w:rtl/>
                      </w:rPr>
                      <w:t xml:space="preserve">نموذج </w:t>
                    </w:r>
                    <w:r w:rsidR="0084485F" w:rsidRPr="0084485F">
                      <w:rPr>
                        <w:rFonts w:ascii="Arial" w:hAnsi="Arial" w:cs="Arial"/>
                        <w:color w:val="373E49" w:themeColor="accent1"/>
                        <w:sz w:val="24"/>
                        <w:szCs w:val="24"/>
                        <w:rtl/>
                      </w:rPr>
                      <w:t>معيار الكشف عن تهديدات الشبكات والاستجابة لها</w:t>
                    </w:r>
                  </w:p>
                </w:txbxContent>
              </v:textbox>
              <w10:wrap anchorx="margin"/>
            </v:shape>
          </w:pict>
        </mc:Fallback>
      </mc:AlternateContent>
    </w:r>
  </w:p>
  <w:p w14:paraId="07F5A552" w14:textId="37F0CEC0" w:rsidR="000B307E" w:rsidRPr="00915275" w:rsidRDefault="00A42DD0" w:rsidP="004C7418">
    <w:pPr>
      <w:pStyle w:val="Header"/>
      <w:tabs>
        <w:tab w:val="clear" w:pos="4680"/>
        <w:tab w:val="clear" w:pos="9360"/>
        <w:tab w:val="left" w:pos="5944"/>
      </w:tabs>
      <w:bidi/>
      <w:rPr>
        <w:rFonts w:ascii="Arial" w:hAnsi="Arial" w:cs="Arial"/>
      </w:rPr>
    </w:pPr>
    <w:r>
      <w:rPr>
        <w:rFonts w:ascii="Arial" w:hAnsi="Arial" w:cs="Arial"/>
        <w:rtl/>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E628F" w14:textId="580109F3" w:rsidR="00945CE8" w:rsidRPr="00370E93" w:rsidRDefault="00945CE8" w:rsidP="00370E9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966"/>
    <w:multiLevelType w:val="hybridMultilevel"/>
    <w:tmpl w:val="F0F0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113CB"/>
    <w:multiLevelType w:val="hybridMultilevel"/>
    <w:tmpl w:val="51B4E82E"/>
    <w:lvl w:ilvl="0" w:tplc="F48EB2CC">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37012"/>
    <w:multiLevelType w:val="multilevel"/>
    <w:tmpl w:val="69F43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4B1329"/>
    <w:multiLevelType w:val="hybridMultilevel"/>
    <w:tmpl w:val="A000C0C2"/>
    <w:lvl w:ilvl="0" w:tplc="03785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833EE"/>
    <w:multiLevelType w:val="hybridMultilevel"/>
    <w:tmpl w:val="260ACA4A"/>
    <w:lvl w:ilvl="0" w:tplc="A37A0506">
      <w:start w:val="1"/>
      <w:numFmt w:val="decimal"/>
      <w:suff w:val="nothing"/>
      <w:lvlText w:val="2-%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2665E"/>
    <w:multiLevelType w:val="hybridMultilevel"/>
    <w:tmpl w:val="938E3B1C"/>
    <w:lvl w:ilvl="0" w:tplc="4DD8CAC6">
      <w:start w:val="1"/>
      <w:numFmt w:val="decimal"/>
      <w:lvlText w:val="5-%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55DB2"/>
    <w:multiLevelType w:val="hybridMultilevel"/>
    <w:tmpl w:val="1DB638EE"/>
    <w:lvl w:ilvl="0" w:tplc="8436921E">
      <w:start w:val="1"/>
      <w:numFmt w:val="decimal"/>
      <w:suff w:val="nothing"/>
      <w:lvlText w:val="1-%1"/>
      <w:lvlJc w:val="left"/>
      <w:pPr>
        <w:ind w:left="0" w:firstLine="0"/>
      </w:pPr>
      <w:rPr>
        <w:rFonts w:ascii="Arial" w:hAnsi="Arial" w:cs="Arial" w:hint="default"/>
      </w:rPr>
    </w:lvl>
    <w:lvl w:ilvl="1" w:tplc="04090019">
      <w:start w:val="1"/>
      <w:numFmt w:val="lowerLetter"/>
      <w:lvlText w:val="%2."/>
      <w:lvlJc w:val="left"/>
      <w:pPr>
        <w:ind w:left="1440" w:hanging="360"/>
      </w:pPr>
    </w:lvl>
    <w:lvl w:ilvl="2" w:tplc="3EBE7B2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4386E"/>
    <w:multiLevelType w:val="hybridMultilevel"/>
    <w:tmpl w:val="09F67842"/>
    <w:lvl w:ilvl="0" w:tplc="9E327092">
      <w:start w:val="1"/>
      <w:numFmt w:val="decimal"/>
      <w:lvlText w:val="3-%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B70A8"/>
    <w:multiLevelType w:val="multilevel"/>
    <w:tmpl w:val="647C8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8B26C4"/>
    <w:multiLevelType w:val="hybridMultilevel"/>
    <w:tmpl w:val="83CE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722B77"/>
    <w:multiLevelType w:val="hybridMultilevel"/>
    <w:tmpl w:val="0040F520"/>
    <w:lvl w:ilvl="0" w:tplc="0824BB2C">
      <w:start w:val="1"/>
      <w:numFmt w:val="decimal"/>
      <w:lvlText w:val="4-%1"/>
      <w:lvlJc w:val="left"/>
      <w:pPr>
        <w:ind w:left="81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8C2A2A"/>
    <w:multiLevelType w:val="hybridMultilevel"/>
    <w:tmpl w:val="AFBA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F7E63"/>
    <w:multiLevelType w:val="hybridMultilevel"/>
    <w:tmpl w:val="E75C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95243E"/>
    <w:multiLevelType w:val="hybridMultilevel"/>
    <w:tmpl w:val="0AF4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D27F3F"/>
    <w:multiLevelType w:val="hybridMultilevel"/>
    <w:tmpl w:val="64103AFC"/>
    <w:lvl w:ilvl="0" w:tplc="3D30D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40713F"/>
    <w:multiLevelType w:val="hybridMultilevel"/>
    <w:tmpl w:val="5B66EF44"/>
    <w:lvl w:ilvl="0" w:tplc="BFFE2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4"/>
  </w:num>
  <w:num w:numId="4">
    <w:abstractNumId w:val="7"/>
  </w:num>
  <w:num w:numId="5">
    <w:abstractNumId w:val="15"/>
  </w:num>
  <w:num w:numId="6">
    <w:abstractNumId w:val="5"/>
  </w:num>
  <w:num w:numId="7">
    <w:abstractNumId w:val="8"/>
  </w:num>
  <w:num w:numId="8">
    <w:abstractNumId w:val="13"/>
  </w:num>
  <w:num w:numId="9">
    <w:abstractNumId w:val="0"/>
  </w:num>
  <w:num w:numId="10">
    <w:abstractNumId w:val="14"/>
  </w:num>
  <w:num w:numId="11">
    <w:abstractNumId w:val="6"/>
  </w:num>
  <w:num w:numId="12">
    <w:abstractNumId w:val="17"/>
  </w:num>
  <w:num w:numId="13">
    <w:abstractNumId w:val="18"/>
  </w:num>
  <w:num w:numId="14">
    <w:abstractNumId w:val="3"/>
  </w:num>
  <w:num w:numId="15">
    <w:abstractNumId w:val="10"/>
  </w:num>
  <w:num w:numId="16">
    <w:abstractNumId w:val="19"/>
  </w:num>
  <w:num w:numId="17">
    <w:abstractNumId w:val="16"/>
  </w:num>
  <w:num w:numId="18">
    <w:abstractNumId w:val="11"/>
  </w:num>
  <w:num w:numId="19">
    <w:abstractNumId w:val="2"/>
  </w:num>
  <w:num w:numId="2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ar-SA" w:vendorID="64" w:dllVersion="6" w:nlCheck="1" w:checkStyle="0"/>
  <w:activeWritingStyle w:appName="MSWord" w:lang="en-US" w:vendorID="64" w:dllVersion="6" w:nlCheck="1" w:checkStyle="0"/>
  <w:activeWritingStyle w:appName="MSWord" w:lang="en-US" w:vendorID="64" w:dllVersion="0" w:nlCheck="1" w:checkStyle="0"/>
  <w:activeWritingStyle w:appName="MSWord" w:lang="ar-SA" w:vendorID="64" w:dllVersion="4096" w:nlCheck="1" w:checkStyle="0"/>
  <w:activeWritingStyle w:appName="MSWord" w:lang="en-US" w:vendorID="64" w:dllVersion="4096" w:nlCheck="1" w:checkStyle="0"/>
  <w:activeWritingStyle w:appName="MSWord" w:lang="ar-SA" w:vendorID="64" w:dllVersion="0" w:nlCheck="1" w:checkStyle="0"/>
  <w:activeWritingStyle w:appName="MSWord" w:lang="ar-SA" w:vendorID="64" w:dllVersion="131078" w:nlCheck="1" w:checkStyle="0"/>
  <w:activeWritingStyle w:appName="MSWord" w:lang="en-US"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AyMDA0tjAyNjE1NzFU0lEKTi0uzszPAykwqgUABZF4QiwAAAA="/>
  </w:docVars>
  <w:rsids>
    <w:rsidRoot w:val="00BF23AB"/>
    <w:rsid w:val="000027C3"/>
    <w:rsid w:val="000029E3"/>
    <w:rsid w:val="00006A56"/>
    <w:rsid w:val="00014B76"/>
    <w:rsid w:val="00015F71"/>
    <w:rsid w:val="00017E10"/>
    <w:rsid w:val="00023F00"/>
    <w:rsid w:val="0002636A"/>
    <w:rsid w:val="00027988"/>
    <w:rsid w:val="00027D13"/>
    <w:rsid w:val="0003093A"/>
    <w:rsid w:val="00030CE1"/>
    <w:rsid w:val="00033398"/>
    <w:rsid w:val="00033EE7"/>
    <w:rsid w:val="000362D6"/>
    <w:rsid w:val="000447AC"/>
    <w:rsid w:val="0005253C"/>
    <w:rsid w:val="00055B19"/>
    <w:rsid w:val="00061804"/>
    <w:rsid w:val="000676E3"/>
    <w:rsid w:val="00070C4A"/>
    <w:rsid w:val="0007287D"/>
    <w:rsid w:val="00074462"/>
    <w:rsid w:val="000759DC"/>
    <w:rsid w:val="00076AE2"/>
    <w:rsid w:val="0008404C"/>
    <w:rsid w:val="00086939"/>
    <w:rsid w:val="00086C41"/>
    <w:rsid w:val="00090649"/>
    <w:rsid w:val="00093063"/>
    <w:rsid w:val="000932C3"/>
    <w:rsid w:val="00094F1E"/>
    <w:rsid w:val="000A4FC0"/>
    <w:rsid w:val="000A5985"/>
    <w:rsid w:val="000A6779"/>
    <w:rsid w:val="000A6B0A"/>
    <w:rsid w:val="000A6ED0"/>
    <w:rsid w:val="000A6F27"/>
    <w:rsid w:val="000B03AB"/>
    <w:rsid w:val="000B1BDB"/>
    <w:rsid w:val="000B25FE"/>
    <w:rsid w:val="000B307E"/>
    <w:rsid w:val="000B5D3C"/>
    <w:rsid w:val="000C0894"/>
    <w:rsid w:val="000C0981"/>
    <w:rsid w:val="000C5F55"/>
    <w:rsid w:val="000D4D57"/>
    <w:rsid w:val="000D6BFB"/>
    <w:rsid w:val="000E247D"/>
    <w:rsid w:val="000E2E62"/>
    <w:rsid w:val="000E396B"/>
    <w:rsid w:val="000E4DB4"/>
    <w:rsid w:val="000E5A6D"/>
    <w:rsid w:val="000F0352"/>
    <w:rsid w:val="001205FA"/>
    <w:rsid w:val="0012162B"/>
    <w:rsid w:val="001223DC"/>
    <w:rsid w:val="0012530F"/>
    <w:rsid w:val="00127617"/>
    <w:rsid w:val="0012767C"/>
    <w:rsid w:val="00132224"/>
    <w:rsid w:val="00132597"/>
    <w:rsid w:val="00136613"/>
    <w:rsid w:val="0014347D"/>
    <w:rsid w:val="00143AF8"/>
    <w:rsid w:val="00146B42"/>
    <w:rsid w:val="001512CE"/>
    <w:rsid w:val="0015167F"/>
    <w:rsid w:val="00151A04"/>
    <w:rsid w:val="001535B7"/>
    <w:rsid w:val="001630C8"/>
    <w:rsid w:val="00165CB6"/>
    <w:rsid w:val="00166215"/>
    <w:rsid w:val="001705E8"/>
    <w:rsid w:val="00171994"/>
    <w:rsid w:val="0017202B"/>
    <w:rsid w:val="00172180"/>
    <w:rsid w:val="00172530"/>
    <w:rsid w:val="00177027"/>
    <w:rsid w:val="00187D10"/>
    <w:rsid w:val="0019103E"/>
    <w:rsid w:val="00192DB1"/>
    <w:rsid w:val="001A2BB3"/>
    <w:rsid w:val="001A41E1"/>
    <w:rsid w:val="001B4449"/>
    <w:rsid w:val="001B536A"/>
    <w:rsid w:val="001B5C6C"/>
    <w:rsid w:val="001C11AB"/>
    <w:rsid w:val="001D116E"/>
    <w:rsid w:val="001D3DD7"/>
    <w:rsid w:val="001D77F6"/>
    <w:rsid w:val="001E2A52"/>
    <w:rsid w:val="001E78B7"/>
    <w:rsid w:val="001F5D14"/>
    <w:rsid w:val="001F743D"/>
    <w:rsid w:val="00200EAE"/>
    <w:rsid w:val="00204AA4"/>
    <w:rsid w:val="0020661D"/>
    <w:rsid w:val="00207C98"/>
    <w:rsid w:val="00213F25"/>
    <w:rsid w:val="002145C6"/>
    <w:rsid w:val="002178B4"/>
    <w:rsid w:val="00217DC2"/>
    <w:rsid w:val="00222C39"/>
    <w:rsid w:val="00222FD1"/>
    <w:rsid w:val="00223505"/>
    <w:rsid w:val="0022632F"/>
    <w:rsid w:val="00226682"/>
    <w:rsid w:val="002276C9"/>
    <w:rsid w:val="00232BA4"/>
    <w:rsid w:val="002343F9"/>
    <w:rsid w:val="00240DE2"/>
    <w:rsid w:val="002426C1"/>
    <w:rsid w:val="00242801"/>
    <w:rsid w:val="00242A23"/>
    <w:rsid w:val="00243754"/>
    <w:rsid w:val="00250574"/>
    <w:rsid w:val="002518A5"/>
    <w:rsid w:val="00253FF3"/>
    <w:rsid w:val="0025589F"/>
    <w:rsid w:val="00256A29"/>
    <w:rsid w:val="0026114D"/>
    <w:rsid w:val="002613D8"/>
    <w:rsid w:val="00261A7A"/>
    <w:rsid w:val="00263A92"/>
    <w:rsid w:val="00263A9C"/>
    <w:rsid w:val="00271716"/>
    <w:rsid w:val="00273188"/>
    <w:rsid w:val="0027461C"/>
    <w:rsid w:val="0027630D"/>
    <w:rsid w:val="0027763C"/>
    <w:rsid w:val="00281F98"/>
    <w:rsid w:val="002833D3"/>
    <w:rsid w:val="00290EB9"/>
    <w:rsid w:val="002912DA"/>
    <w:rsid w:val="00292232"/>
    <w:rsid w:val="0029435A"/>
    <w:rsid w:val="002966A0"/>
    <w:rsid w:val="00296AF1"/>
    <w:rsid w:val="002B1236"/>
    <w:rsid w:val="002B1844"/>
    <w:rsid w:val="002B49EA"/>
    <w:rsid w:val="002B7B03"/>
    <w:rsid w:val="002C1674"/>
    <w:rsid w:val="002C2CB7"/>
    <w:rsid w:val="002C5D3C"/>
    <w:rsid w:val="002C5F2D"/>
    <w:rsid w:val="002D0A6A"/>
    <w:rsid w:val="002D1664"/>
    <w:rsid w:val="002D1CD4"/>
    <w:rsid w:val="002D20D3"/>
    <w:rsid w:val="002D406A"/>
    <w:rsid w:val="002D486C"/>
    <w:rsid w:val="002D7748"/>
    <w:rsid w:val="002E00B4"/>
    <w:rsid w:val="002F3E1C"/>
    <w:rsid w:val="0030226E"/>
    <w:rsid w:val="00307745"/>
    <w:rsid w:val="00310EFE"/>
    <w:rsid w:val="003140C7"/>
    <w:rsid w:val="0031784E"/>
    <w:rsid w:val="00320C9A"/>
    <w:rsid w:val="00322D00"/>
    <w:rsid w:val="00323AAA"/>
    <w:rsid w:val="0034060B"/>
    <w:rsid w:val="00341E7C"/>
    <w:rsid w:val="00344C47"/>
    <w:rsid w:val="003450F4"/>
    <w:rsid w:val="00345969"/>
    <w:rsid w:val="0035051B"/>
    <w:rsid w:val="00351166"/>
    <w:rsid w:val="00351863"/>
    <w:rsid w:val="00351E63"/>
    <w:rsid w:val="00352004"/>
    <w:rsid w:val="00354107"/>
    <w:rsid w:val="00361CE9"/>
    <w:rsid w:val="00365781"/>
    <w:rsid w:val="003678A5"/>
    <w:rsid w:val="00367B80"/>
    <w:rsid w:val="00367DED"/>
    <w:rsid w:val="00370E93"/>
    <w:rsid w:val="00371994"/>
    <w:rsid w:val="003721F0"/>
    <w:rsid w:val="00372EB3"/>
    <w:rsid w:val="00375147"/>
    <w:rsid w:val="00375B31"/>
    <w:rsid w:val="00376F56"/>
    <w:rsid w:val="00381964"/>
    <w:rsid w:val="0038662E"/>
    <w:rsid w:val="00387E84"/>
    <w:rsid w:val="003902B0"/>
    <w:rsid w:val="003906EC"/>
    <w:rsid w:val="00390E36"/>
    <w:rsid w:val="00394174"/>
    <w:rsid w:val="00394AF7"/>
    <w:rsid w:val="003A117C"/>
    <w:rsid w:val="003A7E0D"/>
    <w:rsid w:val="003B073C"/>
    <w:rsid w:val="003B0ECF"/>
    <w:rsid w:val="003B6FF5"/>
    <w:rsid w:val="003C1D84"/>
    <w:rsid w:val="003C4D8C"/>
    <w:rsid w:val="003C5117"/>
    <w:rsid w:val="003D0D7E"/>
    <w:rsid w:val="003D26F4"/>
    <w:rsid w:val="003D4CCF"/>
    <w:rsid w:val="003D7908"/>
    <w:rsid w:val="003D79EA"/>
    <w:rsid w:val="003E6EA8"/>
    <w:rsid w:val="003E7318"/>
    <w:rsid w:val="003E75AA"/>
    <w:rsid w:val="003F1B70"/>
    <w:rsid w:val="003F2D51"/>
    <w:rsid w:val="003F5FED"/>
    <w:rsid w:val="004012CB"/>
    <w:rsid w:val="00401F9C"/>
    <w:rsid w:val="00412541"/>
    <w:rsid w:val="00415655"/>
    <w:rsid w:val="004159BC"/>
    <w:rsid w:val="00415E7E"/>
    <w:rsid w:val="00417B09"/>
    <w:rsid w:val="00425488"/>
    <w:rsid w:val="00426C5D"/>
    <w:rsid w:val="004412D6"/>
    <w:rsid w:val="0044142C"/>
    <w:rsid w:val="00444A34"/>
    <w:rsid w:val="0044537B"/>
    <w:rsid w:val="00446773"/>
    <w:rsid w:val="00447348"/>
    <w:rsid w:val="00451D8C"/>
    <w:rsid w:val="0045314C"/>
    <w:rsid w:val="00453410"/>
    <w:rsid w:val="004556C7"/>
    <w:rsid w:val="00461B0E"/>
    <w:rsid w:val="0046371B"/>
    <w:rsid w:val="00465EE7"/>
    <w:rsid w:val="00466C0F"/>
    <w:rsid w:val="00470B74"/>
    <w:rsid w:val="00471089"/>
    <w:rsid w:val="004754B7"/>
    <w:rsid w:val="00476D3B"/>
    <w:rsid w:val="00480AFF"/>
    <w:rsid w:val="00481AE6"/>
    <w:rsid w:val="00485AEC"/>
    <w:rsid w:val="00487D12"/>
    <w:rsid w:val="00490CFF"/>
    <w:rsid w:val="00495C54"/>
    <w:rsid w:val="00496EFF"/>
    <w:rsid w:val="004A035B"/>
    <w:rsid w:val="004A13E0"/>
    <w:rsid w:val="004A19E3"/>
    <w:rsid w:val="004A262B"/>
    <w:rsid w:val="004A3D4D"/>
    <w:rsid w:val="004A4733"/>
    <w:rsid w:val="004B07A0"/>
    <w:rsid w:val="004B2E43"/>
    <w:rsid w:val="004B3925"/>
    <w:rsid w:val="004B3A3D"/>
    <w:rsid w:val="004C03BB"/>
    <w:rsid w:val="004C3B22"/>
    <w:rsid w:val="004C3CDF"/>
    <w:rsid w:val="004C4F8B"/>
    <w:rsid w:val="004C5BD3"/>
    <w:rsid w:val="004C69F0"/>
    <w:rsid w:val="004C7418"/>
    <w:rsid w:val="004D3FD6"/>
    <w:rsid w:val="004E6489"/>
    <w:rsid w:val="004E723D"/>
    <w:rsid w:val="004F31EB"/>
    <w:rsid w:val="004F3762"/>
    <w:rsid w:val="004F4534"/>
    <w:rsid w:val="00500532"/>
    <w:rsid w:val="00502246"/>
    <w:rsid w:val="00505E7F"/>
    <w:rsid w:val="00507DCD"/>
    <w:rsid w:val="005104FC"/>
    <w:rsid w:val="0051052B"/>
    <w:rsid w:val="00513194"/>
    <w:rsid w:val="00513951"/>
    <w:rsid w:val="00516F51"/>
    <w:rsid w:val="005171AE"/>
    <w:rsid w:val="005228C5"/>
    <w:rsid w:val="0053601D"/>
    <w:rsid w:val="005431AA"/>
    <w:rsid w:val="00545E65"/>
    <w:rsid w:val="005467DB"/>
    <w:rsid w:val="005472C3"/>
    <w:rsid w:val="00552D05"/>
    <w:rsid w:val="00556A0F"/>
    <w:rsid w:val="00556EAD"/>
    <w:rsid w:val="005577C1"/>
    <w:rsid w:val="0056327E"/>
    <w:rsid w:val="005638A3"/>
    <w:rsid w:val="00565AE8"/>
    <w:rsid w:val="00566690"/>
    <w:rsid w:val="00571FDC"/>
    <w:rsid w:val="005779DA"/>
    <w:rsid w:val="005804B3"/>
    <w:rsid w:val="005826E5"/>
    <w:rsid w:val="00582D14"/>
    <w:rsid w:val="00583C8C"/>
    <w:rsid w:val="00584983"/>
    <w:rsid w:val="00586750"/>
    <w:rsid w:val="00587268"/>
    <w:rsid w:val="005908BF"/>
    <w:rsid w:val="005916CB"/>
    <w:rsid w:val="00592C51"/>
    <w:rsid w:val="00594289"/>
    <w:rsid w:val="00594B10"/>
    <w:rsid w:val="005A16C4"/>
    <w:rsid w:val="005A48BF"/>
    <w:rsid w:val="005A53DD"/>
    <w:rsid w:val="005A63F6"/>
    <w:rsid w:val="005A727E"/>
    <w:rsid w:val="005B511C"/>
    <w:rsid w:val="005C1750"/>
    <w:rsid w:val="005C2147"/>
    <w:rsid w:val="005C3517"/>
    <w:rsid w:val="005C41A3"/>
    <w:rsid w:val="005C5397"/>
    <w:rsid w:val="005C7768"/>
    <w:rsid w:val="005D2926"/>
    <w:rsid w:val="005D45F8"/>
    <w:rsid w:val="005D6BBE"/>
    <w:rsid w:val="005E2738"/>
    <w:rsid w:val="005E544A"/>
    <w:rsid w:val="005F0F19"/>
    <w:rsid w:val="005F1E79"/>
    <w:rsid w:val="005F3AC1"/>
    <w:rsid w:val="005F50FF"/>
    <w:rsid w:val="006029D4"/>
    <w:rsid w:val="0061136E"/>
    <w:rsid w:val="00611625"/>
    <w:rsid w:val="00615363"/>
    <w:rsid w:val="00615F1D"/>
    <w:rsid w:val="00617831"/>
    <w:rsid w:val="00617CFC"/>
    <w:rsid w:val="00621505"/>
    <w:rsid w:val="00623814"/>
    <w:rsid w:val="00623B0E"/>
    <w:rsid w:val="0063211B"/>
    <w:rsid w:val="0063337E"/>
    <w:rsid w:val="00633EF1"/>
    <w:rsid w:val="00635C2E"/>
    <w:rsid w:val="00640606"/>
    <w:rsid w:val="00642ED8"/>
    <w:rsid w:val="00643847"/>
    <w:rsid w:val="00643938"/>
    <w:rsid w:val="00643D7E"/>
    <w:rsid w:val="006523E1"/>
    <w:rsid w:val="00652A73"/>
    <w:rsid w:val="006569A8"/>
    <w:rsid w:val="00662576"/>
    <w:rsid w:val="00666216"/>
    <w:rsid w:val="00670BEA"/>
    <w:rsid w:val="0067356F"/>
    <w:rsid w:val="0067440D"/>
    <w:rsid w:val="006817D9"/>
    <w:rsid w:val="00686991"/>
    <w:rsid w:val="00687A11"/>
    <w:rsid w:val="0069059F"/>
    <w:rsid w:val="006932B2"/>
    <w:rsid w:val="006936C8"/>
    <w:rsid w:val="00695398"/>
    <w:rsid w:val="006A10EB"/>
    <w:rsid w:val="006A445B"/>
    <w:rsid w:val="006B03ED"/>
    <w:rsid w:val="006B04F7"/>
    <w:rsid w:val="006B0E2E"/>
    <w:rsid w:val="006B2B9B"/>
    <w:rsid w:val="006B4E8F"/>
    <w:rsid w:val="006B7DFD"/>
    <w:rsid w:val="006C17DF"/>
    <w:rsid w:val="006C2485"/>
    <w:rsid w:val="006C2A61"/>
    <w:rsid w:val="006C7623"/>
    <w:rsid w:val="006C7F9A"/>
    <w:rsid w:val="006D027F"/>
    <w:rsid w:val="006D036D"/>
    <w:rsid w:val="006D1A28"/>
    <w:rsid w:val="006D4F46"/>
    <w:rsid w:val="006D75E5"/>
    <w:rsid w:val="006D7B8A"/>
    <w:rsid w:val="006E1305"/>
    <w:rsid w:val="006E1B12"/>
    <w:rsid w:val="006E5EAC"/>
    <w:rsid w:val="006E6BFD"/>
    <w:rsid w:val="006E7F46"/>
    <w:rsid w:val="006F34A4"/>
    <w:rsid w:val="00701FD9"/>
    <w:rsid w:val="00702425"/>
    <w:rsid w:val="007029D9"/>
    <w:rsid w:val="00705475"/>
    <w:rsid w:val="007071AC"/>
    <w:rsid w:val="007117E2"/>
    <w:rsid w:val="00711A26"/>
    <w:rsid w:val="00711F94"/>
    <w:rsid w:val="00712175"/>
    <w:rsid w:val="007205EA"/>
    <w:rsid w:val="00721A5C"/>
    <w:rsid w:val="0073126A"/>
    <w:rsid w:val="00734369"/>
    <w:rsid w:val="007361C4"/>
    <w:rsid w:val="00737447"/>
    <w:rsid w:val="00740F62"/>
    <w:rsid w:val="00744B3A"/>
    <w:rsid w:val="0075163A"/>
    <w:rsid w:val="00753D2F"/>
    <w:rsid w:val="00754535"/>
    <w:rsid w:val="007565AC"/>
    <w:rsid w:val="007608B6"/>
    <w:rsid w:val="00763FAF"/>
    <w:rsid w:val="007641BE"/>
    <w:rsid w:val="00765AC8"/>
    <w:rsid w:val="0076609C"/>
    <w:rsid w:val="007663FE"/>
    <w:rsid w:val="00767BB7"/>
    <w:rsid w:val="0077055D"/>
    <w:rsid w:val="00773515"/>
    <w:rsid w:val="0077372F"/>
    <w:rsid w:val="00775388"/>
    <w:rsid w:val="00777EFA"/>
    <w:rsid w:val="00782B6C"/>
    <w:rsid w:val="00785E9C"/>
    <w:rsid w:val="00786A68"/>
    <w:rsid w:val="00787037"/>
    <w:rsid w:val="0078745B"/>
    <w:rsid w:val="0079009B"/>
    <w:rsid w:val="00791613"/>
    <w:rsid w:val="00791951"/>
    <w:rsid w:val="00793A45"/>
    <w:rsid w:val="00795698"/>
    <w:rsid w:val="007A0753"/>
    <w:rsid w:val="007A3739"/>
    <w:rsid w:val="007A4040"/>
    <w:rsid w:val="007A6EC0"/>
    <w:rsid w:val="007A78FB"/>
    <w:rsid w:val="007B1178"/>
    <w:rsid w:val="007B21B2"/>
    <w:rsid w:val="007B7AAE"/>
    <w:rsid w:val="007C3D81"/>
    <w:rsid w:val="007C6157"/>
    <w:rsid w:val="007C62F5"/>
    <w:rsid w:val="007C718B"/>
    <w:rsid w:val="007D0465"/>
    <w:rsid w:val="007D3AB1"/>
    <w:rsid w:val="007D4245"/>
    <w:rsid w:val="007D6766"/>
    <w:rsid w:val="007E0054"/>
    <w:rsid w:val="007E17EF"/>
    <w:rsid w:val="007E31B3"/>
    <w:rsid w:val="007E5844"/>
    <w:rsid w:val="007F21E5"/>
    <w:rsid w:val="007F38D6"/>
    <w:rsid w:val="007F3D0E"/>
    <w:rsid w:val="00800322"/>
    <w:rsid w:val="00806DF8"/>
    <w:rsid w:val="008075B2"/>
    <w:rsid w:val="00807F06"/>
    <w:rsid w:val="008127F3"/>
    <w:rsid w:val="00813AB6"/>
    <w:rsid w:val="00820901"/>
    <w:rsid w:val="00823080"/>
    <w:rsid w:val="008311E6"/>
    <w:rsid w:val="0083211A"/>
    <w:rsid w:val="00834755"/>
    <w:rsid w:val="00836250"/>
    <w:rsid w:val="00840AF8"/>
    <w:rsid w:val="00841CA1"/>
    <w:rsid w:val="0084485F"/>
    <w:rsid w:val="00845788"/>
    <w:rsid w:val="00846D81"/>
    <w:rsid w:val="008501F9"/>
    <w:rsid w:val="00850FC6"/>
    <w:rsid w:val="00853C5B"/>
    <w:rsid w:val="00857030"/>
    <w:rsid w:val="008639D9"/>
    <w:rsid w:val="00866C74"/>
    <w:rsid w:val="00866D15"/>
    <w:rsid w:val="00866F51"/>
    <w:rsid w:val="00875EF2"/>
    <w:rsid w:val="00880B86"/>
    <w:rsid w:val="0088667F"/>
    <w:rsid w:val="008873F6"/>
    <w:rsid w:val="008910CC"/>
    <w:rsid w:val="0089124A"/>
    <w:rsid w:val="0089367C"/>
    <w:rsid w:val="008A300F"/>
    <w:rsid w:val="008A3A11"/>
    <w:rsid w:val="008B56E1"/>
    <w:rsid w:val="008B6B1F"/>
    <w:rsid w:val="008B6DCB"/>
    <w:rsid w:val="008C5CBB"/>
    <w:rsid w:val="008D034C"/>
    <w:rsid w:val="008D7955"/>
    <w:rsid w:val="008E0BED"/>
    <w:rsid w:val="008E14DF"/>
    <w:rsid w:val="008E28A3"/>
    <w:rsid w:val="008E6F07"/>
    <w:rsid w:val="008F2970"/>
    <w:rsid w:val="008F5DA4"/>
    <w:rsid w:val="00902CCB"/>
    <w:rsid w:val="00902E08"/>
    <w:rsid w:val="00912A63"/>
    <w:rsid w:val="009137EE"/>
    <w:rsid w:val="00915275"/>
    <w:rsid w:val="0092667D"/>
    <w:rsid w:val="00930ADD"/>
    <w:rsid w:val="00931253"/>
    <w:rsid w:val="00931B14"/>
    <w:rsid w:val="0093243B"/>
    <w:rsid w:val="00932600"/>
    <w:rsid w:val="00935306"/>
    <w:rsid w:val="0094028E"/>
    <w:rsid w:val="009425C7"/>
    <w:rsid w:val="0094372E"/>
    <w:rsid w:val="00945098"/>
    <w:rsid w:val="00945CE8"/>
    <w:rsid w:val="00950879"/>
    <w:rsid w:val="00954BFE"/>
    <w:rsid w:val="009567E7"/>
    <w:rsid w:val="009609AA"/>
    <w:rsid w:val="00961E51"/>
    <w:rsid w:val="00962603"/>
    <w:rsid w:val="00972818"/>
    <w:rsid w:val="0097420D"/>
    <w:rsid w:val="00980F5D"/>
    <w:rsid w:val="00981873"/>
    <w:rsid w:val="0098238F"/>
    <w:rsid w:val="009827A9"/>
    <w:rsid w:val="009832B6"/>
    <w:rsid w:val="00983832"/>
    <w:rsid w:val="00983FBC"/>
    <w:rsid w:val="009859CA"/>
    <w:rsid w:val="00987BCB"/>
    <w:rsid w:val="0099048B"/>
    <w:rsid w:val="00991F31"/>
    <w:rsid w:val="00997C10"/>
    <w:rsid w:val="009A1263"/>
    <w:rsid w:val="009B171A"/>
    <w:rsid w:val="009B27ED"/>
    <w:rsid w:val="009B4611"/>
    <w:rsid w:val="009B4E7F"/>
    <w:rsid w:val="009B64E6"/>
    <w:rsid w:val="009C0E72"/>
    <w:rsid w:val="009C2D81"/>
    <w:rsid w:val="009C2EAB"/>
    <w:rsid w:val="009C418C"/>
    <w:rsid w:val="009C4C06"/>
    <w:rsid w:val="009C55FA"/>
    <w:rsid w:val="009C5C94"/>
    <w:rsid w:val="009D0512"/>
    <w:rsid w:val="009D533E"/>
    <w:rsid w:val="009D5DC3"/>
    <w:rsid w:val="009E5A4C"/>
    <w:rsid w:val="009F00D1"/>
    <w:rsid w:val="009F1D47"/>
    <w:rsid w:val="009F423F"/>
    <w:rsid w:val="009F6E45"/>
    <w:rsid w:val="009F709A"/>
    <w:rsid w:val="009F7D69"/>
    <w:rsid w:val="00A05DEC"/>
    <w:rsid w:val="00A06BE2"/>
    <w:rsid w:val="00A07986"/>
    <w:rsid w:val="00A111D4"/>
    <w:rsid w:val="00A126C3"/>
    <w:rsid w:val="00A144D4"/>
    <w:rsid w:val="00A152C6"/>
    <w:rsid w:val="00A17DAD"/>
    <w:rsid w:val="00A20B61"/>
    <w:rsid w:val="00A26A54"/>
    <w:rsid w:val="00A3177B"/>
    <w:rsid w:val="00A32481"/>
    <w:rsid w:val="00A32C19"/>
    <w:rsid w:val="00A3336E"/>
    <w:rsid w:val="00A34CAF"/>
    <w:rsid w:val="00A362C9"/>
    <w:rsid w:val="00A367E6"/>
    <w:rsid w:val="00A40F98"/>
    <w:rsid w:val="00A417E9"/>
    <w:rsid w:val="00A42DD0"/>
    <w:rsid w:val="00A42FE6"/>
    <w:rsid w:val="00A44B8F"/>
    <w:rsid w:val="00A450ED"/>
    <w:rsid w:val="00A45920"/>
    <w:rsid w:val="00A47844"/>
    <w:rsid w:val="00A518A4"/>
    <w:rsid w:val="00A55518"/>
    <w:rsid w:val="00A55C69"/>
    <w:rsid w:val="00A565A3"/>
    <w:rsid w:val="00A56C78"/>
    <w:rsid w:val="00A56E38"/>
    <w:rsid w:val="00A6063E"/>
    <w:rsid w:val="00A6242B"/>
    <w:rsid w:val="00A62DC7"/>
    <w:rsid w:val="00A70510"/>
    <w:rsid w:val="00A71FC1"/>
    <w:rsid w:val="00A7765B"/>
    <w:rsid w:val="00A77A7D"/>
    <w:rsid w:val="00A77F85"/>
    <w:rsid w:val="00A80C21"/>
    <w:rsid w:val="00A857C0"/>
    <w:rsid w:val="00A869C3"/>
    <w:rsid w:val="00A901F4"/>
    <w:rsid w:val="00A96CD0"/>
    <w:rsid w:val="00AA0911"/>
    <w:rsid w:val="00AA1C83"/>
    <w:rsid w:val="00AA271F"/>
    <w:rsid w:val="00AB0EE6"/>
    <w:rsid w:val="00AB3225"/>
    <w:rsid w:val="00AB3421"/>
    <w:rsid w:val="00AB35EF"/>
    <w:rsid w:val="00AB512A"/>
    <w:rsid w:val="00AC0B4B"/>
    <w:rsid w:val="00AC114A"/>
    <w:rsid w:val="00AC1A92"/>
    <w:rsid w:val="00AC3D83"/>
    <w:rsid w:val="00AD3F51"/>
    <w:rsid w:val="00AD5E7B"/>
    <w:rsid w:val="00AE2D84"/>
    <w:rsid w:val="00AE57DA"/>
    <w:rsid w:val="00AE5B08"/>
    <w:rsid w:val="00AE6B9C"/>
    <w:rsid w:val="00AE7B7B"/>
    <w:rsid w:val="00AE7D64"/>
    <w:rsid w:val="00AF2992"/>
    <w:rsid w:val="00AF2D0D"/>
    <w:rsid w:val="00AF7339"/>
    <w:rsid w:val="00AF7CBB"/>
    <w:rsid w:val="00B00107"/>
    <w:rsid w:val="00B046A4"/>
    <w:rsid w:val="00B106F1"/>
    <w:rsid w:val="00B14838"/>
    <w:rsid w:val="00B20A65"/>
    <w:rsid w:val="00B232A3"/>
    <w:rsid w:val="00B2347B"/>
    <w:rsid w:val="00B23F72"/>
    <w:rsid w:val="00B24B2E"/>
    <w:rsid w:val="00B259D6"/>
    <w:rsid w:val="00B25AA8"/>
    <w:rsid w:val="00B25F23"/>
    <w:rsid w:val="00B26008"/>
    <w:rsid w:val="00B262D4"/>
    <w:rsid w:val="00B318BB"/>
    <w:rsid w:val="00B363D8"/>
    <w:rsid w:val="00B365B8"/>
    <w:rsid w:val="00B444E5"/>
    <w:rsid w:val="00B5147D"/>
    <w:rsid w:val="00B53805"/>
    <w:rsid w:val="00B54F95"/>
    <w:rsid w:val="00B56670"/>
    <w:rsid w:val="00B56FED"/>
    <w:rsid w:val="00B577ED"/>
    <w:rsid w:val="00B62CB6"/>
    <w:rsid w:val="00B71EF0"/>
    <w:rsid w:val="00B76FC2"/>
    <w:rsid w:val="00B81DC3"/>
    <w:rsid w:val="00B8372B"/>
    <w:rsid w:val="00B9404B"/>
    <w:rsid w:val="00B96FB3"/>
    <w:rsid w:val="00BA7310"/>
    <w:rsid w:val="00BA7F2C"/>
    <w:rsid w:val="00BB742F"/>
    <w:rsid w:val="00BC00B3"/>
    <w:rsid w:val="00BC0C97"/>
    <w:rsid w:val="00BC2B6A"/>
    <w:rsid w:val="00BC2F2F"/>
    <w:rsid w:val="00BC3CCF"/>
    <w:rsid w:val="00BC692B"/>
    <w:rsid w:val="00BD10D2"/>
    <w:rsid w:val="00BD2850"/>
    <w:rsid w:val="00BD2987"/>
    <w:rsid w:val="00BD2D7C"/>
    <w:rsid w:val="00BD638C"/>
    <w:rsid w:val="00BD6832"/>
    <w:rsid w:val="00BD7298"/>
    <w:rsid w:val="00BD7571"/>
    <w:rsid w:val="00BE09DB"/>
    <w:rsid w:val="00BE26E9"/>
    <w:rsid w:val="00BE5943"/>
    <w:rsid w:val="00BE5B51"/>
    <w:rsid w:val="00BE678C"/>
    <w:rsid w:val="00BF23AB"/>
    <w:rsid w:val="00BF36D9"/>
    <w:rsid w:val="00BF3F0D"/>
    <w:rsid w:val="00BF56AD"/>
    <w:rsid w:val="00C00830"/>
    <w:rsid w:val="00C03EA8"/>
    <w:rsid w:val="00C05BDA"/>
    <w:rsid w:val="00C05DB1"/>
    <w:rsid w:val="00C10E46"/>
    <w:rsid w:val="00C1367B"/>
    <w:rsid w:val="00C13709"/>
    <w:rsid w:val="00C13797"/>
    <w:rsid w:val="00C148C3"/>
    <w:rsid w:val="00C14AF2"/>
    <w:rsid w:val="00C16CC2"/>
    <w:rsid w:val="00C2056C"/>
    <w:rsid w:val="00C24D02"/>
    <w:rsid w:val="00C3385D"/>
    <w:rsid w:val="00C34605"/>
    <w:rsid w:val="00C35E0E"/>
    <w:rsid w:val="00C360EC"/>
    <w:rsid w:val="00C3769D"/>
    <w:rsid w:val="00C40166"/>
    <w:rsid w:val="00C41A1E"/>
    <w:rsid w:val="00C42B29"/>
    <w:rsid w:val="00C42C47"/>
    <w:rsid w:val="00C45800"/>
    <w:rsid w:val="00C50C23"/>
    <w:rsid w:val="00C5299B"/>
    <w:rsid w:val="00C53D7B"/>
    <w:rsid w:val="00C53E04"/>
    <w:rsid w:val="00C56EB5"/>
    <w:rsid w:val="00C616BA"/>
    <w:rsid w:val="00C629B5"/>
    <w:rsid w:val="00C66E36"/>
    <w:rsid w:val="00C67189"/>
    <w:rsid w:val="00C70510"/>
    <w:rsid w:val="00C70B4A"/>
    <w:rsid w:val="00C7343A"/>
    <w:rsid w:val="00C751BC"/>
    <w:rsid w:val="00C757B8"/>
    <w:rsid w:val="00C770FC"/>
    <w:rsid w:val="00C80D9A"/>
    <w:rsid w:val="00C82017"/>
    <w:rsid w:val="00C82159"/>
    <w:rsid w:val="00C835DD"/>
    <w:rsid w:val="00C84B8D"/>
    <w:rsid w:val="00C9060B"/>
    <w:rsid w:val="00C90F6B"/>
    <w:rsid w:val="00C92C83"/>
    <w:rsid w:val="00C948FB"/>
    <w:rsid w:val="00C950BD"/>
    <w:rsid w:val="00C9682D"/>
    <w:rsid w:val="00C96A71"/>
    <w:rsid w:val="00C97C83"/>
    <w:rsid w:val="00CA1245"/>
    <w:rsid w:val="00CA20FA"/>
    <w:rsid w:val="00CB1057"/>
    <w:rsid w:val="00CB117C"/>
    <w:rsid w:val="00CB19F4"/>
    <w:rsid w:val="00CB7A5E"/>
    <w:rsid w:val="00CC17DB"/>
    <w:rsid w:val="00CC2C0C"/>
    <w:rsid w:val="00CC34C7"/>
    <w:rsid w:val="00CC6646"/>
    <w:rsid w:val="00CC6E21"/>
    <w:rsid w:val="00CD1FF6"/>
    <w:rsid w:val="00CD2583"/>
    <w:rsid w:val="00CD6EA6"/>
    <w:rsid w:val="00CD78D7"/>
    <w:rsid w:val="00CD7B0F"/>
    <w:rsid w:val="00CE30E3"/>
    <w:rsid w:val="00CE6301"/>
    <w:rsid w:val="00CE6E7E"/>
    <w:rsid w:val="00CF1C0F"/>
    <w:rsid w:val="00CF70C0"/>
    <w:rsid w:val="00CF7F32"/>
    <w:rsid w:val="00D02565"/>
    <w:rsid w:val="00D02D89"/>
    <w:rsid w:val="00D03536"/>
    <w:rsid w:val="00D07FF2"/>
    <w:rsid w:val="00D149DC"/>
    <w:rsid w:val="00D15D0E"/>
    <w:rsid w:val="00D1635D"/>
    <w:rsid w:val="00D16800"/>
    <w:rsid w:val="00D1767D"/>
    <w:rsid w:val="00D217DE"/>
    <w:rsid w:val="00D273CA"/>
    <w:rsid w:val="00D30E8A"/>
    <w:rsid w:val="00D3167D"/>
    <w:rsid w:val="00D31779"/>
    <w:rsid w:val="00D32569"/>
    <w:rsid w:val="00D340F7"/>
    <w:rsid w:val="00D43E4A"/>
    <w:rsid w:val="00D4571D"/>
    <w:rsid w:val="00D51D40"/>
    <w:rsid w:val="00D60F96"/>
    <w:rsid w:val="00D62480"/>
    <w:rsid w:val="00D627EE"/>
    <w:rsid w:val="00D62CDA"/>
    <w:rsid w:val="00D63140"/>
    <w:rsid w:val="00D73873"/>
    <w:rsid w:val="00D73DA5"/>
    <w:rsid w:val="00D74400"/>
    <w:rsid w:val="00D754FB"/>
    <w:rsid w:val="00D76222"/>
    <w:rsid w:val="00D7730A"/>
    <w:rsid w:val="00D8166C"/>
    <w:rsid w:val="00D8401D"/>
    <w:rsid w:val="00D851C5"/>
    <w:rsid w:val="00D94AF0"/>
    <w:rsid w:val="00D94F92"/>
    <w:rsid w:val="00D97A0C"/>
    <w:rsid w:val="00DA0FDB"/>
    <w:rsid w:val="00DB3E0C"/>
    <w:rsid w:val="00DB45AA"/>
    <w:rsid w:val="00DB48DB"/>
    <w:rsid w:val="00DB5B7C"/>
    <w:rsid w:val="00DB5FDC"/>
    <w:rsid w:val="00DC2005"/>
    <w:rsid w:val="00DC3CA5"/>
    <w:rsid w:val="00DC4049"/>
    <w:rsid w:val="00DC4162"/>
    <w:rsid w:val="00DC4F2F"/>
    <w:rsid w:val="00DC5CAD"/>
    <w:rsid w:val="00DC6CC6"/>
    <w:rsid w:val="00DC7E16"/>
    <w:rsid w:val="00DD31A3"/>
    <w:rsid w:val="00DD3E3E"/>
    <w:rsid w:val="00DD5F14"/>
    <w:rsid w:val="00DD7D9D"/>
    <w:rsid w:val="00DE0D5D"/>
    <w:rsid w:val="00DE2E0C"/>
    <w:rsid w:val="00DE3264"/>
    <w:rsid w:val="00DE38E8"/>
    <w:rsid w:val="00DE5E0C"/>
    <w:rsid w:val="00DE77CF"/>
    <w:rsid w:val="00DF1625"/>
    <w:rsid w:val="00DF2C65"/>
    <w:rsid w:val="00DF77B8"/>
    <w:rsid w:val="00E0435B"/>
    <w:rsid w:val="00E07A6F"/>
    <w:rsid w:val="00E145C6"/>
    <w:rsid w:val="00E1770C"/>
    <w:rsid w:val="00E17967"/>
    <w:rsid w:val="00E22163"/>
    <w:rsid w:val="00E22275"/>
    <w:rsid w:val="00E22F2F"/>
    <w:rsid w:val="00E322A6"/>
    <w:rsid w:val="00E37310"/>
    <w:rsid w:val="00E42C23"/>
    <w:rsid w:val="00E436AC"/>
    <w:rsid w:val="00E43C0F"/>
    <w:rsid w:val="00E4416E"/>
    <w:rsid w:val="00E463C0"/>
    <w:rsid w:val="00E47278"/>
    <w:rsid w:val="00E51532"/>
    <w:rsid w:val="00E52790"/>
    <w:rsid w:val="00E578D0"/>
    <w:rsid w:val="00E61FB6"/>
    <w:rsid w:val="00E65CD2"/>
    <w:rsid w:val="00E67030"/>
    <w:rsid w:val="00E70CF3"/>
    <w:rsid w:val="00E74160"/>
    <w:rsid w:val="00E745F6"/>
    <w:rsid w:val="00E758E0"/>
    <w:rsid w:val="00E763F6"/>
    <w:rsid w:val="00E82BF6"/>
    <w:rsid w:val="00E862FA"/>
    <w:rsid w:val="00E8723E"/>
    <w:rsid w:val="00E90951"/>
    <w:rsid w:val="00E909DC"/>
    <w:rsid w:val="00E91CAD"/>
    <w:rsid w:val="00E93211"/>
    <w:rsid w:val="00E936E0"/>
    <w:rsid w:val="00E93B05"/>
    <w:rsid w:val="00E93F9B"/>
    <w:rsid w:val="00E97920"/>
    <w:rsid w:val="00EA040E"/>
    <w:rsid w:val="00EA280A"/>
    <w:rsid w:val="00EA2F27"/>
    <w:rsid w:val="00EA5B89"/>
    <w:rsid w:val="00EB1B79"/>
    <w:rsid w:val="00EB26C7"/>
    <w:rsid w:val="00EB4469"/>
    <w:rsid w:val="00EC11E6"/>
    <w:rsid w:val="00EC1DCF"/>
    <w:rsid w:val="00EC2EFE"/>
    <w:rsid w:val="00ED233D"/>
    <w:rsid w:val="00ED354D"/>
    <w:rsid w:val="00ED46C2"/>
    <w:rsid w:val="00EE162D"/>
    <w:rsid w:val="00EF380A"/>
    <w:rsid w:val="00EF3ED0"/>
    <w:rsid w:val="00EF415F"/>
    <w:rsid w:val="00EF505C"/>
    <w:rsid w:val="00EF788F"/>
    <w:rsid w:val="00F00CE9"/>
    <w:rsid w:val="00F01B8F"/>
    <w:rsid w:val="00F03AD0"/>
    <w:rsid w:val="00F0600C"/>
    <w:rsid w:val="00F06BE0"/>
    <w:rsid w:val="00F126E4"/>
    <w:rsid w:val="00F12B22"/>
    <w:rsid w:val="00F24273"/>
    <w:rsid w:val="00F31E8E"/>
    <w:rsid w:val="00F34244"/>
    <w:rsid w:val="00F42230"/>
    <w:rsid w:val="00F43BD5"/>
    <w:rsid w:val="00F43E61"/>
    <w:rsid w:val="00F52D4F"/>
    <w:rsid w:val="00F6065C"/>
    <w:rsid w:val="00F61DB6"/>
    <w:rsid w:val="00F65CD3"/>
    <w:rsid w:val="00F66B2A"/>
    <w:rsid w:val="00F671B1"/>
    <w:rsid w:val="00F67556"/>
    <w:rsid w:val="00F71359"/>
    <w:rsid w:val="00F752BA"/>
    <w:rsid w:val="00F773AB"/>
    <w:rsid w:val="00F779EF"/>
    <w:rsid w:val="00F82EAD"/>
    <w:rsid w:val="00F845FF"/>
    <w:rsid w:val="00F91853"/>
    <w:rsid w:val="00F91B5A"/>
    <w:rsid w:val="00F96152"/>
    <w:rsid w:val="00F9660E"/>
    <w:rsid w:val="00FA014F"/>
    <w:rsid w:val="00FA2E17"/>
    <w:rsid w:val="00FA60E9"/>
    <w:rsid w:val="00FA7520"/>
    <w:rsid w:val="00FA75D5"/>
    <w:rsid w:val="00FB1286"/>
    <w:rsid w:val="00FB18F3"/>
    <w:rsid w:val="00FB513B"/>
    <w:rsid w:val="00FB6B6B"/>
    <w:rsid w:val="00FB776B"/>
    <w:rsid w:val="00FC09BC"/>
    <w:rsid w:val="00FC1277"/>
    <w:rsid w:val="00FC389C"/>
    <w:rsid w:val="00FC5D6A"/>
    <w:rsid w:val="00FC6007"/>
    <w:rsid w:val="00FC62B1"/>
    <w:rsid w:val="00FC768B"/>
    <w:rsid w:val="00FD0845"/>
    <w:rsid w:val="00FD09E5"/>
    <w:rsid w:val="00FD2DCC"/>
    <w:rsid w:val="00FD456F"/>
    <w:rsid w:val="00FD5B05"/>
    <w:rsid w:val="00FE433F"/>
    <w:rsid w:val="00FF2DBC"/>
    <w:rsid w:val="00FF45CD"/>
    <w:rsid w:val="00FF52FF"/>
    <w:rsid w:val="00FF55AE"/>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820901"/>
    <w:pPr>
      <w:tabs>
        <w:tab w:val="right" w:leader="dot" w:pos="9017"/>
      </w:tabs>
      <w:bidi/>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character" w:customStyle="1" w:styleId="Normal2Char">
    <w:name w:val="Normal 2 Char"/>
    <w:basedOn w:val="DefaultParagraphFont"/>
    <w:link w:val="Normal2"/>
    <w:locked/>
    <w:rsid w:val="00D94AF0"/>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D94AF0"/>
    <w:pPr>
      <w:spacing w:before="120" w:after="120" w:line="276" w:lineRule="auto"/>
      <w:ind w:firstLine="720"/>
      <w:jc w:val="both"/>
    </w:pPr>
    <w:rPr>
      <w:rFonts w:ascii="DIN NEXT™ ARABIC REGULAR" w:hAnsi="DIN NEXT™ ARABIC REGULAR" w:cs="DIN NEXT™ ARABIC REGULAR"/>
      <w:sz w:val="28"/>
      <w:szCs w:val="28"/>
    </w:rPr>
  </w:style>
  <w:style w:type="paragraph" w:styleId="FootnoteText">
    <w:name w:val="footnote text"/>
    <w:basedOn w:val="Normal"/>
    <w:link w:val="FootnoteTextChar"/>
    <w:uiPriority w:val="99"/>
    <w:semiHidden/>
    <w:unhideWhenUsed/>
    <w:rsid w:val="00426C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C5D"/>
    <w:rPr>
      <w:sz w:val="20"/>
      <w:szCs w:val="20"/>
    </w:rPr>
  </w:style>
  <w:style w:type="character" w:styleId="FootnoteReference">
    <w:name w:val="footnote reference"/>
    <w:basedOn w:val="DefaultParagraphFont"/>
    <w:uiPriority w:val="99"/>
    <w:semiHidden/>
    <w:unhideWhenUsed/>
    <w:rsid w:val="00426C5D"/>
    <w:rPr>
      <w:vertAlign w:val="superscript"/>
    </w:rPr>
  </w:style>
  <w:style w:type="numbering" w:customStyle="1" w:styleId="NoList1">
    <w:name w:val="No List1"/>
    <w:next w:val="NoList"/>
    <w:uiPriority w:val="99"/>
    <w:semiHidden/>
    <w:unhideWhenUsed/>
    <w:rsid w:val="008311E6"/>
  </w:style>
  <w:style w:type="table" w:customStyle="1" w:styleId="TableGrid4">
    <w:name w:val="Table Grid4"/>
    <w:basedOn w:val="TableNormal"/>
    <w:next w:val="TableGrid"/>
    <w:uiPriority w:val="59"/>
    <w:rsid w:val="00A56C78"/>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Revision">
    <w:name w:val="Revision"/>
    <w:hidden/>
    <w:uiPriority w:val="99"/>
    <w:semiHidden/>
    <w:rsid w:val="007071AC"/>
    <w:pPr>
      <w:spacing w:after="0" w:line="240" w:lineRule="auto"/>
    </w:pPr>
  </w:style>
  <w:style w:type="character" w:styleId="FollowedHyperlink">
    <w:name w:val="FollowedHyperlink"/>
    <w:basedOn w:val="DefaultParagraphFont"/>
    <w:uiPriority w:val="99"/>
    <w:semiHidden/>
    <w:unhideWhenUsed/>
    <w:rsid w:val="00A42DD0"/>
    <w:rPr>
      <w:color w:val="800080" w:themeColor="followedHyperlink"/>
      <w:u w:val="single"/>
    </w:rPr>
  </w:style>
  <w:style w:type="character" w:customStyle="1" w:styleId="normaltextrun">
    <w:name w:val="normaltextrun"/>
    <w:basedOn w:val="DefaultParagraphFont"/>
    <w:rsid w:val="0084485F"/>
  </w:style>
  <w:style w:type="character" w:customStyle="1" w:styleId="eop">
    <w:name w:val="eop"/>
    <w:basedOn w:val="DefaultParagraphFont"/>
    <w:rsid w:val="0084485F"/>
  </w:style>
  <w:style w:type="table" w:customStyle="1" w:styleId="TableGrid2">
    <w:name w:val="Table Grid2"/>
    <w:basedOn w:val="TableNormal"/>
    <w:next w:val="TableGrid"/>
    <w:uiPriority w:val="59"/>
    <w:rsid w:val="00DE0D5D"/>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73724529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FE1E9DC1E141959F6C2F0956ED23A6"/>
        <w:category>
          <w:name w:val="General"/>
          <w:gallery w:val="placeholder"/>
        </w:category>
        <w:types>
          <w:type w:val="bbPlcHdr"/>
        </w:types>
        <w:behaviors>
          <w:behavior w:val="content"/>
        </w:behaviors>
        <w:guid w:val="{DA9B4607-CB62-4212-A2EA-537B2FBEE760}"/>
      </w:docPartPr>
      <w:docPartBody>
        <w:p w:rsidR="00422A3A" w:rsidRDefault="00C90AE0" w:rsidP="00C90AE0">
          <w:pPr>
            <w:pStyle w:val="8DFE1E9DC1E141959F6C2F0956ED23A6"/>
          </w:pPr>
          <w:r>
            <w:rPr>
              <w:rStyle w:val="PlaceholderText"/>
              <w:rtl/>
              <w:lang w:eastAsia="ar"/>
            </w:rPr>
            <w:t>اضغط هنا لإدخال النص.</w:t>
          </w:r>
        </w:p>
      </w:docPartBody>
    </w:docPart>
    <w:docPart>
      <w:docPartPr>
        <w:name w:val="44FCAA14B1164C7E8FF03E01D5230DE1"/>
        <w:category>
          <w:name w:val="General"/>
          <w:gallery w:val="placeholder"/>
        </w:category>
        <w:types>
          <w:type w:val="bbPlcHdr"/>
        </w:types>
        <w:behaviors>
          <w:behavior w:val="content"/>
        </w:behaviors>
        <w:guid w:val="{D7E2CED4-7152-4554-AD25-67E2E26D0597}"/>
      </w:docPartPr>
      <w:docPartBody>
        <w:p w:rsidR="00422A3A" w:rsidRDefault="00C90AE0" w:rsidP="00C90AE0">
          <w:pPr>
            <w:pStyle w:val="44FCAA14B1164C7E8FF03E01D5230DE1"/>
          </w:pPr>
          <w:r w:rsidRPr="002C6AEA">
            <w:rPr>
              <w:rStyle w:val="PlaceholderText"/>
            </w:rPr>
            <w:t>Click here to enter text.</w:t>
          </w:r>
        </w:p>
      </w:docPartBody>
    </w:docPart>
    <w:docPart>
      <w:docPartPr>
        <w:name w:val="BA36D04C09D14FA08CD4B19268F511E4"/>
        <w:category>
          <w:name w:val="General"/>
          <w:gallery w:val="placeholder"/>
        </w:category>
        <w:types>
          <w:type w:val="bbPlcHdr"/>
        </w:types>
        <w:behaviors>
          <w:behavior w:val="content"/>
        </w:behaviors>
        <w:guid w:val="{E4D7EA36-05F8-4195-9A0E-19895F883F54}"/>
      </w:docPartPr>
      <w:docPartBody>
        <w:p w:rsidR="00610945" w:rsidRDefault="00D95B9C" w:rsidP="00D95B9C">
          <w:pPr>
            <w:pStyle w:val="BA36D04C09D14FA08CD4B19268F511E4"/>
          </w:pPr>
          <w:r>
            <w:rPr>
              <w:rFonts w:asciiTheme="minorBidi" w:hAnsiTheme="minorBidi"/>
              <w:color w:val="5B9BD5" w:themeColor="accent1"/>
              <w:shd w:val="clear" w:color="auto" w:fill="ACB9CA" w:themeFill="text2" w:themeFillTint="66"/>
              <w:rtl/>
            </w:rPr>
            <w:t>إختر الدور</w:t>
          </w:r>
        </w:p>
      </w:docPartBody>
    </w:docPart>
    <w:docPart>
      <w:docPartPr>
        <w:name w:val="78A893F2F5F245EF80AF03416E3A0C47"/>
        <w:category>
          <w:name w:val="General"/>
          <w:gallery w:val="placeholder"/>
        </w:category>
        <w:types>
          <w:type w:val="bbPlcHdr"/>
        </w:types>
        <w:behaviors>
          <w:behavior w:val="content"/>
        </w:behaviors>
        <w:guid w:val="{24AB65CC-8925-47A8-80AA-41D9847B4CF4}"/>
      </w:docPartPr>
      <w:docPartBody>
        <w:p w:rsidR="00610945" w:rsidRDefault="00D95B9C" w:rsidP="00D95B9C">
          <w:pPr>
            <w:pStyle w:val="78A893F2F5F245EF80AF03416E3A0C47"/>
          </w:pPr>
          <w:r>
            <w:rPr>
              <w:rStyle w:val="PlaceholderText"/>
              <w:rtl/>
              <w:lang w:eastAsia="ar"/>
            </w:rPr>
            <w:t>اضغط هنا لإدخال النص.</w:t>
          </w:r>
        </w:p>
      </w:docPartBody>
    </w:docPart>
    <w:docPart>
      <w:docPartPr>
        <w:name w:val="8C91064D3D4A4AAFBD3AD60D4CFB30AD"/>
        <w:category>
          <w:name w:val="General"/>
          <w:gallery w:val="placeholder"/>
        </w:category>
        <w:types>
          <w:type w:val="bbPlcHdr"/>
        </w:types>
        <w:behaviors>
          <w:behavior w:val="content"/>
        </w:behaviors>
        <w:guid w:val="{E8805710-28D3-4F60-A7F6-54614CC41EBE}"/>
      </w:docPartPr>
      <w:docPartBody>
        <w:p w:rsidR="00610945" w:rsidRDefault="00D95B9C" w:rsidP="00D95B9C">
          <w:pPr>
            <w:pStyle w:val="8C91064D3D4A4AAFBD3AD60D4CFB30AD"/>
          </w:pPr>
          <w:r>
            <w:rPr>
              <w:rStyle w:val="PlaceholderText"/>
              <w:rtl/>
              <w:lang w:eastAsia="ar"/>
            </w:rPr>
            <w:t>اضغط هنا لإدخال النص.</w:t>
          </w:r>
        </w:p>
      </w:docPartBody>
    </w:docPart>
    <w:docPart>
      <w:docPartPr>
        <w:name w:val="E21D29F41CC74E1EAE602353A5D6AABF"/>
        <w:category>
          <w:name w:val="General"/>
          <w:gallery w:val="placeholder"/>
        </w:category>
        <w:types>
          <w:type w:val="bbPlcHdr"/>
        </w:types>
        <w:behaviors>
          <w:behavior w:val="content"/>
        </w:behaviors>
        <w:guid w:val="{71C2D58E-45F0-4CA2-BA3F-43EA0DCBEB32}"/>
      </w:docPartPr>
      <w:docPartBody>
        <w:p w:rsidR="00610945" w:rsidRDefault="00D95B9C" w:rsidP="00D95B9C">
          <w:pPr>
            <w:pStyle w:val="E21D29F41CC74E1EAE602353A5D6AABF"/>
          </w:pPr>
          <w:r>
            <w:rPr>
              <w:rStyle w:val="PlaceholderText"/>
              <w:rtl/>
              <w:lang w:eastAsia="ar"/>
            </w:rPr>
            <w:t>اضغط هنا لإدخال النص.</w:t>
          </w:r>
        </w:p>
      </w:docPartBody>
    </w:docPart>
    <w:docPart>
      <w:docPartPr>
        <w:name w:val="D7C06A9610BA45D3B4D04DC27C28F183"/>
        <w:category>
          <w:name w:val="General"/>
          <w:gallery w:val="placeholder"/>
        </w:category>
        <w:types>
          <w:type w:val="bbPlcHdr"/>
        </w:types>
        <w:behaviors>
          <w:behavior w:val="content"/>
        </w:behaviors>
        <w:guid w:val="{F63F6861-3D1E-4085-889F-0DFFBC753F71}"/>
      </w:docPartPr>
      <w:docPartBody>
        <w:p w:rsidR="00B102FB" w:rsidRDefault="004E2F5A" w:rsidP="004E2F5A">
          <w:pPr>
            <w:pStyle w:val="D7C06A9610BA45D3B4D04DC27C28F183"/>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panose1 w:val="020B0503020203050203"/>
    <w:charset w:val="00"/>
    <w:family w:val="swiss"/>
    <w:pitch w:val="variable"/>
    <w:sig w:usb0="800020AF" w:usb1="C000A04A" w:usb2="00000008" w:usb3="00000000" w:csb0="00000041" w:csb1="00000000"/>
  </w:font>
  <w:font w:name="DIN NEXT™ ARABIC MEDIUM">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2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025A6"/>
    <w:rsid w:val="00046B51"/>
    <w:rsid w:val="000825A4"/>
    <w:rsid w:val="000B1637"/>
    <w:rsid w:val="000C09D1"/>
    <w:rsid w:val="000C1996"/>
    <w:rsid w:val="000F4D2A"/>
    <w:rsid w:val="00101193"/>
    <w:rsid w:val="00120E86"/>
    <w:rsid w:val="001406DA"/>
    <w:rsid w:val="001538C1"/>
    <w:rsid w:val="00162524"/>
    <w:rsid w:val="001710DE"/>
    <w:rsid w:val="00182A50"/>
    <w:rsid w:val="00187AC5"/>
    <w:rsid w:val="00192A0D"/>
    <w:rsid w:val="001B0139"/>
    <w:rsid w:val="001C0EA4"/>
    <w:rsid w:val="001C7AD4"/>
    <w:rsid w:val="001D6E08"/>
    <w:rsid w:val="001F5975"/>
    <w:rsid w:val="002177E6"/>
    <w:rsid w:val="002210C1"/>
    <w:rsid w:val="00242091"/>
    <w:rsid w:val="002616C2"/>
    <w:rsid w:val="002D43E1"/>
    <w:rsid w:val="002D4919"/>
    <w:rsid w:val="00310E50"/>
    <w:rsid w:val="00327AB5"/>
    <w:rsid w:val="003974F5"/>
    <w:rsid w:val="003A0C13"/>
    <w:rsid w:val="003A2A92"/>
    <w:rsid w:val="003A35E6"/>
    <w:rsid w:val="003A7E50"/>
    <w:rsid w:val="003C1855"/>
    <w:rsid w:val="003D058C"/>
    <w:rsid w:val="003E4EA4"/>
    <w:rsid w:val="003F1582"/>
    <w:rsid w:val="00416603"/>
    <w:rsid w:val="00416893"/>
    <w:rsid w:val="00422A3A"/>
    <w:rsid w:val="00424FE7"/>
    <w:rsid w:val="00454B33"/>
    <w:rsid w:val="00457F58"/>
    <w:rsid w:val="00484AD9"/>
    <w:rsid w:val="004B46C1"/>
    <w:rsid w:val="004E2F5A"/>
    <w:rsid w:val="004E70D5"/>
    <w:rsid w:val="0050436A"/>
    <w:rsid w:val="005132AE"/>
    <w:rsid w:val="00531391"/>
    <w:rsid w:val="005823D8"/>
    <w:rsid w:val="0059191B"/>
    <w:rsid w:val="005B1938"/>
    <w:rsid w:val="005B3E4F"/>
    <w:rsid w:val="005B773D"/>
    <w:rsid w:val="005D4F61"/>
    <w:rsid w:val="005E2EE5"/>
    <w:rsid w:val="005F0A6F"/>
    <w:rsid w:val="00610945"/>
    <w:rsid w:val="00642101"/>
    <w:rsid w:val="006442B5"/>
    <w:rsid w:val="0067784A"/>
    <w:rsid w:val="006C06DA"/>
    <w:rsid w:val="007038D8"/>
    <w:rsid w:val="00715C54"/>
    <w:rsid w:val="0073498B"/>
    <w:rsid w:val="00745B76"/>
    <w:rsid w:val="00753B40"/>
    <w:rsid w:val="00757C41"/>
    <w:rsid w:val="007651E4"/>
    <w:rsid w:val="00790A8E"/>
    <w:rsid w:val="007B7AE7"/>
    <w:rsid w:val="007D7263"/>
    <w:rsid w:val="0080260C"/>
    <w:rsid w:val="008304DE"/>
    <w:rsid w:val="0084147C"/>
    <w:rsid w:val="00841888"/>
    <w:rsid w:val="008456C1"/>
    <w:rsid w:val="00847D35"/>
    <w:rsid w:val="008542E1"/>
    <w:rsid w:val="0086244E"/>
    <w:rsid w:val="00896791"/>
    <w:rsid w:val="008B1B14"/>
    <w:rsid w:val="008D5A3C"/>
    <w:rsid w:val="008F7A56"/>
    <w:rsid w:val="00926063"/>
    <w:rsid w:val="00986624"/>
    <w:rsid w:val="009A0323"/>
    <w:rsid w:val="009A3834"/>
    <w:rsid w:val="009C36D5"/>
    <w:rsid w:val="009C6AD2"/>
    <w:rsid w:val="009F7EFC"/>
    <w:rsid w:val="00A0398E"/>
    <w:rsid w:val="00A042A7"/>
    <w:rsid w:val="00A0555A"/>
    <w:rsid w:val="00A24EBB"/>
    <w:rsid w:val="00A40048"/>
    <w:rsid w:val="00A73904"/>
    <w:rsid w:val="00A91E4A"/>
    <w:rsid w:val="00AB4839"/>
    <w:rsid w:val="00AF66DE"/>
    <w:rsid w:val="00B102FB"/>
    <w:rsid w:val="00B1139C"/>
    <w:rsid w:val="00B85FB5"/>
    <w:rsid w:val="00BA3553"/>
    <w:rsid w:val="00BC301C"/>
    <w:rsid w:val="00BC5A42"/>
    <w:rsid w:val="00BF2428"/>
    <w:rsid w:val="00BF4F3B"/>
    <w:rsid w:val="00C034B2"/>
    <w:rsid w:val="00C07A85"/>
    <w:rsid w:val="00C26E4E"/>
    <w:rsid w:val="00C42E9F"/>
    <w:rsid w:val="00C90AE0"/>
    <w:rsid w:val="00C95C79"/>
    <w:rsid w:val="00CC5E6A"/>
    <w:rsid w:val="00CE25C8"/>
    <w:rsid w:val="00CF1073"/>
    <w:rsid w:val="00D32AC3"/>
    <w:rsid w:val="00D40523"/>
    <w:rsid w:val="00D41EE6"/>
    <w:rsid w:val="00D52080"/>
    <w:rsid w:val="00D74B52"/>
    <w:rsid w:val="00D7510A"/>
    <w:rsid w:val="00D75C65"/>
    <w:rsid w:val="00D81648"/>
    <w:rsid w:val="00D90426"/>
    <w:rsid w:val="00D95B9C"/>
    <w:rsid w:val="00DC0CF1"/>
    <w:rsid w:val="00E3093D"/>
    <w:rsid w:val="00E76463"/>
    <w:rsid w:val="00E90B48"/>
    <w:rsid w:val="00E93E13"/>
    <w:rsid w:val="00EE6300"/>
    <w:rsid w:val="00F10453"/>
    <w:rsid w:val="00F24BA8"/>
    <w:rsid w:val="00F26452"/>
    <w:rsid w:val="00F37D22"/>
    <w:rsid w:val="00F409B5"/>
    <w:rsid w:val="00F44F51"/>
    <w:rsid w:val="00F50E37"/>
    <w:rsid w:val="00F55064"/>
    <w:rsid w:val="00F82B4A"/>
    <w:rsid w:val="00F9261F"/>
    <w:rsid w:val="00F97160"/>
    <w:rsid w:val="00FB0D01"/>
    <w:rsid w:val="00FB313A"/>
    <w:rsid w:val="00FB7754"/>
    <w:rsid w:val="00FD16F6"/>
    <w:rsid w:val="00FF22B6"/>
    <w:rsid w:val="00FF6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F5A"/>
    <w:rPr>
      <w:color w:val="808080"/>
    </w:rPr>
  </w:style>
  <w:style w:type="paragraph" w:customStyle="1" w:styleId="8DFE1E9DC1E141959F6C2F0956ED23A6">
    <w:name w:val="8DFE1E9DC1E141959F6C2F0956ED23A6"/>
    <w:rsid w:val="00C90AE0"/>
    <w:rPr>
      <w:lang w:eastAsia="en-US"/>
    </w:rPr>
  </w:style>
  <w:style w:type="paragraph" w:customStyle="1" w:styleId="44FCAA14B1164C7E8FF03E01D5230DE1">
    <w:name w:val="44FCAA14B1164C7E8FF03E01D5230DE1"/>
    <w:rsid w:val="00C90AE0"/>
    <w:rPr>
      <w:lang w:eastAsia="en-US"/>
    </w:rPr>
  </w:style>
  <w:style w:type="paragraph" w:customStyle="1" w:styleId="BA36D04C09D14FA08CD4B19268F511E4">
    <w:name w:val="BA36D04C09D14FA08CD4B19268F511E4"/>
    <w:rsid w:val="00D95B9C"/>
    <w:rPr>
      <w:lang w:eastAsia="en-US"/>
    </w:rPr>
  </w:style>
  <w:style w:type="paragraph" w:customStyle="1" w:styleId="78A893F2F5F245EF80AF03416E3A0C47">
    <w:name w:val="78A893F2F5F245EF80AF03416E3A0C47"/>
    <w:rsid w:val="00D95B9C"/>
    <w:rPr>
      <w:lang w:eastAsia="en-US"/>
    </w:rPr>
  </w:style>
  <w:style w:type="paragraph" w:customStyle="1" w:styleId="6B8D41094A164B1FA55574301D45E224">
    <w:name w:val="6B8D41094A164B1FA55574301D45E224"/>
    <w:rsid w:val="00D95B9C"/>
    <w:rPr>
      <w:lang w:eastAsia="en-US"/>
    </w:rPr>
  </w:style>
  <w:style w:type="paragraph" w:customStyle="1" w:styleId="986D7E55B677439AB5170BB641DC2A35">
    <w:name w:val="986D7E55B677439AB5170BB641DC2A35"/>
    <w:rsid w:val="00D95B9C"/>
    <w:rPr>
      <w:lang w:eastAsia="en-US"/>
    </w:rPr>
  </w:style>
  <w:style w:type="paragraph" w:customStyle="1" w:styleId="8C91064D3D4A4AAFBD3AD60D4CFB30AD">
    <w:name w:val="8C91064D3D4A4AAFBD3AD60D4CFB30AD"/>
    <w:rsid w:val="00D95B9C"/>
    <w:rPr>
      <w:lang w:eastAsia="en-US"/>
    </w:rPr>
  </w:style>
  <w:style w:type="paragraph" w:customStyle="1" w:styleId="E21D29F41CC74E1EAE602353A5D6AABF">
    <w:name w:val="E21D29F41CC74E1EAE602353A5D6AABF"/>
    <w:rsid w:val="00D95B9C"/>
    <w:rPr>
      <w:lang w:eastAsia="en-US"/>
    </w:rPr>
  </w:style>
  <w:style w:type="paragraph" w:customStyle="1" w:styleId="5017B497D444456FBEA0645CBB6CF3E7">
    <w:name w:val="5017B497D444456FBEA0645CBB6CF3E7"/>
    <w:rsid w:val="004E2F5A"/>
    <w:rPr>
      <w:lang w:eastAsia="en-US"/>
    </w:rPr>
  </w:style>
  <w:style w:type="paragraph" w:customStyle="1" w:styleId="CB1FE6B272564607BE1BBD5339B0DA55">
    <w:name w:val="CB1FE6B272564607BE1BBD5339B0DA55"/>
    <w:rsid w:val="004E2F5A"/>
    <w:rPr>
      <w:lang w:eastAsia="en-US"/>
    </w:rPr>
  </w:style>
  <w:style w:type="paragraph" w:customStyle="1" w:styleId="9F40ABAFC19D46329AB7FE9B0C396E49">
    <w:name w:val="9F40ABAFC19D46329AB7FE9B0C396E49"/>
    <w:rsid w:val="004E2F5A"/>
    <w:rPr>
      <w:lang w:eastAsia="en-US"/>
    </w:rPr>
  </w:style>
  <w:style w:type="paragraph" w:customStyle="1" w:styleId="8C475650CA5E47F6B3B9F3537D77CD1F">
    <w:name w:val="8C475650CA5E47F6B3B9F3537D77CD1F"/>
    <w:rsid w:val="004E2F5A"/>
    <w:rPr>
      <w:lang w:eastAsia="en-US"/>
    </w:rPr>
  </w:style>
  <w:style w:type="paragraph" w:customStyle="1" w:styleId="F4D8271CF6774E4B93C8F6E0420569CE">
    <w:name w:val="F4D8271CF6774E4B93C8F6E0420569CE"/>
    <w:rsid w:val="004E2F5A"/>
    <w:rPr>
      <w:lang w:eastAsia="en-US"/>
    </w:rPr>
  </w:style>
  <w:style w:type="paragraph" w:customStyle="1" w:styleId="23F836BCB7D34446B0DA4623887D5D20">
    <w:name w:val="23F836BCB7D34446B0DA4623887D5D20"/>
    <w:rsid w:val="004E2F5A"/>
    <w:rPr>
      <w:lang w:eastAsia="en-US"/>
    </w:rPr>
  </w:style>
  <w:style w:type="paragraph" w:customStyle="1" w:styleId="2841FFE2C1894E17871DB8A84AE369BD">
    <w:name w:val="2841FFE2C1894E17871DB8A84AE369BD"/>
    <w:rsid w:val="004E2F5A"/>
    <w:rPr>
      <w:lang w:eastAsia="en-US"/>
    </w:rPr>
  </w:style>
  <w:style w:type="paragraph" w:customStyle="1" w:styleId="B05CDA8B55904F58AEC4BA01D1491003">
    <w:name w:val="B05CDA8B55904F58AEC4BA01D1491003"/>
    <w:rsid w:val="004E2F5A"/>
    <w:rPr>
      <w:lang w:eastAsia="en-US"/>
    </w:rPr>
  </w:style>
  <w:style w:type="paragraph" w:customStyle="1" w:styleId="E77BF8222DBF4C36AD3549A7795A6676">
    <w:name w:val="E77BF8222DBF4C36AD3549A7795A6676"/>
    <w:rsid w:val="004E2F5A"/>
    <w:rPr>
      <w:lang w:eastAsia="en-US"/>
    </w:rPr>
  </w:style>
  <w:style w:type="paragraph" w:customStyle="1" w:styleId="BB6DB0A579CA4E1C95D6F4B35197BD95">
    <w:name w:val="BB6DB0A579CA4E1C95D6F4B35197BD95"/>
    <w:rsid w:val="004E2F5A"/>
    <w:rPr>
      <w:lang w:eastAsia="en-US"/>
    </w:rPr>
  </w:style>
  <w:style w:type="paragraph" w:customStyle="1" w:styleId="DDCA96249B854C68B223A926ADD6DF20">
    <w:name w:val="DDCA96249B854C68B223A926ADD6DF20"/>
    <w:rsid w:val="004E2F5A"/>
    <w:rPr>
      <w:lang w:eastAsia="en-US"/>
    </w:rPr>
  </w:style>
  <w:style w:type="paragraph" w:customStyle="1" w:styleId="B85FC773C55C413B8CCFED9B3EF7F4E8">
    <w:name w:val="B85FC773C55C413B8CCFED9B3EF7F4E8"/>
    <w:rsid w:val="004E2F5A"/>
    <w:rPr>
      <w:lang w:eastAsia="en-US"/>
    </w:rPr>
  </w:style>
  <w:style w:type="paragraph" w:customStyle="1" w:styleId="CB7ADD7B52A54380AB7EDFD4D53322D7">
    <w:name w:val="CB7ADD7B52A54380AB7EDFD4D53322D7"/>
    <w:rsid w:val="004E2F5A"/>
    <w:rPr>
      <w:lang w:eastAsia="en-US"/>
    </w:rPr>
  </w:style>
  <w:style w:type="paragraph" w:customStyle="1" w:styleId="AC57129FE3AE437BB1912FC37F31FF5B">
    <w:name w:val="AC57129FE3AE437BB1912FC37F31FF5B"/>
    <w:rsid w:val="004E2F5A"/>
    <w:rPr>
      <w:lang w:eastAsia="en-US"/>
    </w:rPr>
  </w:style>
  <w:style w:type="paragraph" w:customStyle="1" w:styleId="1EEFE9F2857B4D77A1E66A87483832A8">
    <w:name w:val="1EEFE9F2857B4D77A1E66A87483832A8"/>
    <w:rsid w:val="004E2F5A"/>
    <w:rPr>
      <w:lang w:eastAsia="en-US"/>
    </w:rPr>
  </w:style>
  <w:style w:type="paragraph" w:customStyle="1" w:styleId="6D268031E1C541E4BB9CE64DBC3C86CA">
    <w:name w:val="6D268031E1C541E4BB9CE64DBC3C86CA"/>
    <w:rsid w:val="004E2F5A"/>
    <w:rPr>
      <w:lang w:eastAsia="en-US"/>
    </w:rPr>
  </w:style>
  <w:style w:type="paragraph" w:customStyle="1" w:styleId="B87E7B4A06174269BD4F13EE38D2BFA7">
    <w:name w:val="B87E7B4A06174269BD4F13EE38D2BFA7"/>
    <w:rsid w:val="004E2F5A"/>
    <w:rPr>
      <w:lang w:eastAsia="en-US"/>
    </w:rPr>
  </w:style>
  <w:style w:type="paragraph" w:customStyle="1" w:styleId="D7C06A9610BA45D3B4D04DC27C28F183">
    <w:name w:val="D7C06A9610BA45D3B4D04DC27C28F183"/>
    <w:rsid w:val="004E2F5A"/>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405d18aa-9191-49d3-a0e5-67583c30a92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1834E-1519-46B9-95CC-7C8EFC225EA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48971E8-8C62-4479-93CE-3EC2640A2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2278</Words>
  <Characters>12990</Characters>
  <Application>Microsoft Office Word</Application>
  <DocSecurity>0</DocSecurity>
  <Lines>108</Lines>
  <Paragraphs>30</Paragraphs>
  <ScaleCrop>false</ScaleCrop>
  <Company/>
  <LinksUpToDate>false</LinksUpToDate>
  <CharactersWithSpaces>15238</CharactersWithSpaces>
  <SharedDoc>false</SharedDoc>
  <HLinks>
    <vt:vector size="60" baseType="variant">
      <vt:variant>
        <vt:i4>4718653</vt:i4>
      </vt:variant>
      <vt:variant>
        <vt:i4>45</vt:i4>
      </vt:variant>
      <vt:variant>
        <vt:i4>0</vt:i4>
      </vt:variant>
      <vt:variant>
        <vt:i4>5</vt:i4>
      </vt:variant>
      <vt:variant>
        <vt:lpwstr/>
      </vt:variant>
      <vt:variant>
        <vt:lpwstr>_الالتزام_بالسياسة</vt:lpwstr>
      </vt:variant>
      <vt:variant>
        <vt:i4>6946921</vt:i4>
      </vt:variant>
      <vt:variant>
        <vt:i4>42</vt:i4>
      </vt:variant>
      <vt:variant>
        <vt:i4>0</vt:i4>
      </vt:variant>
      <vt:variant>
        <vt:i4>5</vt:i4>
      </vt:variant>
      <vt:variant>
        <vt:lpwstr/>
      </vt:variant>
      <vt:variant>
        <vt:lpwstr>_الأدوار_والمسؤوليات</vt:lpwstr>
      </vt:variant>
      <vt:variant>
        <vt:i4>67195</vt:i4>
      </vt:variant>
      <vt:variant>
        <vt:i4>39</vt:i4>
      </vt:variant>
      <vt:variant>
        <vt:i4>0</vt:i4>
      </vt:variant>
      <vt:variant>
        <vt:i4>5</vt:i4>
      </vt:variant>
      <vt:variant>
        <vt:lpwstr/>
      </vt:variant>
      <vt:variant>
        <vt:lpwstr>_الضوابط</vt:lpwstr>
      </vt:variant>
      <vt:variant>
        <vt:i4>104857691</vt:i4>
      </vt:variant>
      <vt:variant>
        <vt:i4>36</vt:i4>
      </vt:variant>
      <vt:variant>
        <vt:i4>0</vt:i4>
      </vt:variant>
      <vt:variant>
        <vt:i4>5</vt:i4>
      </vt:variant>
      <vt:variant>
        <vt:lpwstr/>
      </vt:variant>
      <vt:variant>
        <vt:lpwstr>_نطاق_العمل_وقابلية</vt:lpwstr>
      </vt:variant>
      <vt:variant>
        <vt:i4>6948475</vt:i4>
      </vt:variant>
      <vt:variant>
        <vt:i4>33</vt:i4>
      </vt:variant>
      <vt:variant>
        <vt:i4>0</vt:i4>
      </vt:variant>
      <vt:variant>
        <vt:i4>5</vt:i4>
      </vt:variant>
      <vt:variant>
        <vt:lpwstr/>
      </vt:variant>
      <vt:variant>
        <vt:lpwstr>_الأهداف</vt:lpwstr>
      </vt:variant>
      <vt:variant>
        <vt:i4>1179704</vt:i4>
      </vt:variant>
      <vt:variant>
        <vt:i4>26</vt:i4>
      </vt:variant>
      <vt:variant>
        <vt:i4>0</vt:i4>
      </vt:variant>
      <vt:variant>
        <vt:i4>5</vt:i4>
      </vt:variant>
      <vt:variant>
        <vt:lpwstr/>
      </vt:variant>
      <vt:variant>
        <vt:lpwstr>_Toc16159412</vt:lpwstr>
      </vt:variant>
      <vt:variant>
        <vt:i4>1114168</vt:i4>
      </vt:variant>
      <vt:variant>
        <vt:i4>20</vt:i4>
      </vt:variant>
      <vt:variant>
        <vt:i4>0</vt:i4>
      </vt:variant>
      <vt:variant>
        <vt:i4>5</vt:i4>
      </vt:variant>
      <vt:variant>
        <vt:lpwstr/>
      </vt:variant>
      <vt:variant>
        <vt:lpwstr>_Toc16159411</vt:lpwstr>
      </vt:variant>
      <vt:variant>
        <vt:i4>1048632</vt:i4>
      </vt:variant>
      <vt:variant>
        <vt:i4>14</vt:i4>
      </vt:variant>
      <vt:variant>
        <vt:i4>0</vt:i4>
      </vt:variant>
      <vt:variant>
        <vt:i4>5</vt:i4>
      </vt:variant>
      <vt:variant>
        <vt:lpwstr/>
      </vt:variant>
      <vt:variant>
        <vt:lpwstr>_Toc16159410</vt:lpwstr>
      </vt:variant>
      <vt:variant>
        <vt:i4>1638457</vt:i4>
      </vt:variant>
      <vt:variant>
        <vt:i4>8</vt:i4>
      </vt:variant>
      <vt:variant>
        <vt:i4>0</vt:i4>
      </vt:variant>
      <vt:variant>
        <vt:i4>5</vt:i4>
      </vt:variant>
      <vt:variant>
        <vt:lpwstr/>
      </vt:variant>
      <vt:variant>
        <vt:lpwstr>_Toc16159409</vt:lpwstr>
      </vt:variant>
      <vt:variant>
        <vt:i4>1572921</vt:i4>
      </vt:variant>
      <vt:variant>
        <vt:i4>2</vt:i4>
      </vt:variant>
      <vt:variant>
        <vt:i4>0</vt:i4>
      </vt:variant>
      <vt:variant>
        <vt:i4>5</vt:i4>
      </vt:variant>
      <vt:variant>
        <vt:lpwstr/>
      </vt:variant>
      <vt:variant>
        <vt:lpwstr>_Toc16159408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2023-09-25T06:42:00Z</dcterms:created>
  <dcterms:modified xsi:type="dcterms:W3CDTF">2023-09-25T12:01:00Z</dcterms:modified>
</cp:coreProperties>
</file>