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6F95" w14:textId="39D7053F" w:rsidR="00250F9D" w:rsidRPr="008D5560" w:rsidRDefault="00250F9D" w:rsidP="006256FC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8D556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hidden="0" allowOverlap="1" wp14:anchorId="0F32A2DB" wp14:editId="249E6FE5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1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54EBDB" w14:textId="77777777" w:rsidR="002B7E90" w:rsidRDefault="002B7E90" w:rsidP="00250F9D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21779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This is a guidance box.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  <w:p w14:paraId="0FE9241A" w14:textId="77777777" w:rsidR="002B7E90" w:rsidRDefault="002B7E90" w:rsidP="00250F9D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7E1AB084" w14:textId="77777777" w:rsidR="002B7E90" w:rsidRDefault="002B7E90" w:rsidP="00250F9D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60F2A532" w14:textId="77777777" w:rsidR="002B7E90" w:rsidRDefault="002B7E90" w:rsidP="00250F9D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57B86912" w14:textId="77777777" w:rsidR="002B7E90" w:rsidRDefault="002B7E90" w:rsidP="00250F9D">
                            <w:pPr>
                              <w:pStyle w:val="Normal4"/>
                              <w:bidi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58A3C5AF" w14:textId="77777777" w:rsidR="002B7E90" w:rsidRDefault="002B7E90" w:rsidP="00250F9D">
                            <w:pPr>
                              <w:pStyle w:val="Normal4"/>
                              <w:textDirection w:val="btLr"/>
                            </w:pPr>
                          </w:p>
                          <w:p w14:paraId="0CED4BEC" w14:textId="401817C6" w:rsidR="002B7E90" w:rsidRDefault="002B7E90" w:rsidP="00250F9D">
                            <w:pPr>
                              <w:pStyle w:val="Normal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2A2DB" id="Prostokąt 307" o:spid="_x0000_s1026" style="position:absolute;margin-left:286pt;margin-top:-23.85pt;width:213.75pt;height:83.75pt;z-index:25166029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754EBDB" w14:textId="77777777" w:rsidR="002B7E90" w:rsidRDefault="002B7E90" w:rsidP="00250F9D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217796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This is a guidance box.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  <w:p w14:paraId="0FE9241A" w14:textId="77777777" w:rsidR="002B7E90" w:rsidRDefault="002B7E90" w:rsidP="00250F9D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7E1AB084" w14:textId="77777777" w:rsidR="002B7E90" w:rsidRDefault="002B7E90" w:rsidP="00250F9D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60F2A532" w14:textId="77777777" w:rsidR="002B7E90" w:rsidRDefault="002B7E90" w:rsidP="00250F9D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57B86912" w14:textId="77777777" w:rsidR="002B7E90" w:rsidRDefault="002B7E90" w:rsidP="00250F9D">
                      <w:pPr>
                        <w:pStyle w:val="Normal4"/>
                        <w:bidi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58A3C5AF" w14:textId="77777777" w:rsidR="002B7E90" w:rsidRDefault="002B7E90" w:rsidP="00250F9D">
                      <w:pPr>
                        <w:pStyle w:val="Normal4"/>
                        <w:textDirection w:val="btLr"/>
                      </w:pPr>
                    </w:p>
                    <w:p w14:paraId="0CED4BEC" w14:textId="401817C6" w:rsidR="002B7E90" w:rsidRDefault="002B7E90" w:rsidP="00250F9D">
                      <w:pPr>
                        <w:pStyle w:val="Normal4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37A082" w14:textId="5A0F1079" w:rsidR="00250F9D" w:rsidRDefault="00250F9D" w:rsidP="00250F9D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EF7D132" w14:textId="77777777" w:rsidR="00AC7548" w:rsidRPr="008D5560" w:rsidRDefault="00AC7548" w:rsidP="00250F9D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4315A552" w14:textId="77777777" w:rsidR="00250F9D" w:rsidRPr="008D5560" w:rsidRDefault="00250F9D" w:rsidP="00250F9D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30740BA3" w14:textId="77777777" w:rsidR="00250F9D" w:rsidRPr="008D5560" w:rsidRDefault="00250F9D" w:rsidP="00250F9D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8D556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4" behindDoc="0" locked="0" layoutInCell="1" hidden="0" allowOverlap="1" wp14:anchorId="6D3770D7" wp14:editId="02F0E158">
                <wp:simplePos x="0" y="0"/>
                <wp:positionH relativeFrom="margin">
                  <wp:align>left</wp:align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2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E41A8" w14:textId="77777777" w:rsidR="002B7E90" w:rsidRDefault="002B7E90" w:rsidP="00250F9D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entity logo by clicking on the outlined image. </w:t>
                            </w:r>
                          </w:p>
                          <w:p w14:paraId="691C20A9" w14:textId="2B27AB95" w:rsidR="002B7E90" w:rsidRDefault="002B7E90" w:rsidP="00250F9D">
                            <w:pPr>
                              <w:pStyle w:val="Normal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770D7" id="Prostokąt 306" o:spid="_x0000_s1027" style="position:absolute;left:0;text-align:left;margin-left:0;margin-top:84.05pt;width:146.55pt;height:33.75pt;z-index:25166131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sGMwIAAG8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BEE41A8" w14:textId="77777777" w:rsidR="002B7E90" w:rsidRDefault="002B7E90" w:rsidP="00250F9D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entity logo by clicking on the outlined image. </w:t>
                      </w:r>
                    </w:p>
                    <w:p w14:paraId="691C20A9" w14:textId="2B27AB95" w:rsidR="002B7E90" w:rsidRDefault="002B7E90" w:rsidP="00250F9D">
                      <w:pPr>
                        <w:pStyle w:val="Normal4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5560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-366446630"/>
          <w:showingPlcHdr/>
          <w:picture/>
        </w:sdtPr>
        <w:sdtEndPr/>
        <w:sdtContent>
          <w:r w:rsidRPr="008D5560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6E019C8C" wp14:editId="4EDF8DD0">
                <wp:extent cx="1524000" cy="1524000"/>
                <wp:effectExtent l="0" t="0" r="0" b="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EF45AD" w14:textId="77777777" w:rsidR="00250F9D" w:rsidRPr="008D5560" w:rsidRDefault="00250F9D" w:rsidP="00250F9D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797CD27C" w14:textId="5EC63A78" w:rsidR="00250F9D" w:rsidRDefault="00250F9D" w:rsidP="00250F9D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008D5560">
        <w:rPr>
          <w:rFonts w:ascii="Arial" w:eastAsia="Arial" w:hAnsi="Arial" w:cs="Arial"/>
          <w:color w:val="2B3B82"/>
          <w:sz w:val="60"/>
          <w:szCs w:val="60"/>
        </w:rPr>
        <w:t>Cybersecurity Incident and Threat Management Policy Template</w:t>
      </w:r>
    </w:p>
    <w:p w14:paraId="4402DECD" w14:textId="77777777" w:rsidR="00AC7548" w:rsidRDefault="00AC7548" w:rsidP="00250F9D">
      <w:pPr>
        <w:pStyle w:val="Normal4"/>
        <w:rPr>
          <w:rFonts w:ascii="Arial" w:eastAsia="Arial" w:hAnsi="Arial" w:cs="Arial"/>
          <w:color w:val="2B3B82"/>
          <w:sz w:val="60"/>
          <w:szCs w:val="60"/>
        </w:rPr>
      </w:pPr>
    </w:p>
    <w:p w14:paraId="44A3D8CE" w14:textId="747B94A8" w:rsidR="00250F9D" w:rsidRPr="008D5560" w:rsidRDefault="00250F9D" w:rsidP="00250F9D">
      <w:pPr>
        <w:pStyle w:val="Normal4"/>
        <w:rPr>
          <w:rFonts w:ascii="Arial" w:eastAsia="Arial" w:hAnsi="Arial" w:cs="Arial"/>
        </w:rPr>
      </w:pPr>
      <w:r w:rsidRPr="008D556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8" behindDoc="0" locked="0" layoutInCell="1" hidden="0" allowOverlap="1" wp14:anchorId="71504524" wp14:editId="2F797B74">
                <wp:simplePos x="0" y="0"/>
                <wp:positionH relativeFrom="column">
                  <wp:posOffset>3644900</wp:posOffset>
                </wp:positionH>
                <wp:positionV relativeFrom="paragraph">
                  <wp:posOffset>306977</wp:posOffset>
                </wp:positionV>
                <wp:extent cx="2280285" cy="1891665"/>
                <wp:effectExtent l="0" t="0" r="0" b="0"/>
                <wp:wrapNone/>
                <wp:docPr id="3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9FE7B" w14:textId="77777777" w:rsidR="002B7E90" w:rsidRPr="00A92875" w:rsidRDefault="002B7E90" w:rsidP="00250F9D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7524872D" w14:textId="77777777" w:rsidR="002B7E90" w:rsidRPr="00A92875" w:rsidRDefault="002B7E90" w:rsidP="00250F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562C907" w14:textId="77777777" w:rsidR="002B7E90" w:rsidRPr="00A92875" w:rsidRDefault="002B7E90" w:rsidP="00250F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</w:t>
                            </w:r>
                            <w:r w:rsidRPr="00250F9D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&lt;organization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” in the Find text box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9C6D8CE" w14:textId="77777777" w:rsidR="002B7E90" w:rsidRPr="00A92875" w:rsidRDefault="002B7E90" w:rsidP="00250F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C780059" w14:textId="77777777" w:rsidR="002B7E90" w:rsidRPr="00A92875" w:rsidRDefault="002B7E90" w:rsidP="00250F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2B221F0" w14:textId="77777777" w:rsidR="002B7E90" w:rsidRPr="00A92875" w:rsidRDefault="002B7E90" w:rsidP="00250F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6CCB23A" w14:textId="77777777" w:rsidR="002B7E90" w:rsidRPr="00A92875" w:rsidRDefault="002B7E90" w:rsidP="00250F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05DE4433" w14:textId="77777777" w:rsidR="002B7E90" w:rsidRPr="00A92875" w:rsidRDefault="002B7E90" w:rsidP="00250F9D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AEB05EF" w14:textId="77777777" w:rsidR="002B7E90" w:rsidRPr="00A92875" w:rsidRDefault="002B7E90" w:rsidP="00250F9D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B1B5EFE" w14:textId="77777777" w:rsidR="002B7E90" w:rsidRPr="00A92875" w:rsidRDefault="002B7E90" w:rsidP="00250F9D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04524" id="Prostokąt 308" o:spid="_x0000_s1028" style="position:absolute;margin-left:287pt;margin-top:24.15pt;width:179.55pt;height:148.95pt;z-index:25166233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A79FE7B" w14:textId="77777777" w:rsidR="002B7E90" w:rsidRPr="00A92875" w:rsidRDefault="002B7E90" w:rsidP="00250F9D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7524872D" w14:textId="77777777" w:rsidR="002B7E90" w:rsidRPr="00A92875" w:rsidRDefault="002B7E90" w:rsidP="00250F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1562C907" w14:textId="77777777" w:rsidR="002B7E90" w:rsidRPr="00A92875" w:rsidRDefault="002B7E90" w:rsidP="00250F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</w:t>
                      </w:r>
                      <w:r w:rsidRPr="00250F9D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&lt;organization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” in the Find text box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09C6D8CE" w14:textId="77777777" w:rsidR="002B7E90" w:rsidRPr="00A92875" w:rsidRDefault="002B7E90" w:rsidP="00250F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2C780059" w14:textId="77777777" w:rsidR="002B7E90" w:rsidRPr="00A92875" w:rsidRDefault="002B7E90" w:rsidP="00250F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12B221F0" w14:textId="77777777" w:rsidR="002B7E90" w:rsidRPr="00A92875" w:rsidRDefault="002B7E90" w:rsidP="00250F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56CCB23A" w14:textId="77777777" w:rsidR="002B7E90" w:rsidRPr="00A92875" w:rsidRDefault="002B7E90" w:rsidP="00250F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05DE4433" w14:textId="77777777" w:rsidR="002B7E90" w:rsidRPr="00A92875" w:rsidRDefault="002B7E90" w:rsidP="00250F9D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3AEB05EF" w14:textId="77777777" w:rsidR="002B7E90" w:rsidRPr="00A92875" w:rsidRDefault="002B7E90" w:rsidP="00250F9D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6B1B5EFE" w14:textId="77777777" w:rsidR="002B7E90" w:rsidRPr="00A92875" w:rsidRDefault="002B7E90" w:rsidP="00250F9D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6C6365" w14:textId="755442BE" w:rsidR="00250F9D" w:rsidRPr="008D5560" w:rsidRDefault="00250F9D" w:rsidP="0077011A">
      <w:pPr>
        <w:pStyle w:val="Normal4"/>
        <w:spacing w:after="0" w:line="260" w:lineRule="auto"/>
        <w:ind w:right="-43"/>
        <w:rPr>
          <w:rFonts w:ascii="Arial" w:eastAsia="Arial" w:hAnsi="Arial" w:cs="Arial"/>
          <w:color w:val="596DC8"/>
        </w:rPr>
      </w:pPr>
    </w:p>
    <w:p w14:paraId="082E104E" w14:textId="77777777" w:rsidR="00250F9D" w:rsidRPr="008D5560" w:rsidRDefault="00250F9D" w:rsidP="00250F9D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250F9D" w:rsidRPr="008D5560" w14:paraId="5F2BF502" w14:textId="77777777" w:rsidTr="002B7E90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1091889547"/>
            <w:placeholder>
              <w:docPart w:val="B04DF9E5205940CEAAC15FC5EB8CBA2F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6A34487D" w14:textId="77777777" w:rsidR="00250F9D" w:rsidRPr="008D5560" w:rsidRDefault="00250F9D" w:rsidP="002B7E90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8D5560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72CDE08A" w14:textId="77777777" w:rsidR="00250F9D" w:rsidRPr="008D5560" w:rsidRDefault="00250F9D" w:rsidP="002B7E90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250F9D" w:rsidRPr="008D5560" w14:paraId="55C09264" w14:textId="77777777" w:rsidTr="002B7E90">
        <w:trPr>
          <w:trHeight w:val="288"/>
        </w:trPr>
        <w:tc>
          <w:tcPr>
            <w:tcW w:w="1949" w:type="dxa"/>
            <w:vAlign w:val="center"/>
          </w:tcPr>
          <w:p w14:paraId="346336B4" w14:textId="592B86F4" w:rsidR="00250F9D" w:rsidRPr="008D5560" w:rsidRDefault="00250F9D" w:rsidP="00250F9D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8D5560">
              <w:rPr>
                <w:rFonts w:ascii="Arial" w:eastAsia="Arial" w:hAnsi="Arial"/>
                <w:color w:val="373E49" w:themeColor="accent1"/>
                <w:lang w:bidi="en-US"/>
              </w:rPr>
              <w:t>DATE: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42593183"/>
            <w:placeholder>
              <w:docPart w:val="ECCF87E4E7604C17A9CF5397F6E725BA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5D365D39" w14:textId="70AF7AF0" w:rsidR="00250F9D" w:rsidRPr="008D5560" w:rsidRDefault="00250F9D" w:rsidP="00250F9D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D556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09A338A4" w14:textId="77777777" w:rsidR="00250F9D" w:rsidRPr="008D5560" w:rsidRDefault="00250F9D" w:rsidP="00250F9D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50F9D" w:rsidRPr="008D5560" w14:paraId="7B269DC4" w14:textId="77777777" w:rsidTr="002B7E90">
        <w:trPr>
          <w:trHeight w:val="288"/>
        </w:trPr>
        <w:tc>
          <w:tcPr>
            <w:tcW w:w="1949" w:type="dxa"/>
            <w:vAlign w:val="center"/>
          </w:tcPr>
          <w:p w14:paraId="57BCE39D" w14:textId="1ED7C10B" w:rsidR="00250F9D" w:rsidRPr="008D5560" w:rsidRDefault="00250F9D" w:rsidP="00250F9D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8D5560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Pr="008D5560">
              <w:rPr>
                <w:rFonts w:ascii="Arial" w:eastAsia="Arial" w:hAnsi="Arial"/>
                <w:color w:val="373E49" w:themeColor="accent1"/>
                <w:lang w:val="en-US"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470870719"/>
            <w:placeholder>
              <w:docPart w:val="D1770344A6C3414F80D44CED5C5F4454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474DD59" w14:textId="131812FB" w:rsidR="00250F9D" w:rsidRPr="008D5560" w:rsidRDefault="00250F9D" w:rsidP="00250F9D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D556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25C549C" w14:textId="77777777" w:rsidR="00250F9D" w:rsidRPr="008D5560" w:rsidRDefault="00250F9D" w:rsidP="00250F9D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50F9D" w:rsidRPr="008D5560" w14:paraId="3933524A" w14:textId="77777777" w:rsidTr="002B7E90">
        <w:trPr>
          <w:trHeight w:val="288"/>
        </w:trPr>
        <w:tc>
          <w:tcPr>
            <w:tcW w:w="1949" w:type="dxa"/>
            <w:vAlign w:val="center"/>
          </w:tcPr>
          <w:p w14:paraId="137F51C8" w14:textId="12921CAF" w:rsidR="00250F9D" w:rsidRPr="008D5560" w:rsidRDefault="00250F9D" w:rsidP="00250F9D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8D5560">
              <w:rPr>
                <w:rFonts w:ascii="Arial" w:eastAsia="Arial" w:hAnsi="Arial"/>
                <w:color w:val="373E49" w:themeColor="accent1"/>
                <w:lang w:bidi="en-US"/>
              </w:rPr>
              <w:t>REF: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61067007"/>
            <w:placeholder>
              <w:docPart w:val="D4295696420849A689DCD6E2B9784961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16711696" w14:textId="1A8D8DD0" w:rsidR="00250F9D" w:rsidRPr="008D5560" w:rsidRDefault="00250F9D" w:rsidP="00250F9D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D556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0B7C436D" w14:textId="77777777" w:rsidR="00250F9D" w:rsidRPr="008D5560" w:rsidRDefault="00250F9D" w:rsidP="00250F9D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000000C" w14:textId="3D31F99A" w:rsidR="00815A9A" w:rsidRPr="008D5560" w:rsidRDefault="00815A9A" w:rsidP="007A3C85">
      <w:pPr>
        <w:pStyle w:val="Normal4"/>
        <w:spacing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26" w14:textId="069A83C8" w:rsidR="00815A9A" w:rsidRPr="008D5560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8D5560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3707E1E" w14:textId="14D92B9D" w:rsidR="00ED74C8" w:rsidRPr="008D5560" w:rsidRDefault="00ED74C8" w:rsidP="00ED74C8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8D556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 name&gt;</w:t>
      </w:r>
      <w:r w:rsidRPr="008D556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’s business and relevant </w:t>
      </w:r>
      <w:r w:rsidR="00FB4BB8" w:rsidRPr="008D5560">
        <w:rPr>
          <w:rFonts w:ascii="Arial" w:eastAsia="Arial" w:hAnsi="Arial" w:cs="Arial"/>
          <w:color w:val="373E49"/>
          <w:sz w:val="26"/>
          <w:szCs w:val="26"/>
          <w:lang w:bidi="en-US"/>
        </w:rPr>
        <w:t>legal</w:t>
      </w:r>
      <w:r w:rsidRPr="008D556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00000029" w14:textId="24C8D9C7" w:rsidR="00815A9A" w:rsidRPr="008D5560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8D5560">
        <w:rPr>
          <w:rFonts w:ascii="Arial" w:hAnsi="Arial" w:cs="Arial"/>
        </w:rPr>
        <w:br w:type="page"/>
      </w:r>
    </w:p>
    <w:p w14:paraId="643597F7" w14:textId="77777777" w:rsidR="004635F1" w:rsidRPr="000E413D" w:rsidRDefault="004635F1" w:rsidP="004635F1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0E413D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p w14:paraId="7713BFE9" w14:textId="77777777" w:rsidR="004635F1" w:rsidRPr="000E413D" w:rsidRDefault="004635F1" w:rsidP="004635F1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4635F1" w:rsidRPr="000E413D" w14:paraId="2C823DA4" w14:textId="77777777" w:rsidTr="002B7E90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BB63E09" w14:textId="77777777" w:rsidR="004635F1" w:rsidRPr="000E413D" w:rsidRDefault="004635F1" w:rsidP="002B7E90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76CACB" w14:textId="77777777" w:rsidR="004635F1" w:rsidRPr="000E413D" w:rsidRDefault="004635F1" w:rsidP="002B7E90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0E413D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D4E9A53" w14:textId="77777777" w:rsidR="004635F1" w:rsidRPr="000E413D" w:rsidRDefault="004635F1" w:rsidP="002B7E90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0E413D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5B832E0E" w14:textId="77777777" w:rsidR="004635F1" w:rsidRPr="000E413D" w:rsidRDefault="004635F1" w:rsidP="002B7E90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0E413D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528AA900" w14:textId="77777777" w:rsidR="004635F1" w:rsidRPr="000E413D" w:rsidRDefault="004635F1" w:rsidP="002B7E90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0E413D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4635F1" w:rsidRPr="000E413D" w14:paraId="2000D8C6" w14:textId="77777777" w:rsidTr="002B7E90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B8391D9" w14:textId="77777777" w:rsidR="004635F1" w:rsidRPr="000E413D" w:rsidRDefault="00221E21" w:rsidP="002B7E90">
            <w:pPr>
              <w:ind w:right="-45"/>
              <w:contextualSpacing/>
              <w:rPr>
                <w:rFonts w:ascii="Arial" w:hAnsi="Arial"/>
                <w:rtl/>
              </w:rPr>
            </w:pPr>
            <w:sdt>
              <w:sdtPr>
                <w:rPr>
                  <w:rFonts w:ascii="Arial" w:hAnsi="Arial"/>
                </w:rPr>
                <w:id w:val="-1557399367"/>
                <w:placeholder>
                  <w:docPart w:val="DA83856D4A104ED980EFB58847C767CB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4635F1" w:rsidRPr="000E413D">
                  <w:rPr>
                    <w:rFonts w:ascii="Arial" w:eastAsia="DIN Next LT Arabic" w:hAnsi="Arial"/>
                    <w:highlight w:val="cyan"/>
                    <w:lang w:bidi="en-US"/>
                  </w:rPr>
                  <w:t>&lt;</w:t>
                </w:r>
              </w:sdtContent>
            </w:sdt>
            <w:r w:rsidR="004635F1" w:rsidRPr="000E413D">
              <w:rPr>
                <w:rFonts w:ascii="Arial" w:eastAsia="DIN Next LT Arabic" w:hAnsi="Arial"/>
                <w:highlight w:val="cyan"/>
                <w:lang w:bidi="en-US"/>
              </w:rPr>
              <w:t>Insert signature&gt;</w:t>
            </w:r>
          </w:p>
        </w:tc>
        <w:sdt>
          <w:sdtPr>
            <w:rPr>
              <w:rFonts w:ascii="Arial" w:hAnsi="Arial"/>
              <w:highlight w:val="cyan"/>
            </w:rPr>
            <w:id w:val="-1201852556"/>
            <w:placeholder>
              <w:docPart w:val="36914D7320E948858312CF6042867D8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17F006F" w14:textId="77777777" w:rsidR="004635F1" w:rsidRPr="000E413D" w:rsidRDefault="004635F1" w:rsidP="002B7E90">
                <w:pPr>
                  <w:ind w:right="-45"/>
                  <w:contextualSpacing/>
                  <w:rPr>
                    <w:rFonts w:ascii="Arial" w:hAnsi="Arial"/>
                    <w:highlight w:val="cyan"/>
                    <w:rtl/>
                  </w:rPr>
                </w:pPr>
                <w:r w:rsidRPr="000E413D">
                  <w:rPr>
                    <w:rFonts w:ascii="Arial" w:eastAsia="Arial" w:hAnsi="Arial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0406A8F" w14:textId="77777777" w:rsidR="004635F1" w:rsidRPr="000E413D" w:rsidRDefault="004635F1" w:rsidP="002B7E90">
            <w:pPr>
              <w:ind w:right="-45"/>
              <w:contextualSpacing/>
              <w:rPr>
                <w:rFonts w:ascii="Arial" w:hAnsi="Arial"/>
                <w:highlight w:val="cyan"/>
                <w:rtl/>
              </w:rPr>
            </w:pPr>
            <w:r w:rsidRPr="000E413D">
              <w:rPr>
                <w:rFonts w:ascii="Arial" w:eastAsia="DIN Next LT Arabic" w:hAnsi="Arial"/>
                <w:highlight w:val="cyan"/>
                <w:lang w:bidi="en-US"/>
              </w:rPr>
              <w:t>&lt;Insert individual’s full personnel</w:t>
            </w:r>
            <w:r w:rsidRPr="000E413D">
              <w:rPr>
                <w:rFonts w:ascii="Arial" w:eastAsia="DIN Next LT Arabic" w:hAnsi="Arial"/>
                <w:highlight w:val="cyan"/>
                <w:rtl/>
              </w:rPr>
              <w:t xml:space="preserve"> </w:t>
            </w:r>
            <w:r w:rsidRPr="000E413D">
              <w:rPr>
                <w:rFonts w:ascii="Arial" w:eastAsia="DIN Next LT Arabic" w:hAnsi="Arial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6244A752" w14:textId="77777777" w:rsidR="004635F1" w:rsidRPr="000E413D" w:rsidRDefault="004635F1" w:rsidP="002B7E90">
            <w:pPr>
              <w:ind w:right="-45"/>
              <w:contextualSpacing/>
              <w:rPr>
                <w:rFonts w:ascii="Arial" w:hAnsi="Arial"/>
                <w:highlight w:val="cyan"/>
              </w:rPr>
            </w:pPr>
            <w:r w:rsidRPr="000E413D">
              <w:rPr>
                <w:rFonts w:ascii="Arial" w:eastAsia="DIN Next LT Arabic" w:hAnsi="Arial"/>
                <w:highlight w:val="cyan"/>
                <w:lang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ED3D78B" w14:textId="77777777" w:rsidR="004635F1" w:rsidRPr="000E413D" w:rsidRDefault="00221E21" w:rsidP="002B7E90">
            <w:pPr>
              <w:ind w:right="-45"/>
              <w:contextualSpacing/>
              <w:rPr>
                <w:rFonts w:ascii="Arial" w:hAnsi="Arial"/>
                <w:highlight w:val="cyan"/>
                <w:rtl/>
              </w:rPr>
            </w:pPr>
            <w:sdt>
              <w:sdtPr>
                <w:rPr>
                  <w:rFonts w:ascii="Arial" w:hAnsi="Arial"/>
                  <w:highlight w:val="cyan"/>
                </w:rPr>
                <w:id w:val="-985089590"/>
                <w:placeholder>
                  <w:docPart w:val="C6D9C921A09B409CA3A033BAF65762C4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635F1" w:rsidRPr="000E413D">
                  <w:rPr>
                    <w:rFonts w:ascii="Arial" w:eastAsia="Arial" w:hAnsi="Arial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4635F1" w:rsidRPr="000E413D" w14:paraId="6443745E" w14:textId="77777777" w:rsidTr="002B7E90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B88DF59" w14:textId="77777777" w:rsidR="004635F1" w:rsidRPr="000E413D" w:rsidRDefault="004635F1" w:rsidP="002B7E90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CED34BF" w14:textId="77777777" w:rsidR="004635F1" w:rsidRPr="000E413D" w:rsidRDefault="004635F1" w:rsidP="002B7E90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30D4DF1" w14:textId="77777777" w:rsidR="004635F1" w:rsidRPr="000E413D" w:rsidRDefault="004635F1" w:rsidP="002B7E90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073E620" w14:textId="77777777" w:rsidR="004635F1" w:rsidRPr="000E413D" w:rsidRDefault="004635F1" w:rsidP="002B7E90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9502FB9" w14:textId="77777777" w:rsidR="004635F1" w:rsidRPr="000E413D" w:rsidRDefault="004635F1" w:rsidP="002B7E90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0AD421C7" w14:textId="77777777" w:rsidR="004635F1" w:rsidRPr="000E413D" w:rsidRDefault="004635F1" w:rsidP="004635F1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07208ACA" w14:textId="77777777" w:rsidR="004635F1" w:rsidRPr="000E413D" w:rsidRDefault="004635F1" w:rsidP="004635F1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6792367" w14:textId="77777777" w:rsidR="004635F1" w:rsidRPr="000E413D" w:rsidRDefault="004635F1" w:rsidP="004635F1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0E413D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p w14:paraId="704FECD9" w14:textId="77777777" w:rsidR="004635F1" w:rsidRPr="000E413D" w:rsidRDefault="004635F1" w:rsidP="004635F1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635F1" w:rsidRPr="000E413D" w14:paraId="4A550949" w14:textId="77777777" w:rsidTr="002B7E90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E3725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65915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Updated 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4883F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B980E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635F1" w:rsidRPr="000E413D" w14:paraId="7041CA7A" w14:textId="77777777" w:rsidTr="002B7E90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20034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413D">
              <w:rPr>
                <w:rFonts w:ascii="Arial" w:eastAsia="Arial" w:hAnsi="Arial" w:cs="Arial"/>
                <w:sz w:val="20"/>
                <w:szCs w:val="20"/>
                <w:highlight w:val="cyan"/>
              </w:rPr>
              <w:t>&lt;Insert description of the version&gt;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EB045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413D">
              <w:rPr>
                <w:rFonts w:ascii="Arial" w:eastAsia="Arial" w:hAnsi="Arial" w:cs="Arial"/>
                <w:sz w:val="20"/>
                <w:szCs w:val="20"/>
                <w:highlight w:val="cyan"/>
              </w:rPr>
              <w:t>&lt;Insert individual’s full personnel 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0705F2410B6C42AD9BAA3CC630E40AC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211D17B1" w14:textId="77777777" w:rsidR="004635F1" w:rsidRPr="000E413D" w:rsidRDefault="004635F1" w:rsidP="002B7E90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E413D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2A5DB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413D">
              <w:rPr>
                <w:rFonts w:ascii="Arial" w:eastAsia="Arial" w:hAnsi="Arial" w:cs="Arial"/>
                <w:sz w:val="20"/>
                <w:szCs w:val="20"/>
                <w:highlight w:val="cyan"/>
              </w:rPr>
              <w:t>&lt;Insert version number&gt;</w:t>
            </w:r>
          </w:p>
        </w:tc>
      </w:tr>
      <w:tr w:rsidR="004635F1" w:rsidRPr="000E413D" w14:paraId="2A8178D7" w14:textId="77777777" w:rsidTr="002B7E90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9758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7C98A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B59F2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67633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4405A2AD" w14:textId="77777777" w:rsidR="004635F1" w:rsidRPr="000E413D" w:rsidRDefault="004635F1" w:rsidP="004635F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273EA722" w14:textId="77777777" w:rsidR="004635F1" w:rsidRPr="000E413D" w:rsidRDefault="004635F1" w:rsidP="004635F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299E867D" w14:textId="77777777" w:rsidR="004635F1" w:rsidRPr="000E413D" w:rsidRDefault="004635F1" w:rsidP="004635F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0E413D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 Table </w:t>
      </w:r>
    </w:p>
    <w:p w14:paraId="419A39A9" w14:textId="77777777" w:rsidR="004635F1" w:rsidRPr="000E413D" w:rsidRDefault="004635F1" w:rsidP="004635F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635F1" w:rsidRPr="000E413D" w14:paraId="77E846B7" w14:textId="77777777" w:rsidTr="002B7E90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2D07A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4A81F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271E5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0E41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635F1" w:rsidRPr="000E413D" w14:paraId="2826FD56" w14:textId="77777777" w:rsidTr="002B7E90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3E99CFE529B845FB9ED834D70070817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24EDC33B" w14:textId="77777777" w:rsidR="004635F1" w:rsidRPr="000E413D" w:rsidRDefault="004635F1" w:rsidP="002B7E90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E413D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placeholder>
              <w:docPart w:val="4A38FCE42A4F46E6AC1699EAA53ED53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506785E0" w14:textId="77777777" w:rsidR="004635F1" w:rsidRPr="000E413D" w:rsidRDefault="004635F1" w:rsidP="002B7E90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E413D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7BB3E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413D">
              <w:rPr>
                <w:rFonts w:ascii="Arial" w:eastAsia="Arial" w:hAnsi="Arial" w:cs="Arial"/>
                <w:sz w:val="20"/>
                <w:szCs w:val="20"/>
                <w:highlight w:val="cyan"/>
              </w:rPr>
              <w:t>&lt;Once a year&gt;</w:t>
            </w:r>
          </w:p>
        </w:tc>
      </w:tr>
      <w:tr w:rsidR="004635F1" w:rsidRPr="000E413D" w14:paraId="56711202" w14:textId="77777777" w:rsidTr="002B7E90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18E7A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3CE0A" w14:textId="77777777" w:rsidR="004635F1" w:rsidRPr="000E413D" w:rsidRDefault="004635F1" w:rsidP="002B7E90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428E1" w14:textId="77777777" w:rsidR="004635F1" w:rsidRPr="000E413D" w:rsidRDefault="004635F1" w:rsidP="002B7E90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4ACCC180" w14:textId="77777777" w:rsidR="004635F1" w:rsidRPr="000E413D" w:rsidRDefault="004635F1" w:rsidP="004635F1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8D5560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8D5560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8D5560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8D5560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8D5560" w:rsidRDefault="00D51305" w:rsidP="007A3C85">
      <w:pPr>
        <w:rPr>
          <w:rFonts w:ascii="Arial" w:eastAsia="Arial" w:hAnsi="Arial" w:cs="Arial"/>
        </w:rPr>
      </w:pPr>
      <w:r w:rsidRPr="008D5560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B36B35" w14:textId="036D19B8" w:rsidR="001A4651" w:rsidRPr="008D5560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8D5560">
            <w:rPr>
              <w:rFonts w:ascii="Arial" w:eastAsia="Arial" w:hAnsi="Arial" w:cs="Arial"/>
              <w:color w:val="2B3B82" w:themeColor="text1"/>
              <w:lang w:val="en-US" w:eastAsia="ar-SA"/>
            </w:rPr>
            <w:t>Table of C</w:t>
          </w:r>
          <w:r w:rsidR="001A4651" w:rsidRPr="008D5560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416F51B1" w14:textId="68A345C7" w:rsidR="001619FC" w:rsidRPr="001619FC" w:rsidRDefault="001A465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r w:rsidRPr="008D5560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fldChar w:fldCharType="begin"/>
          </w:r>
          <w:r w:rsidRPr="008D5560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instrText xml:space="preserve"> TOC \o "1-3" \h \z \u </w:instrText>
          </w:r>
          <w:r w:rsidRPr="008D5560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fldChar w:fldCharType="separate"/>
          </w:r>
          <w:hyperlink w:anchor="_Toc129768364" w:history="1">
            <w:r w:rsidR="001619FC" w:rsidRPr="001619FC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Purpose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_Toc129768364 \h </w:instrTex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 w:rsidR="00221E21">
              <w:rPr>
                <w:rFonts w:ascii="Arial" w:hAnsi="Arial" w:cs="Arial"/>
                <w:noProof/>
                <w:webHidden/>
                <w:sz w:val="26"/>
                <w:szCs w:val="26"/>
              </w:rPr>
              <w:t>4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69DC1F9" w14:textId="0B4D5D1F" w:rsidR="001619FC" w:rsidRPr="001619FC" w:rsidRDefault="00221E2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8365" w:history="1">
            <w:r w:rsidR="001619FC" w:rsidRPr="001619FC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Scope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_Toc129768365 \h </w:instrTex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4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D276305" w14:textId="63940557" w:rsidR="001619FC" w:rsidRPr="001619FC" w:rsidRDefault="00221E2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8366" w:history="1">
            <w:r w:rsidR="001619FC" w:rsidRPr="001619FC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Policy Statements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_Toc129768366 \h </w:instrTex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4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B0E906D" w14:textId="7EF4D601" w:rsidR="001619FC" w:rsidRPr="001619FC" w:rsidRDefault="00221E2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8367" w:history="1">
            <w:r w:rsidR="001619FC" w:rsidRPr="001619FC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Roles and Responsibilities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_Toc129768367 \h </w:instrTex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10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8C7AF17" w14:textId="79C7E2E0" w:rsidR="001619FC" w:rsidRPr="001619FC" w:rsidRDefault="00221E2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8368" w:history="1">
            <w:r w:rsidR="001619FC" w:rsidRPr="001619FC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Update and Review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_Toc129768368 \h </w:instrTex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10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F94EB2F" w14:textId="30785472" w:rsidR="001619FC" w:rsidRPr="001619FC" w:rsidRDefault="00221E2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8369" w:history="1">
            <w:r w:rsidR="001619FC" w:rsidRPr="001619FC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Compliance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_Toc129768369 \h </w:instrTex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10</w:t>
            </w:r>
            <w:r w:rsidR="001619FC" w:rsidRPr="001619FC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A24BDB9" w14:textId="2F0F3E38" w:rsidR="001A4651" w:rsidRPr="008D5560" w:rsidRDefault="001A4651" w:rsidP="007A3C85">
          <w:pPr>
            <w:rPr>
              <w:rFonts w:ascii="Arial" w:hAnsi="Arial" w:cs="Arial"/>
            </w:rPr>
          </w:pPr>
          <w:r w:rsidRPr="008D5560">
            <w:rPr>
              <w:rStyle w:val="Hyperlink"/>
              <w:rFonts w:ascii="Arial" w:eastAsia="Arial" w:hAnsi="Arial" w:cs="Arial"/>
              <w:sz w:val="26"/>
              <w:szCs w:val="26"/>
            </w:rPr>
            <w:fldChar w:fldCharType="end"/>
          </w:r>
        </w:p>
      </w:sdtContent>
    </w:sdt>
    <w:p w14:paraId="00000061" w14:textId="77777777" w:rsidR="00815A9A" w:rsidRPr="008D5560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8D5560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0" w:name="_heading=h.30j0zll" w:colFirst="0" w:colLast="0"/>
      <w:bookmarkEnd w:id="0"/>
    </w:p>
    <w:p w14:paraId="00000063" w14:textId="77777777" w:rsidR="00815A9A" w:rsidRPr="008D5560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8D5560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8D5560">
        <w:rPr>
          <w:rFonts w:ascii="Arial" w:hAnsi="Arial" w:cs="Arial"/>
        </w:rPr>
        <w:br w:type="page"/>
      </w:r>
    </w:p>
    <w:p w14:paraId="00000066" w14:textId="77777777" w:rsidR="00815A9A" w:rsidRPr="008D5560" w:rsidRDefault="00221E21">
      <w:pPr>
        <w:pStyle w:val="heading14"/>
        <w:rPr>
          <w:rFonts w:ascii="Arial" w:eastAsia="DIN NEXT™ ARABIC REGULAR" w:hAnsi="Arial" w:cs="Arial"/>
          <w:color w:val="auto"/>
          <w:sz w:val="26"/>
          <w:szCs w:val="26"/>
        </w:rPr>
      </w:pPr>
      <w:hyperlink w:anchor="_heading=h.1fob9te">
        <w:bookmarkStart w:id="1" w:name="_Toc129768364"/>
        <w:r w:rsidR="001A4651" w:rsidRPr="008D5560">
          <w:rPr>
            <w:rFonts w:ascii="Arial" w:eastAsia="Arial" w:hAnsi="Arial" w:cs="Arial"/>
            <w:color w:val="2B3B82"/>
          </w:rPr>
          <w:t>Purpose</w:t>
        </w:r>
        <w:bookmarkEnd w:id="1"/>
      </w:hyperlink>
      <w:r w:rsidR="001A4651" w:rsidRPr="008D5560">
        <w:rPr>
          <w:rFonts w:ascii="Arial" w:eastAsia="DIN NEXT™ ARABIC REGULAR" w:hAnsi="Arial" w:cs="Arial"/>
          <w:color w:val="auto"/>
          <w:sz w:val="26"/>
          <w:szCs w:val="26"/>
        </w:rPr>
        <w:fldChar w:fldCharType="begin"/>
      </w:r>
      <w:r w:rsidR="001A4651" w:rsidRPr="008D5560">
        <w:rPr>
          <w:rFonts w:ascii="Arial" w:eastAsia="DIN NEXT™ ARABIC REGULAR" w:hAnsi="Arial" w:cs="Arial"/>
          <w:color w:val="auto"/>
          <w:sz w:val="26"/>
          <w:szCs w:val="26"/>
        </w:rPr>
        <w:instrText xml:space="preserve"> HYPERLINK \l "_heading=h.1fob9te" </w:instrText>
      </w:r>
      <w:r w:rsidR="001A4651" w:rsidRPr="008D5560">
        <w:rPr>
          <w:rFonts w:ascii="Arial" w:eastAsia="DIN NEXT™ ARABIC REGULAR" w:hAnsi="Arial" w:cs="Arial"/>
          <w:color w:val="auto"/>
          <w:sz w:val="26"/>
          <w:szCs w:val="26"/>
        </w:rPr>
        <w:fldChar w:fldCharType="separate"/>
      </w:r>
    </w:p>
    <w:p w14:paraId="55F3EFD2" w14:textId="296EE5A5" w:rsidR="00111B13" w:rsidRPr="008D5560" w:rsidRDefault="001A4651" w:rsidP="00B1495C">
      <w:pPr>
        <w:pStyle w:val="Normal4"/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hAnsi="Arial" w:cs="Arial"/>
          <w:sz w:val="26"/>
          <w:szCs w:val="26"/>
        </w:rPr>
        <w:fldChar w:fldCharType="end"/>
      </w:r>
      <w:r w:rsidR="00E41136" w:rsidRPr="008D5560">
        <w:rPr>
          <w:rFonts w:ascii="Arial" w:hAnsi="Arial" w:cs="Arial"/>
          <w:color w:val="373E49"/>
          <w:sz w:val="26"/>
          <w:szCs w:val="26"/>
        </w:rPr>
        <w:t xml:space="preserve"> This </w:t>
      </w:r>
      <w:r w:rsidR="001860C5" w:rsidRPr="008D5560">
        <w:rPr>
          <w:rFonts w:ascii="Arial" w:hAnsi="Arial" w:cs="Arial"/>
          <w:color w:val="373E49"/>
          <w:sz w:val="26"/>
          <w:szCs w:val="26"/>
        </w:rPr>
        <w:t>policy</w:t>
      </w:r>
      <w:r w:rsidR="00E41136" w:rsidRPr="008D5560">
        <w:rPr>
          <w:rFonts w:ascii="Arial" w:hAnsi="Arial" w:cs="Arial"/>
          <w:color w:val="373E49"/>
          <w:sz w:val="26"/>
          <w:szCs w:val="26"/>
        </w:rPr>
        <w:t xml:space="preserve"> aims to define the cybersecurity </w:t>
      </w:r>
      <w:r w:rsidRPr="008D5560">
        <w:rPr>
          <w:rFonts w:ascii="Arial" w:hAnsi="Arial" w:cs="Arial"/>
          <w:color w:val="373E49"/>
          <w:sz w:val="26"/>
          <w:szCs w:val="26"/>
        </w:rPr>
        <w:t xml:space="preserve">requirements </w:t>
      </w:r>
      <w:r w:rsidR="005E70F1">
        <w:rPr>
          <w:rFonts w:ascii="Arial" w:hAnsi="Arial" w:cs="Arial"/>
          <w:color w:val="373E49"/>
          <w:sz w:val="26"/>
          <w:szCs w:val="26"/>
        </w:rPr>
        <w:t>related to c</w:t>
      </w:r>
      <w:r w:rsidR="005E70F1" w:rsidRPr="008D5560">
        <w:rPr>
          <w:rFonts w:ascii="Arial" w:hAnsi="Arial" w:cs="Arial"/>
          <w:color w:val="373E49"/>
          <w:sz w:val="26"/>
          <w:szCs w:val="26"/>
        </w:rPr>
        <w:t xml:space="preserve">ybersecurity </w:t>
      </w:r>
      <w:r w:rsidR="005E70F1">
        <w:rPr>
          <w:rFonts w:ascii="Arial" w:hAnsi="Arial" w:cs="Arial"/>
          <w:color w:val="373E49"/>
          <w:sz w:val="26"/>
          <w:szCs w:val="26"/>
        </w:rPr>
        <w:t>i</w:t>
      </w:r>
      <w:r w:rsidR="005E70F1" w:rsidRPr="008D5560">
        <w:rPr>
          <w:rFonts w:ascii="Arial" w:hAnsi="Arial" w:cs="Arial"/>
          <w:color w:val="373E49"/>
          <w:sz w:val="26"/>
          <w:szCs w:val="26"/>
        </w:rPr>
        <w:t xml:space="preserve">ncident </w:t>
      </w:r>
      <w:r w:rsidR="00953AAC" w:rsidRPr="008D5560">
        <w:rPr>
          <w:rFonts w:ascii="Arial" w:hAnsi="Arial" w:cs="Arial"/>
          <w:color w:val="373E49"/>
          <w:sz w:val="26"/>
          <w:szCs w:val="26"/>
        </w:rPr>
        <w:t xml:space="preserve">and </w:t>
      </w:r>
      <w:r w:rsidR="005E70F1">
        <w:rPr>
          <w:rFonts w:ascii="Arial" w:hAnsi="Arial" w:cs="Arial"/>
          <w:color w:val="373E49"/>
          <w:sz w:val="26"/>
          <w:szCs w:val="26"/>
        </w:rPr>
        <w:t>t</w:t>
      </w:r>
      <w:r w:rsidR="005E70F1" w:rsidRPr="008D5560">
        <w:rPr>
          <w:rFonts w:ascii="Arial" w:hAnsi="Arial" w:cs="Arial"/>
          <w:color w:val="373E49"/>
          <w:sz w:val="26"/>
          <w:szCs w:val="26"/>
        </w:rPr>
        <w:t xml:space="preserve">hreat </w:t>
      </w:r>
      <w:r w:rsidR="005E70F1">
        <w:rPr>
          <w:rFonts w:ascii="Arial" w:hAnsi="Arial" w:cs="Arial"/>
          <w:color w:val="373E49"/>
          <w:sz w:val="26"/>
          <w:szCs w:val="26"/>
        </w:rPr>
        <w:t>m</w:t>
      </w:r>
      <w:r w:rsidR="005E70F1" w:rsidRPr="008D5560">
        <w:rPr>
          <w:rFonts w:ascii="Arial" w:hAnsi="Arial" w:cs="Arial"/>
          <w:color w:val="373E49"/>
          <w:sz w:val="26"/>
          <w:szCs w:val="26"/>
        </w:rPr>
        <w:t xml:space="preserve">anagement </w:t>
      </w:r>
      <w:r w:rsidR="005E70F1">
        <w:rPr>
          <w:rFonts w:ascii="Arial" w:hAnsi="Arial" w:cs="Arial"/>
          <w:color w:val="373E49"/>
          <w:sz w:val="26"/>
          <w:szCs w:val="26"/>
        </w:rPr>
        <w:t>at</w:t>
      </w:r>
      <w:r w:rsidRPr="008D5560">
        <w:rPr>
          <w:rFonts w:ascii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EF668F" w:rsidRPr="008D5560">
        <w:rPr>
          <w:rFonts w:ascii="Arial" w:hAnsi="Arial" w:cs="Arial"/>
          <w:color w:val="373E49"/>
          <w:sz w:val="23"/>
          <w:szCs w:val="23"/>
          <w:shd w:val="clear" w:color="auto" w:fill="F9F4FB"/>
        </w:rPr>
        <w:t xml:space="preserve"> </w:t>
      </w:r>
      <w:r w:rsidR="00EF668F" w:rsidRPr="008D5560">
        <w:rPr>
          <w:rFonts w:ascii="Arial" w:hAnsi="Arial" w:cs="Arial"/>
          <w:color w:val="373E49"/>
          <w:sz w:val="26"/>
          <w:szCs w:val="26"/>
        </w:rPr>
        <w:t>to minimize cybersecurity risks and protect it against internal and external threats by focusing on key security objectives namely; confidentiality, integrity, and availability.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402C177E" w14:textId="2B970100" w:rsidR="00111B13" w:rsidRDefault="00ED74C8" w:rsidP="007E14E0">
      <w:pPr>
        <w:pStyle w:val="Normal4"/>
        <w:spacing w:before="120" w:after="120" w:line="276" w:lineRule="auto"/>
        <w:ind w:firstLine="720"/>
        <w:jc w:val="both"/>
        <w:rPr>
          <w:rFonts w:ascii="Arial" w:eastAsia="Calibri" w:hAnsi="Arial" w:cs="Arial"/>
          <w:color w:val="373E49"/>
          <w:sz w:val="26"/>
          <w:szCs w:val="26"/>
        </w:rPr>
      </w:pPr>
      <w:r w:rsidRPr="008D5560">
        <w:rPr>
          <w:rFonts w:ascii="Arial" w:eastAsia="Calibri" w:hAnsi="Arial" w:cs="Arial"/>
          <w:color w:val="373E49"/>
          <w:sz w:val="26"/>
          <w:szCs w:val="26"/>
        </w:rPr>
        <w:t xml:space="preserve">The requirements in this </w:t>
      </w:r>
      <w:r w:rsidR="00B1495C" w:rsidRPr="008D5560">
        <w:rPr>
          <w:rFonts w:ascii="Arial" w:eastAsia="Calibri" w:hAnsi="Arial" w:cs="Arial"/>
          <w:color w:val="373E49"/>
          <w:sz w:val="26"/>
          <w:szCs w:val="26"/>
        </w:rPr>
        <w:t>policy</w:t>
      </w:r>
      <w:r w:rsidRPr="008D5560">
        <w:rPr>
          <w:rFonts w:ascii="Arial" w:eastAsia="Calibri" w:hAnsi="Arial" w:cs="Arial"/>
          <w:color w:val="373E49"/>
          <w:sz w:val="26"/>
          <w:szCs w:val="26"/>
        </w:rPr>
        <w:t xml:space="preserve"> are aligned with the cybersecurity requirements issued by the National Cybersecurity Authority (NCA) including but not limited to </w:t>
      </w:r>
      <w:r w:rsidR="00E04D8D">
        <w:rPr>
          <w:rFonts w:ascii="Arial" w:eastAsia="Calibri" w:hAnsi="Arial" w:cs="Arial"/>
          <w:color w:val="373E49"/>
          <w:sz w:val="26"/>
          <w:szCs w:val="26"/>
        </w:rPr>
        <w:t>(</w:t>
      </w:r>
      <w:r w:rsidRPr="008D5560">
        <w:rPr>
          <w:rFonts w:ascii="Arial" w:eastAsia="Calibri" w:hAnsi="Arial" w:cs="Arial"/>
          <w:color w:val="373E49"/>
          <w:sz w:val="26"/>
          <w:szCs w:val="26"/>
        </w:rPr>
        <w:t>ECC-1:2018</w:t>
      </w:r>
      <w:r w:rsidR="00E04D8D">
        <w:rPr>
          <w:rFonts w:ascii="Arial" w:eastAsia="Calibri" w:hAnsi="Arial" w:cs="Arial"/>
          <w:color w:val="373E49"/>
          <w:sz w:val="26"/>
          <w:szCs w:val="26"/>
        </w:rPr>
        <w:t>)</w:t>
      </w:r>
      <w:r w:rsidRPr="008D5560">
        <w:rPr>
          <w:rFonts w:ascii="Arial" w:eastAsia="Calibri" w:hAnsi="Arial" w:cs="Arial"/>
          <w:color w:val="373E49"/>
          <w:sz w:val="26"/>
          <w:szCs w:val="26"/>
        </w:rPr>
        <w:t xml:space="preserve"> and </w:t>
      </w:r>
      <w:r w:rsidR="00E04D8D">
        <w:rPr>
          <w:rFonts w:ascii="Arial" w:eastAsia="Calibri" w:hAnsi="Arial" w:cs="Arial"/>
          <w:color w:val="373E49"/>
          <w:sz w:val="26"/>
          <w:szCs w:val="26"/>
        </w:rPr>
        <w:t>(</w:t>
      </w:r>
      <w:r w:rsidRPr="008D5560">
        <w:rPr>
          <w:rFonts w:ascii="Arial" w:eastAsia="Calibri" w:hAnsi="Arial" w:cs="Arial"/>
          <w:color w:val="373E49"/>
          <w:sz w:val="26"/>
          <w:szCs w:val="26"/>
        </w:rPr>
        <w:t>TCC-1:202</w:t>
      </w:r>
      <w:r w:rsidR="0078229B" w:rsidRPr="008D5560">
        <w:rPr>
          <w:rFonts w:ascii="Arial" w:eastAsia="Calibri" w:hAnsi="Arial" w:cs="Arial"/>
          <w:color w:val="373E49"/>
          <w:sz w:val="26"/>
          <w:szCs w:val="26"/>
        </w:rPr>
        <w:t>1</w:t>
      </w:r>
      <w:r w:rsidR="00E04D8D">
        <w:rPr>
          <w:rFonts w:ascii="Arial" w:eastAsia="Calibri" w:hAnsi="Arial" w:cs="Arial"/>
          <w:color w:val="373E49"/>
          <w:sz w:val="26"/>
          <w:szCs w:val="26"/>
        </w:rPr>
        <w:t>)</w:t>
      </w:r>
      <w:r w:rsidRPr="008D5560">
        <w:rPr>
          <w:rFonts w:ascii="Arial" w:eastAsia="Calibri" w:hAnsi="Arial" w:cs="Arial"/>
          <w:color w:val="373E49"/>
          <w:sz w:val="26"/>
          <w:szCs w:val="26"/>
        </w:rPr>
        <w:t>, in addition to other related cybersecurity legal and regulatory requirements</w:t>
      </w:r>
      <w:r w:rsidR="00111B13" w:rsidRPr="008D5560">
        <w:rPr>
          <w:rFonts w:ascii="Arial" w:eastAsia="Calibri" w:hAnsi="Arial" w:cs="Arial"/>
          <w:color w:val="373E49"/>
          <w:sz w:val="26"/>
          <w:szCs w:val="26"/>
        </w:rPr>
        <w:t>.</w:t>
      </w:r>
    </w:p>
    <w:p w14:paraId="39495A4B" w14:textId="77777777" w:rsidR="007E14E0" w:rsidRPr="007E14E0" w:rsidRDefault="007E14E0" w:rsidP="007E14E0">
      <w:pPr>
        <w:pStyle w:val="Normal4"/>
        <w:spacing w:before="120" w:after="120" w:line="276" w:lineRule="auto"/>
        <w:jc w:val="both"/>
        <w:rPr>
          <w:rFonts w:ascii="Arial" w:eastAsia="Calibri" w:hAnsi="Arial" w:cs="Arial"/>
          <w:color w:val="373E49"/>
          <w:sz w:val="26"/>
          <w:szCs w:val="26"/>
        </w:rPr>
      </w:pPr>
    </w:p>
    <w:p w14:paraId="0000006B" w14:textId="280E1AEF" w:rsidR="00815A9A" w:rsidRPr="008D5560" w:rsidRDefault="00221E21" w:rsidP="007A3C85">
      <w:pPr>
        <w:pStyle w:val="heading14"/>
        <w:rPr>
          <w:rFonts w:ascii="Arial" w:eastAsia="Arial" w:hAnsi="Arial" w:cs="Arial"/>
        </w:rPr>
      </w:pPr>
      <w:hyperlink w:anchor="_heading=h.3znysh7">
        <w:bookmarkStart w:id="2" w:name="_Toc129768365"/>
        <w:r w:rsidR="001A4651" w:rsidRPr="008D5560">
          <w:rPr>
            <w:rFonts w:ascii="Arial" w:eastAsia="Arial" w:hAnsi="Arial" w:cs="Arial"/>
            <w:color w:val="2B3B82"/>
          </w:rPr>
          <w:t>Scope</w:t>
        </w:r>
        <w:bookmarkEnd w:id="2"/>
      </w:hyperlink>
      <w:r w:rsidR="001A4651" w:rsidRPr="008D5560">
        <w:rPr>
          <w:rFonts w:ascii="Arial" w:hAnsi="Arial" w:cs="Arial"/>
        </w:rPr>
        <w:fldChar w:fldCharType="begin"/>
      </w:r>
      <w:r w:rsidR="001A4651" w:rsidRPr="008D5560">
        <w:rPr>
          <w:rFonts w:ascii="Arial" w:hAnsi="Arial" w:cs="Arial"/>
        </w:rPr>
        <w:instrText xml:space="preserve"> HYPERLINK \l "_heading=h.3znysh7" </w:instrText>
      </w:r>
      <w:r w:rsidR="001A4651" w:rsidRPr="008D5560">
        <w:rPr>
          <w:rFonts w:ascii="Arial" w:hAnsi="Arial" w:cs="Arial"/>
        </w:rPr>
        <w:fldChar w:fldCharType="separate"/>
      </w:r>
    </w:p>
    <w:p w14:paraId="0000006D" w14:textId="1E6CC216" w:rsidR="00815A9A" w:rsidRDefault="001A4651" w:rsidP="007E14E0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hAnsi="Arial" w:cs="Arial"/>
        </w:rPr>
        <w:fldChar w:fldCharType="end"/>
      </w:r>
      <w:r w:rsidR="005E70F1">
        <w:rPr>
          <w:rFonts w:ascii="Arial" w:eastAsia="Arial" w:hAnsi="Arial" w:cs="Arial"/>
          <w:color w:val="373E49"/>
          <w:sz w:val="26"/>
          <w:szCs w:val="26"/>
        </w:rPr>
        <w:t>This</w:t>
      </w:r>
      <w:r w:rsidR="005E70F1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B492D" w:rsidRPr="008D5560">
        <w:rPr>
          <w:rFonts w:ascii="Arial" w:eastAsia="Arial" w:hAnsi="Arial" w:cs="Arial"/>
          <w:color w:val="373E49"/>
          <w:sz w:val="26"/>
          <w:szCs w:val="26"/>
        </w:rPr>
        <w:t>policy</w:t>
      </w:r>
      <w:r w:rsidR="16313A3A" w:rsidRPr="008D5560">
        <w:rPr>
          <w:rFonts w:ascii="Arial" w:eastAsia="Arial" w:hAnsi="Arial" w:cs="Arial"/>
          <w:color w:val="373E49"/>
          <w:sz w:val="26"/>
          <w:szCs w:val="26"/>
        </w:rPr>
        <w:t xml:space="preserve"> covers all </w:t>
      </w:r>
      <w:r w:rsidR="00AB492D" w:rsidRPr="008D5560">
        <w:rPr>
          <w:rFonts w:ascii="Arial" w:eastAsia="Arial" w:hAnsi="Arial" w:cs="Arial"/>
          <w:color w:val="373E49"/>
          <w:sz w:val="26"/>
          <w:szCs w:val="26"/>
        </w:rPr>
        <w:t>information and technology assets</w:t>
      </w:r>
      <w:r w:rsidR="16313A3A" w:rsidRPr="008D5560">
        <w:rPr>
          <w:rFonts w:ascii="Arial" w:eastAsia="Arial" w:hAnsi="Arial" w:cs="Arial"/>
          <w:color w:val="373E49"/>
          <w:sz w:val="26"/>
          <w:szCs w:val="26"/>
        </w:rPr>
        <w:t xml:space="preserve"> in the </w:t>
      </w:r>
      <w:r w:rsidR="16313A3A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16313A3A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16313A3A" w:rsidRPr="008D5560">
        <w:rPr>
          <w:rFonts w:ascii="Arial" w:eastAsia="Arial" w:hAnsi="Arial" w:cs="Arial"/>
          <w:i/>
          <w:iCs/>
          <w:color w:val="373E49"/>
          <w:sz w:val="26"/>
          <w:szCs w:val="26"/>
        </w:rPr>
        <w:t xml:space="preserve"> </w:t>
      </w:r>
      <w:r w:rsidR="16313A3A" w:rsidRPr="008D5560">
        <w:rPr>
          <w:rFonts w:ascii="Arial" w:eastAsia="Arial" w:hAnsi="Arial" w:cs="Arial"/>
          <w:color w:val="373E49"/>
          <w:sz w:val="26"/>
          <w:szCs w:val="26"/>
        </w:rPr>
        <w:t>and applies to all</w:t>
      </w:r>
      <w:r w:rsidR="56B4003C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41136" w:rsidRPr="008D5560">
        <w:rPr>
          <w:rFonts w:ascii="Arial" w:eastAsia="Arial" w:hAnsi="Arial" w:cs="Arial"/>
          <w:color w:val="373E49"/>
          <w:sz w:val="26"/>
          <w:szCs w:val="26"/>
        </w:rPr>
        <w:t>personnel (employees and contractors)</w:t>
      </w:r>
      <w:r w:rsidR="16313A3A" w:rsidRPr="008D5560">
        <w:rPr>
          <w:rFonts w:ascii="Arial" w:eastAsia="Arial" w:hAnsi="Arial" w:cs="Arial"/>
          <w:color w:val="373E49"/>
          <w:sz w:val="26"/>
          <w:szCs w:val="26"/>
        </w:rPr>
        <w:t xml:space="preserve"> in the </w:t>
      </w:r>
      <w:r w:rsidR="16313A3A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16313A3A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16313A3A" w:rsidRPr="008D5560">
        <w:rPr>
          <w:rFonts w:ascii="Arial" w:eastAsia="Arial" w:hAnsi="Arial" w:cs="Arial"/>
          <w:color w:val="373E49"/>
          <w:sz w:val="26"/>
          <w:szCs w:val="26"/>
        </w:rPr>
        <w:t xml:space="preserve">. </w:t>
      </w:r>
    </w:p>
    <w:p w14:paraId="18061974" w14:textId="77777777" w:rsidR="007E14E0" w:rsidRPr="007E14E0" w:rsidRDefault="007E14E0" w:rsidP="007E14E0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0000006E" w14:textId="795836D7" w:rsidR="00815A9A" w:rsidRPr="008D5560" w:rsidRDefault="00221E21" w:rsidP="007A3C85">
      <w:pPr>
        <w:pStyle w:val="heading14"/>
        <w:rPr>
          <w:rFonts w:ascii="Arial" w:eastAsia="Arial" w:hAnsi="Arial" w:cs="Arial"/>
          <w:color w:val="2B3B82"/>
        </w:rPr>
      </w:pPr>
      <w:hyperlink w:anchor="_heading=h.2et92p0">
        <w:bookmarkStart w:id="3" w:name="_Toc129768366"/>
        <w:r w:rsidR="00E500C4" w:rsidRPr="008D5560">
          <w:rPr>
            <w:rFonts w:ascii="Arial" w:eastAsia="Arial" w:hAnsi="Arial" w:cs="Arial"/>
            <w:color w:val="2B3B82"/>
          </w:rPr>
          <w:t>Policy</w:t>
        </w:r>
      </w:hyperlink>
      <w:r w:rsidR="00E500C4" w:rsidRPr="008D5560">
        <w:rPr>
          <w:rFonts w:ascii="Arial" w:eastAsia="Arial" w:hAnsi="Arial" w:cs="Arial"/>
          <w:color w:val="2B3B82"/>
        </w:rPr>
        <w:t xml:space="preserve"> </w:t>
      </w:r>
      <w:r w:rsidR="001619FC" w:rsidRPr="001619FC">
        <w:rPr>
          <w:rFonts w:ascii="Arial" w:eastAsia="Arial" w:hAnsi="Arial" w:cs="Arial"/>
          <w:color w:val="2B3B82"/>
        </w:rPr>
        <w:t>Statements</w:t>
      </w:r>
      <w:bookmarkEnd w:id="3"/>
    </w:p>
    <w:p w14:paraId="037AF1CB" w14:textId="77777777" w:rsidR="005E4029" w:rsidRPr="008D5560" w:rsidRDefault="00012F8A" w:rsidP="00A41DEA">
      <w:pPr>
        <w:pStyle w:val="Normal4"/>
        <w:numPr>
          <w:ilvl w:val="0"/>
          <w:numId w:val="16"/>
        </w:numPr>
        <w:ind w:left="360"/>
        <w:rPr>
          <w:rFonts w:ascii="Arial" w:hAnsi="Arial" w:cs="Arial"/>
          <w:b/>
          <w:bCs/>
          <w:color w:val="373E49"/>
        </w:rPr>
      </w:pPr>
      <w:r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>General Requirements</w:t>
      </w:r>
    </w:p>
    <w:p w14:paraId="44801FE9" w14:textId="365EA3D5" w:rsidR="00CD5D9B" w:rsidRPr="008D5560" w:rsidRDefault="00D42E0D" w:rsidP="00FD7CF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 w:rsidRPr="00572D91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8D5560">
        <w:rPr>
          <w:rFonts w:ascii="Arial" w:hAnsi="Arial" w:cs="Arial"/>
          <w:color w:val="373E49"/>
          <w:sz w:val="23"/>
          <w:szCs w:val="23"/>
          <w:shd w:val="clear" w:color="auto" w:fill="F9F4FB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must establish the required mechanisms to timely identify and detect cybersecurity incidents</w:t>
      </w:r>
      <w:r w:rsidR="00E04D8D">
        <w:rPr>
          <w:rFonts w:ascii="Arial" w:eastAsia="Arial" w:hAnsi="Arial" w:cs="Arial"/>
          <w:color w:val="373E49"/>
          <w:sz w:val="26"/>
          <w:szCs w:val="26"/>
        </w:rPr>
        <w:t xml:space="preserve"> in </w:t>
      </w:r>
      <w:r w:rsidR="00E04D8D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to effectively manage reports received from personnel or beneficiaries.</w:t>
      </w:r>
    </w:p>
    <w:p w14:paraId="0153959D" w14:textId="5D84AB89" w:rsidR="00363358" w:rsidRPr="008D5560" w:rsidRDefault="00A17B38" w:rsidP="00FD7CF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 w:rsidRPr="00572D91">
        <w:rPr>
          <w:rFonts w:ascii="Arial" w:eastAsia="Arial" w:hAnsi="Arial" w:cs="Arial"/>
          <w:color w:val="373E49"/>
          <w:sz w:val="26"/>
          <w:szCs w:val="26"/>
        </w:rPr>
        <w:t>The</w:t>
      </w:r>
      <w:r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1619FC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619FC" w:rsidRPr="008D5560">
        <w:rPr>
          <w:rFonts w:ascii="Arial" w:eastAsia="Arial" w:hAnsi="Arial" w:cs="Arial"/>
          <w:color w:val="373E49"/>
          <w:sz w:val="26"/>
          <w:szCs w:val="26"/>
        </w:rPr>
        <w:t>must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proactively handle cybersecurity incidents</w:t>
      </w:r>
      <w:r w:rsidR="001338AF" w:rsidRPr="008D5560">
        <w:rPr>
          <w:rFonts w:ascii="Arial" w:eastAsia="Arial" w:hAnsi="Arial" w:cs="Arial"/>
          <w:color w:val="373E49"/>
          <w:sz w:val="26"/>
          <w:szCs w:val="26"/>
        </w:rPr>
        <w:t xml:space="preserve"> by adopting defensive mechanisms to </w:t>
      </w:r>
      <w:r w:rsidR="00363358" w:rsidRPr="008D5560">
        <w:rPr>
          <w:rFonts w:ascii="Arial" w:eastAsia="Arial" w:hAnsi="Arial" w:cs="Arial"/>
          <w:color w:val="373E49"/>
          <w:sz w:val="26"/>
          <w:szCs w:val="26"/>
        </w:rPr>
        <w:t>prevent or mitigate the impacts on confidentiality, integrity, or availability.</w:t>
      </w:r>
    </w:p>
    <w:p w14:paraId="549499D1" w14:textId="25A67696" w:rsidR="00A51392" w:rsidRPr="008D5560" w:rsidRDefault="001619FC" w:rsidP="00FD7CF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>
        <w:rPr>
          <w:rFonts w:ascii="Arial" w:eastAsia="Arial" w:hAnsi="Arial" w:cs="Arial"/>
          <w:color w:val="373E49"/>
          <w:sz w:val="26"/>
          <w:szCs w:val="26"/>
        </w:rPr>
        <w:t>I</w:t>
      </w:r>
      <w:r w:rsidR="00363358" w:rsidRPr="008D5560">
        <w:rPr>
          <w:rFonts w:ascii="Arial" w:eastAsia="Arial" w:hAnsi="Arial" w:cs="Arial"/>
          <w:color w:val="373E49"/>
          <w:sz w:val="26"/>
          <w:szCs w:val="26"/>
        </w:rPr>
        <w:t xml:space="preserve">ncident response plan 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must be documented and approved to </w:t>
      </w:r>
      <w:r w:rsidR="00363358" w:rsidRPr="008D5560">
        <w:rPr>
          <w:rFonts w:ascii="Arial" w:eastAsia="Arial" w:hAnsi="Arial" w:cs="Arial"/>
          <w:color w:val="373E49"/>
          <w:sz w:val="26"/>
          <w:szCs w:val="26"/>
        </w:rPr>
        <w:t>establish procedures to address any cyber-attack, defining response team roles and responsibilities, defining decision making authority, and establishing interaction mechanism with internal and external stakeholders as well as incident escalation plan.</w:t>
      </w:r>
    </w:p>
    <w:p w14:paraId="29698D2F" w14:textId="12533BBD" w:rsidR="00A51392" w:rsidRPr="008D5560" w:rsidRDefault="001619FC" w:rsidP="00FD7CF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>
        <w:rPr>
          <w:rFonts w:ascii="Arial" w:eastAsia="Arial" w:hAnsi="Arial" w:cs="Arial"/>
          <w:color w:val="373E49"/>
          <w:sz w:val="26"/>
          <w:szCs w:val="26"/>
        </w:rPr>
        <w:lastRenderedPageBreak/>
        <w:t>C</w:t>
      </w:r>
      <w:r w:rsidR="001A3E6D" w:rsidRPr="008D5560">
        <w:rPr>
          <w:rFonts w:ascii="Arial" w:eastAsia="Arial" w:hAnsi="Arial" w:cs="Arial"/>
          <w:color w:val="373E49"/>
          <w:sz w:val="26"/>
          <w:szCs w:val="26"/>
        </w:rPr>
        <w:t xml:space="preserve">ybersecurity incident response capabilities, readiness level, and approved plan 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must be tested </w:t>
      </w:r>
      <w:r w:rsidR="001A3E6D" w:rsidRPr="008D5560">
        <w:rPr>
          <w:rFonts w:ascii="Arial" w:eastAsia="Arial" w:hAnsi="Arial" w:cs="Arial"/>
          <w:color w:val="373E49"/>
          <w:sz w:val="26"/>
          <w:szCs w:val="26"/>
        </w:rPr>
        <w:t>periodically through Attack Simulation Exercises</w:t>
      </w:r>
      <w:r w:rsidR="00A51392" w:rsidRPr="008D5560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3EF53B59" w14:textId="77777777" w:rsidR="00A51392" w:rsidRPr="008D5560" w:rsidRDefault="00A51392" w:rsidP="00FD7CF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Provide organization's personnel (employees and contractors) with the required skills and training to effectively respond to cybersecurity incidents.</w:t>
      </w:r>
    </w:p>
    <w:p w14:paraId="3952A18E" w14:textId="6DAD8909" w:rsidR="008B19F9" w:rsidRPr="008D5560" w:rsidRDefault="00A51392" w:rsidP="00FD7CF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Examples of cybersecurity Incidents shall include but not limited to:</w:t>
      </w:r>
    </w:p>
    <w:p w14:paraId="571BE94B" w14:textId="3683726E" w:rsidR="00A51392" w:rsidRPr="008D5560" w:rsidRDefault="006A7964" w:rsidP="004A6295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Unauthorized changes in workstations configurations – both desktops and/or laptops and </w:t>
      </w:r>
      <w:r w:rsidR="00DD3529" w:rsidRPr="008D5560">
        <w:rPr>
          <w:rFonts w:ascii="Arial" w:eastAsia="Arial" w:hAnsi="Arial" w:cs="Arial"/>
          <w:color w:val="373E49"/>
          <w:sz w:val="26"/>
          <w:szCs w:val="26"/>
        </w:rPr>
        <w:t>server’s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configurations.</w:t>
      </w:r>
    </w:p>
    <w:p w14:paraId="63E0CCCE" w14:textId="5EC29AFF" w:rsidR="006A7964" w:rsidRPr="008D5560" w:rsidRDefault="006A7964" w:rsidP="004A6295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Malware infections.</w:t>
      </w:r>
    </w:p>
    <w:p w14:paraId="6AC0FF07" w14:textId="506A5434" w:rsidR="006A7964" w:rsidRPr="008D5560" w:rsidRDefault="00ED7AE7" w:rsidP="004A6295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Changes in applications in terms of appearance (unusual appearance) in addition to modifications in user’s privileges</w:t>
      </w:r>
    </w:p>
    <w:p w14:paraId="1A2D32EC" w14:textId="21B5682D" w:rsidR="00ED7AE7" w:rsidRPr="008D5560" w:rsidRDefault="00ED7AE7" w:rsidP="004A6295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Unauthorized access to data or modification of data without authorization or </w:t>
      </w:r>
      <w:r w:rsidR="00DD3529" w:rsidRPr="008D5560">
        <w:rPr>
          <w:rFonts w:ascii="Arial" w:eastAsia="Arial" w:hAnsi="Arial" w:cs="Arial"/>
          <w:color w:val="373E49"/>
          <w:sz w:val="26"/>
          <w:szCs w:val="26"/>
        </w:rPr>
        <w:t>user’s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privileges. </w:t>
      </w:r>
    </w:p>
    <w:p w14:paraId="07C6AC2F" w14:textId="61C96BA1" w:rsidR="00ED7AE7" w:rsidRPr="008D5560" w:rsidRDefault="00ED7AE7" w:rsidP="004A6295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Attempts to gain information that may be used to initiate an attack (Port Scans, Social Engineering attacks, targeted scans across IP range, etc.).</w:t>
      </w:r>
    </w:p>
    <w:p w14:paraId="4FF3944C" w14:textId="77777777" w:rsidR="00C66A13" w:rsidRPr="008D5560" w:rsidRDefault="008B19F9" w:rsidP="004A6295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Unauthorized activation of suspended or deleted user accounts</w:t>
      </w:r>
      <w:r w:rsidR="00C66A13" w:rsidRPr="008D5560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3C08AE98" w14:textId="332F832F" w:rsidR="008B19F9" w:rsidRPr="008D5560" w:rsidRDefault="00E25EE6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Cybersecurity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66A13" w:rsidRPr="008D5560">
        <w:rPr>
          <w:rFonts w:ascii="Arial" w:eastAsia="Arial" w:hAnsi="Arial" w:cs="Arial"/>
          <w:color w:val="373E49"/>
          <w:sz w:val="26"/>
          <w:szCs w:val="26"/>
        </w:rPr>
        <w:t>incident response plans must be aligned with the IT incident response plans, crisis management and business continuity plans.</w:t>
      </w:r>
    </w:p>
    <w:p w14:paraId="1F64287C" w14:textId="284055B0" w:rsidR="00657002" w:rsidRPr="008D5560" w:rsidRDefault="00657002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In case of telework, cybersecurity incident response plans and contact information must be updated within the </w:t>
      </w:r>
      <w:r w:rsidR="00753231" w:rsidRPr="008D5560">
        <w:rPr>
          <w:rFonts w:ascii="Arial" w:eastAsia="Arial" w:hAnsi="Arial" w:cs="Arial"/>
          <w:color w:val="373E49"/>
          <w:sz w:val="26"/>
          <w:szCs w:val="26"/>
        </w:rPr>
        <w:t>organization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in line with the status of telework, ensuring communication capability and readiness of incident response teams</w:t>
      </w:r>
    </w:p>
    <w:p w14:paraId="41742836" w14:textId="19F3D783" w:rsidR="00657002" w:rsidRPr="008D5560" w:rsidRDefault="00657002" w:rsidP="00A82121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In case a cybersecurity incident is detected in </w:t>
      </w:r>
      <w:r w:rsidRPr="00FB7D46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</w:t>
      </w:r>
      <w:r w:rsidR="00DD3529" w:rsidRPr="00FB7D46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DD3529" w:rsidRPr="008D5560">
        <w:rPr>
          <w:rFonts w:ascii="Arial" w:eastAsia="Arial" w:hAnsi="Arial" w:cs="Arial"/>
          <w:color w:val="373E49"/>
          <w:sz w:val="26"/>
          <w:szCs w:val="26"/>
        </w:rPr>
        <w:t>,</w:t>
      </w:r>
      <w:r w:rsidR="000518B3" w:rsidRPr="008D5560">
        <w:rPr>
          <w:rFonts w:ascii="Arial" w:eastAsia="Arial" w:hAnsi="Arial" w:cs="Arial"/>
          <w:color w:val="373E49"/>
          <w:sz w:val="26"/>
          <w:szCs w:val="26"/>
        </w:rPr>
        <w:t xml:space="preserve"> the incident response team must immediately take the necessary steps to handle the detected incident by </w:t>
      </w:r>
      <w:r w:rsidR="00A82121" w:rsidRPr="008D5560">
        <w:rPr>
          <w:rFonts w:ascii="Arial" w:eastAsia="Arial" w:hAnsi="Arial" w:cs="Arial"/>
          <w:color w:val="373E49"/>
          <w:sz w:val="26"/>
          <w:szCs w:val="26"/>
        </w:rPr>
        <w:t>analy</w:t>
      </w:r>
      <w:r w:rsidR="00A82121">
        <w:rPr>
          <w:rFonts w:ascii="Arial" w:eastAsia="Arial" w:hAnsi="Arial" w:cs="Arial"/>
          <w:color w:val="373E49"/>
          <w:sz w:val="26"/>
          <w:szCs w:val="26"/>
        </w:rPr>
        <w:t>s</w:t>
      </w:r>
      <w:r w:rsidR="00A82121" w:rsidRPr="008D5560">
        <w:rPr>
          <w:rFonts w:ascii="Arial" w:eastAsia="Arial" w:hAnsi="Arial" w:cs="Arial"/>
          <w:color w:val="373E49"/>
          <w:sz w:val="26"/>
          <w:szCs w:val="26"/>
        </w:rPr>
        <w:t>ing</w:t>
      </w:r>
      <w:r w:rsidR="000518B3" w:rsidRPr="008D5560">
        <w:rPr>
          <w:rFonts w:ascii="Arial" w:eastAsia="Arial" w:hAnsi="Arial" w:cs="Arial"/>
          <w:color w:val="373E49"/>
          <w:sz w:val="26"/>
          <w:szCs w:val="26"/>
        </w:rPr>
        <w:t xml:space="preserve"> the incident data and determining its impact. </w:t>
      </w:r>
    </w:p>
    <w:p w14:paraId="7D7C7DA1" w14:textId="179694A6" w:rsidR="000518B3" w:rsidRPr="008D5560" w:rsidRDefault="000518B3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lastRenderedPageBreak/>
        <w:t>If a cybersecurity incident is detected, relevant available information such as system and network logs, logs from relevant security products (</w:t>
      </w:r>
      <w:proofErr w:type="gramStart"/>
      <w:r w:rsidRPr="008D5560">
        <w:rPr>
          <w:rFonts w:ascii="Arial" w:eastAsia="Arial" w:hAnsi="Arial" w:cs="Arial"/>
          <w:color w:val="373E49"/>
          <w:sz w:val="26"/>
          <w:szCs w:val="26"/>
        </w:rPr>
        <w:t>e.g.</w:t>
      </w:r>
      <w:proofErr w:type="gramEnd"/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logs from malware protection solutions, firewall, and advanced intrusion detection and prevention protection systems) must be </w:t>
      </w:r>
      <w:r w:rsidR="00176FFF" w:rsidRPr="008D5560">
        <w:rPr>
          <w:rFonts w:ascii="Arial" w:eastAsia="Arial" w:hAnsi="Arial" w:cs="Arial"/>
          <w:color w:val="373E49"/>
          <w:sz w:val="26"/>
          <w:szCs w:val="26"/>
        </w:rPr>
        <w:t>analysed</w:t>
      </w:r>
      <w:r w:rsidR="0068350F">
        <w:rPr>
          <w:rFonts w:ascii="Arial" w:eastAsia="Arial" w:hAnsi="Arial" w:cs="Arial"/>
          <w:color w:val="373E49"/>
          <w:sz w:val="26"/>
          <w:szCs w:val="26"/>
        </w:rPr>
        <w:t>.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5BD2355F" w14:textId="4C89FFE8" w:rsidR="000518B3" w:rsidRPr="008D5560" w:rsidRDefault="00FB7D46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Necessary evidence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37757A" w:rsidRPr="008D5560">
        <w:rPr>
          <w:rFonts w:ascii="Arial" w:eastAsia="Arial" w:hAnsi="Arial" w:cs="Arial"/>
          <w:color w:val="373E49"/>
          <w:sz w:val="26"/>
          <w:szCs w:val="26"/>
        </w:rPr>
        <w:t>(</w:t>
      </w:r>
      <w:proofErr w:type="gramStart"/>
      <w:r w:rsidR="0037757A" w:rsidRPr="008D5560">
        <w:rPr>
          <w:rFonts w:ascii="Arial" w:eastAsia="Arial" w:hAnsi="Arial" w:cs="Arial"/>
          <w:color w:val="373E49"/>
          <w:sz w:val="26"/>
          <w:szCs w:val="26"/>
        </w:rPr>
        <w:t>e.g.</w:t>
      </w:r>
      <w:proofErr w:type="gramEnd"/>
      <w:r w:rsidR="0037757A" w:rsidRPr="008D5560">
        <w:rPr>
          <w:rFonts w:ascii="Arial" w:eastAsia="Arial" w:hAnsi="Arial" w:cs="Arial"/>
          <w:color w:val="373E49"/>
          <w:sz w:val="26"/>
          <w:szCs w:val="26"/>
        </w:rPr>
        <w:t xml:space="preserve"> evidence collection in accordance with legal constraints and evidence protection against unauthorized tampering) must be handled, documented and maintained securely to preserve its merits. Such evidence must be </w:t>
      </w:r>
      <w:r w:rsidR="00176FFF" w:rsidRPr="008D5560">
        <w:rPr>
          <w:rFonts w:ascii="Arial" w:eastAsia="Arial" w:hAnsi="Arial" w:cs="Arial"/>
          <w:color w:val="373E49"/>
          <w:sz w:val="26"/>
          <w:szCs w:val="26"/>
        </w:rPr>
        <w:t>analysed</w:t>
      </w:r>
      <w:r w:rsidR="0037757A" w:rsidRPr="008D5560">
        <w:rPr>
          <w:rFonts w:ascii="Arial" w:eastAsia="Arial" w:hAnsi="Arial" w:cs="Arial"/>
          <w:color w:val="373E49"/>
          <w:sz w:val="26"/>
          <w:szCs w:val="26"/>
        </w:rPr>
        <w:t xml:space="preserve"> without damage or modification to its original form. </w:t>
      </w:r>
    </w:p>
    <w:p w14:paraId="3A0EBF15" w14:textId="47EA3F15" w:rsidR="0037757A" w:rsidRPr="008D5560" w:rsidRDefault="0037757A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In case a cybersecurity incident is detected, the cause of cybersecurity incident must be investigated, supported by specialists, such as digital forensics analysts and cyber incident response teams.</w:t>
      </w:r>
    </w:p>
    <w:p w14:paraId="0082DA01" w14:textId="0E817610" w:rsidR="0037757A" w:rsidRPr="008D5560" w:rsidRDefault="001E1F03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The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incident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response plans, capabilities and readiness, must be reviewed at least once a year.</w:t>
      </w:r>
    </w:p>
    <w:p w14:paraId="389E355D" w14:textId="56BD7773" w:rsidR="001E1F03" w:rsidRPr="008D5560" w:rsidRDefault="001E1F03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Cybersecurity incidents must be classified according to severity level and impact on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</w:t>
      </w:r>
      <w:r w:rsidR="006960AD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6960AD" w:rsidRPr="008D5560">
        <w:rPr>
          <w:rFonts w:ascii="Arial" w:eastAsia="Arial" w:hAnsi="Arial" w:cs="Arial"/>
          <w:color w:val="373E49"/>
          <w:sz w:val="26"/>
          <w:szCs w:val="26"/>
        </w:rPr>
        <w:t>'s business</w:t>
      </w:r>
    </w:p>
    <w:p w14:paraId="1A0E714F" w14:textId="0C21D448" w:rsidR="006960AD" w:rsidRPr="008D5560" w:rsidRDefault="006960AD" w:rsidP="00B35F95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>Cybersecurity incidents must be classified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according to the relevant legal and regulatory requirements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as</w:t>
      </w:r>
      <w:r w:rsidR="00FB7D4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per the table below: </w:t>
      </w:r>
    </w:p>
    <w:p w14:paraId="7C5926C8" w14:textId="61C8CB31" w:rsidR="007879C2" w:rsidRPr="004635F1" w:rsidRDefault="004635F1" w:rsidP="004635F1">
      <w:pPr>
        <w:pStyle w:val="Caption"/>
        <w:keepNext/>
        <w:spacing w:after="0"/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</w:pPr>
      <w:r w:rsidRPr="009C3591"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  <w:t xml:space="preserve">Table </w:t>
      </w:r>
      <w:r w:rsidRPr="009C3591"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  <w:fldChar w:fldCharType="begin"/>
      </w:r>
      <w:r w:rsidRPr="009C3591"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  <w:instrText xml:space="preserve"> SEQ Table \* ARABIC </w:instrText>
      </w:r>
      <w:r w:rsidRPr="009C3591"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  <w:fldChar w:fldCharType="separate"/>
      </w:r>
      <w:r w:rsidR="00221E21">
        <w:rPr>
          <w:rFonts w:ascii="Arial" w:eastAsiaTheme="minorEastAsia" w:hAnsi="Arial" w:cs="Arial"/>
          <w:noProof/>
          <w:color w:val="15969D" w:themeColor="accent6" w:themeShade="BF"/>
          <w:sz w:val="22"/>
          <w:szCs w:val="22"/>
          <w:lang w:val="en-US" w:eastAsia="ar-SA"/>
        </w:rPr>
        <w:t>1</w:t>
      </w:r>
      <w:r w:rsidRPr="009C3591"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  <w:fldChar w:fldCharType="end"/>
      </w:r>
      <w:r w:rsidR="007879C2" w:rsidRPr="009C3591">
        <w:rPr>
          <w:rFonts w:ascii="Arial" w:eastAsiaTheme="minorEastAsia" w:hAnsi="Arial" w:cs="Arial"/>
          <w:color w:val="15969D" w:themeColor="accent6" w:themeShade="BF"/>
          <w:sz w:val="22"/>
          <w:szCs w:val="22"/>
          <w:lang w:val="en-US" w:eastAsia="ar-SA"/>
        </w:rPr>
        <w:t>: Cybersecurity Incidents Classification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332"/>
        <w:gridCol w:w="1718"/>
        <w:gridCol w:w="1718"/>
      </w:tblGrid>
      <w:tr w:rsidR="007879C2" w:rsidRPr="008D5560" w14:paraId="62EE3673" w14:textId="77777777" w:rsidTr="004635F1">
        <w:trPr>
          <w:trHeight w:val="1259"/>
          <w:tblHeader/>
        </w:trPr>
        <w:tc>
          <w:tcPr>
            <w:tcW w:w="2335" w:type="dxa"/>
            <w:tcBorders>
              <w:right w:val="single" w:sz="4" w:space="0" w:color="FFFFFF" w:themeColor="background1"/>
            </w:tcBorders>
            <w:shd w:val="clear" w:color="auto" w:fill="373E49" w:themeFill="accent1"/>
            <w:vAlign w:val="center"/>
          </w:tcPr>
          <w:p w14:paraId="0020DE93" w14:textId="77777777" w:rsidR="007879C2" w:rsidRPr="008D5560" w:rsidRDefault="007879C2" w:rsidP="002B7E90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55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  <w:t>Severity Level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73E49" w:themeFill="accent1"/>
            <w:vAlign w:val="center"/>
          </w:tcPr>
          <w:p w14:paraId="08076800" w14:textId="77777777" w:rsidR="007879C2" w:rsidRPr="008D5560" w:rsidRDefault="007879C2" w:rsidP="002B7E90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</w:pPr>
            <w:r w:rsidRPr="008D55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  <w:t>Definition</w:t>
            </w:r>
          </w:p>
        </w:tc>
        <w:tc>
          <w:tcPr>
            <w:tcW w:w="15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73E49" w:themeFill="accent1"/>
            <w:vAlign w:val="center"/>
          </w:tcPr>
          <w:p w14:paraId="1F2D7D21" w14:textId="77777777" w:rsidR="007879C2" w:rsidRPr="008D5560" w:rsidRDefault="007879C2" w:rsidP="002B7E90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</w:pPr>
            <w:r w:rsidRPr="008D55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  <w:t>Target Response Time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shd w:val="clear" w:color="auto" w:fill="373E49" w:themeFill="accent1"/>
            <w:vAlign w:val="center"/>
          </w:tcPr>
          <w:p w14:paraId="2F261486" w14:textId="77777777" w:rsidR="007879C2" w:rsidRPr="008D5560" w:rsidRDefault="007879C2" w:rsidP="002B7E90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</w:pPr>
            <w:r w:rsidRPr="008D55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  <w:t>Target Incident Resolution Time</w:t>
            </w:r>
          </w:p>
        </w:tc>
      </w:tr>
      <w:tr w:rsidR="007879C2" w:rsidRPr="008D5560" w14:paraId="517B753B" w14:textId="77777777" w:rsidTr="006E4B43">
        <w:trPr>
          <w:trHeight w:val="1610"/>
        </w:trPr>
        <w:tc>
          <w:tcPr>
            <w:tcW w:w="2335" w:type="dxa"/>
            <w:shd w:val="clear" w:color="auto" w:fill="C00000"/>
            <w:vAlign w:val="center"/>
          </w:tcPr>
          <w:p w14:paraId="67ABD332" w14:textId="77777777" w:rsidR="007879C2" w:rsidRPr="008D5560" w:rsidRDefault="007879C2" w:rsidP="004635F1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"/>
              </w:rPr>
            </w:pPr>
            <w:r w:rsidRPr="008D55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ar"/>
              </w:rPr>
              <w:t>Catastrophic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D21F99" w14:textId="77777777" w:rsidR="007879C2" w:rsidRPr="008D5560" w:rsidRDefault="007879C2" w:rsidP="002B7E90">
            <w:pPr>
              <w:spacing w:after="0"/>
              <w:jc w:val="both"/>
              <w:rPr>
                <w:rFonts w:ascii="Arial" w:hAnsi="Arial" w:cs="Arial"/>
                <w:color w:val="373E49"/>
                <w:sz w:val="24"/>
                <w:szCs w:val="24"/>
                <w:rtl/>
                <w:lang w:eastAsia="ar"/>
              </w:rPr>
            </w:pP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 xml:space="preserve">Catastrophic 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 xml:space="preserve">failures of services 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or negative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 xml:space="preserve"> impact 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on national cybersecurity that result in or threaten to cause serious economic or social complications or lead to death of certain people.</w:t>
            </w:r>
          </w:p>
        </w:tc>
        <w:tc>
          <w:tcPr>
            <w:tcW w:w="1579" w:type="dxa"/>
            <w:vAlign w:val="center"/>
          </w:tcPr>
          <w:p w14:paraId="291302C8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rtl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595E7019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cyan"/>
                <w:rtl/>
                <w:lang w:eastAsia="ar"/>
              </w:rPr>
            </w:pPr>
            <w:r w:rsidRPr="00E04D8D">
              <w:rPr>
                <w:rFonts w:ascii="Arial" w:eastAsia="Arial" w:hAnsi="Arial" w:cs="Arial"/>
                <w:color w:val="373E49"/>
                <w:sz w:val="24"/>
                <w:szCs w:val="24"/>
                <w:highlight w:val="green"/>
              </w:rPr>
              <w:t>Immediate</w:t>
            </w:r>
          </w:p>
        </w:tc>
        <w:tc>
          <w:tcPr>
            <w:tcW w:w="1560" w:type="dxa"/>
            <w:vAlign w:val="center"/>
          </w:tcPr>
          <w:p w14:paraId="16FF46D3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rtl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5A4CDB07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cyan"/>
                <w:rtl/>
                <w:lang w:eastAsia="ar"/>
              </w:rPr>
            </w:pPr>
            <w:r w:rsidRPr="00E04D8D">
              <w:rPr>
                <w:rFonts w:ascii="Arial" w:eastAsia="Arial" w:hAnsi="Arial" w:cs="Arial"/>
                <w:color w:val="373E49"/>
                <w:sz w:val="24"/>
                <w:szCs w:val="24"/>
                <w:highlight w:val="green"/>
              </w:rPr>
              <w:t>Immediate</w:t>
            </w:r>
          </w:p>
        </w:tc>
      </w:tr>
      <w:tr w:rsidR="007879C2" w:rsidRPr="008D5560" w14:paraId="0E019E83" w14:textId="77777777" w:rsidTr="006E4B43">
        <w:tc>
          <w:tcPr>
            <w:tcW w:w="2335" w:type="dxa"/>
            <w:shd w:val="clear" w:color="auto" w:fill="FF0000"/>
            <w:vAlign w:val="center"/>
          </w:tcPr>
          <w:p w14:paraId="084D4289" w14:textId="77777777" w:rsidR="007879C2" w:rsidRPr="008D5560" w:rsidRDefault="007879C2" w:rsidP="004635F1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560">
              <w:rPr>
                <w:rFonts w:ascii="Arial" w:hAnsi="Arial" w:cs="Arial"/>
                <w:b/>
                <w:bCs/>
                <w:sz w:val="24"/>
                <w:szCs w:val="24"/>
                <w:lang w:eastAsia="ar"/>
              </w:rPr>
              <w:t>Critical Incident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FE3D0A" w14:textId="77777777" w:rsidR="007879C2" w:rsidRPr="008D5560" w:rsidRDefault="007879C2" w:rsidP="002B7E90">
            <w:pPr>
              <w:spacing w:after="0"/>
              <w:jc w:val="both"/>
              <w:rPr>
                <w:rFonts w:ascii="Arial" w:eastAsia="Arial" w:hAnsi="Arial" w:cs="Arial"/>
                <w:color w:val="373E49"/>
                <w:sz w:val="24"/>
                <w:szCs w:val="24"/>
              </w:rPr>
            </w:pP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 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Gross threat or damage to image, reputation or credibility of 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highlight w:val="cyan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highlight w:val="cyan"/>
              </w:rPr>
              <w:t>&lt;organization name&gt;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 xml:space="preserve">, multiple business 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lastRenderedPageBreak/>
              <w:t>functional units getting severely impacted, location of business critically affected, and business continuity measures would have to be invoked</w:t>
            </w: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  <w:rtl/>
              </w:rPr>
              <w:t>‏.</w:t>
            </w:r>
          </w:p>
        </w:tc>
        <w:tc>
          <w:tcPr>
            <w:tcW w:w="1579" w:type="dxa"/>
            <w:vAlign w:val="center"/>
          </w:tcPr>
          <w:p w14:paraId="3278761C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</w:rPr>
            </w:pPr>
            <w:r w:rsidRPr="00E04D8D">
              <w:rPr>
                <w:rFonts w:ascii="Arial" w:eastAsia="Arial" w:hAnsi="Arial" w:cs="Arial"/>
                <w:color w:val="373E49"/>
                <w:sz w:val="24"/>
                <w:szCs w:val="24"/>
                <w:highlight w:val="green"/>
              </w:rPr>
              <w:lastRenderedPageBreak/>
              <w:t>Immediate</w:t>
            </w:r>
          </w:p>
        </w:tc>
        <w:tc>
          <w:tcPr>
            <w:tcW w:w="1560" w:type="dxa"/>
            <w:vAlign w:val="center"/>
          </w:tcPr>
          <w:p w14:paraId="5257E2F8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rtl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10AB12EC" w14:textId="3AB75E1C" w:rsidR="007879C2" w:rsidRPr="008D5560" w:rsidRDefault="001E535C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lastRenderedPageBreak/>
              <w:t>2 hours</w:t>
            </w:r>
          </w:p>
        </w:tc>
      </w:tr>
      <w:tr w:rsidR="007879C2" w:rsidRPr="008D5560" w14:paraId="2D4A22D3" w14:textId="77777777" w:rsidTr="006E4B43">
        <w:trPr>
          <w:trHeight w:val="1250"/>
        </w:trPr>
        <w:tc>
          <w:tcPr>
            <w:tcW w:w="2335" w:type="dxa"/>
            <w:shd w:val="clear" w:color="auto" w:fill="FFC000"/>
            <w:vAlign w:val="center"/>
          </w:tcPr>
          <w:p w14:paraId="6F2AB299" w14:textId="77777777" w:rsidR="007879C2" w:rsidRPr="008D5560" w:rsidRDefault="007879C2" w:rsidP="004635F1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rtl/>
                <w:lang w:val="en-US" w:bidi="ar-EG"/>
              </w:rPr>
            </w:pPr>
            <w:r w:rsidRPr="008D5560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High Incident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127B76" w14:textId="2B341B51" w:rsidR="007879C2" w:rsidRPr="008D5560" w:rsidRDefault="007879C2" w:rsidP="002B7E90">
            <w:pPr>
              <w:pStyle w:val="ListParagraph"/>
              <w:tabs>
                <w:tab w:val="left" w:pos="500"/>
              </w:tabs>
              <w:ind w:left="-40"/>
              <w:jc w:val="both"/>
              <w:rPr>
                <w:rFonts w:ascii="Arial" w:eastAsia="Arial" w:hAnsi="Arial" w:cs="Arial"/>
                <w:color w:val="373E49"/>
                <w:sz w:val="24"/>
                <w:szCs w:val="24"/>
              </w:rPr>
            </w:pP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Severe outage affecting single business functional units, key services or location</w:t>
            </w:r>
            <w:r w:rsidR="00E04D8D">
              <w:rPr>
                <w:rFonts w:ascii="Arial" w:eastAsia="Arial" w:hAnsi="Arial" w:cs="Arial"/>
                <w:color w:val="373E49"/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14:paraId="64173CA6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6A7EA3E3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t>1-2 Hours</w:t>
            </w:r>
          </w:p>
        </w:tc>
        <w:tc>
          <w:tcPr>
            <w:tcW w:w="1560" w:type="dxa"/>
            <w:vAlign w:val="center"/>
          </w:tcPr>
          <w:p w14:paraId="176237C6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2E026785" w14:textId="77777777" w:rsidR="007879C2" w:rsidRPr="008D5560" w:rsidRDefault="007879C2" w:rsidP="004635F1">
            <w:pPr>
              <w:pStyle w:val="ListParagraph"/>
              <w:bidi/>
              <w:spacing w:line="276" w:lineRule="auto"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t>4-5 hours</w:t>
            </w:r>
          </w:p>
        </w:tc>
      </w:tr>
      <w:tr w:rsidR="007879C2" w:rsidRPr="008D5560" w14:paraId="75BCE057" w14:textId="77777777" w:rsidTr="006E4B43">
        <w:trPr>
          <w:trHeight w:val="1610"/>
        </w:trPr>
        <w:tc>
          <w:tcPr>
            <w:tcW w:w="2335" w:type="dxa"/>
            <w:shd w:val="clear" w:color="auto" w:fill="FFFF00"/>
            <w:vAlign w:val="center"/>
          </w:tcPr>
          <w:p w14:paraId="1026B366" w14:textId="77777777" w:rsidR="007879C2" w:rsidRPr="008D5560" w:rsidRDefault="007879C2" w:rsidP="004635F1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5560">
              <w:rPr>
                <w:rFonts w:ascii="Arial" w:hAnsi="Arial" w:cs="Arial"/>
                <w:b/>
                <w:sz w:val="24"/>
                <w:szCs w:val="24"/>
                <w:lang w:val="en-US"/>
              </w:rPr>
              <w:t>Medium Incident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BD131E" w14:textId="51DB3A96" w:rsidR="007879C2" w:rsidRPr="008D5560" w:rsidRDefault="007879C2" w:rsidP="002B7E90">
            <w:pPr>
              <w:pStyle w:val="ListParagraph"/>
              <w:ind w:left="60"/>
              <w:jc w:val="both"/>
              <w:rPr>
                <w:rFonts w:ascii="Arial" w:hAnsi="Arial" w:cs="Arial"/>
                <w:color w:val="373E49"/>
                <w:sz w:val="24"/>
                <w:szCs w:val="24"/>
              </w:rPr>
            </w:pP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Moderate degradation to business functional units, locations, IT assets in addition to moderate to high impact to non-critical business units within</w:t>
            </w:r>
            <w:r w:rsidR="00E04D8D">
              <w:rPr>
                <w:rFonts w:ascii="Arial" w:eastAsia="Arial" w:hAnsi="Arial" w:cs="Arial"/>
                <w:color w:val="373E49"/>
                <w:sz w:val="24"/>
                <w:szCs w:val="24"/>
              </w:rPr>
              <w:t xml:space="preserve"> </w:t>
            </w:r>
            <w:proofErr w:type="gramStart"/>
            <w:r w:rsidR="00E04D8D">
              <w:rPr>
                <w:rFonts w:ascii="Arial" w:eastAsia="Arial" w:hAnsi="Arial" w:cs="Arial"/>
                <w:color w:val="373E49"/>
                <w:sz w:val="24"/>
                <w:szCs w:val="24"/>
              </w:rPr>
              <w:t xml:space="preserve">in </w:t>
            </w:r>
            <w:r w:rsidR="00FB7D46">
              <w:rPr>
                <w:rFonts w:ascii="Arial" w:hAnsi="Arial" w:cs="Arial"/>
                <w:color w:val="373E49"/>
                <w:sz w:val="24"/>
                <w:szCs w:val="24"/>
                <w:shd w:val="clear" w:color="auto" w:fill="F9F4FB"/>
              </w:rPr>
              <w:t xml:space="preserve"> </w:t>
            </w:r>
            <w:r w:rsidR="00E04D8D" w:rsidRPr="004635F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proofErr w:type="gramEnd"/>
            <w:r w:rsidR="00E04D8D" w:rsidRPr="004635F1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 name&gt;</w:t>
            </w:r>
            <w:r w:rsidR="00E04D8D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  <w:tc>
          <w:tcPr>
            <w:tcW w:w="1579" w:type="dxa"/>
            <w:vAlign w:val="center"/>
          </w:tcPr>
          <w:p w14:paraId="6B932F2D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rtl/>
                <w:lang w:eastAsia="ar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0885C3EB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t>2-3 hours</w:t>
            </w:r>
          </w:p>
        </w:tc>
        <w:tc>
          <w:tcPr>
            <w:tcW w:w="1560" w:type="dxa"/>
            <w:vAlign w:val="center"/>
          </w:tcPr>
          <w:p w14:paraId="0EB9B783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rtl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05C1C55B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t>8-9 hours</w:t>
            </w:r>
          </w:p>
        </w:tc>
      </w:tr>
      <w:tr w:rsidR="007879C2" w:rsidRPr="008D5560" w14:paraId="6E4E1FD6" w14:textId="77777777" w:rsidTr="006E4B43">
        <w:trPr>
          <w:trHeight w:val="683"/>
        </w:trPr>
        <w:tc>
          <w:tcPr>
            <w:tcW w:w="2335" w:type="dxa"/>
            <w:shd w:val="clear" w:color="auto" w:fill="FFFFFF" w:themeFill="background1"/>
            <w:vAlign w:val="center"/>
          </w:tcPr>
          <w:p w14:paraId="69F750DB" w14:textId="77777777" w:rsidR="007879C2" w:rsidRPr="008D5560" w:rsidRDefault="007879C2" w:rsidP="004635F1">
            <w:pPr>
              <w:pStyle w:val="ListParagraph"/>
              <w:bidi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5560">
              <w:rPr>
                <w:rFonts w:ascii="Arial" w:hAnsi="Arial" w:cs="Arial"/>
                <w:b/>
                <w:sz w:val="24"/>
                <w:szCs w:val="24"/>
                <w:lang w:val="en-US"/>
              </w:rPr>
              <w:t>Limited Incident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E5C716" w14:textId="77777777" w:rsidR="007879C2" w:rsidRPr="008D5560" w:rsidRDefault="007879C2" w:rsidP="002B7E90">
            <w:pPr>
              <w:pStyle w:val="ListParagraph"/>
              <w:tabs>
                <w:tab w:val="left" w:pos="1200"/>
              </w:tabs>
              <w:ind w:left="-60"/>
              <w:rPr>
                <w:rFonts w:ascii="Arial" w:hAnsi="Arial" w:cs="Arial"/>
                <w:color w:val="373E49"/>
                <w:sz w:val="24"/>
                <w:szCs w:val="24"/>
              </w:rPr>
            </w:pPr>
            <w:r w:rsidRPr="008D5560">
              <w:rPr>
                <w:rFonts w:ascii="Arial" w:eastAsia="Arial" w:hAnsi="Arial" w:cs="Arial"/>
                <w:color w:val="373E49"/>
                <w:sz w:val="24"/>
                <w:szCs w:val="24"/>
              </w:rPr>
              <w:t>Affecting few resources and the issue can be tolerated for a particular period of time.</w:t>
            </w:r>
          </w:p>
        </w:tc>
        <w:tc>
          <w:tcPr>
            <w:tcW w:w="1579" w:type="dxa"/>
            <w:vAlign w:val="center"/>
          </w:tcPr>
          <w:p w14:paraId="3D13758D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2E9184E8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t>5 hours</w:t>
            </w:r>
          </w:p>
        </w:tc>
        <w:tc>
          <w:tcPr>
            <w:tcW w:w="1560" w:type="dxa"/>
            <w:vAlign w:val="center"/>
          </w:tcPr>
          <w:p w14:paraId="1FA4743A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  <w:rtl/>
                <w:lang w:eastAsia="ar" w:bidi="ar-EG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cyan"/>
                <w:lang w:eastAsia="ar"/>
              </w:rPr>
              <w:t>&lt;To be determined by organization&gt;</w:t>
            </w:r>
          </w:p>
          <w:p w14:paraId="030B948A" w14:textId="77777777" w:rsidR="007879C2" w:rsidRPr="008D5560" w:rsidRDefault="007879C2" w:rsidP="004635F1">
            <w:pPr>
              <w:pStyle w:val="ListParagraph"/>
              <w:bidi/>
              <w:ind w:left="54"/>
              <w:jc w:val="center"/>
              <w:rPr>
                <w:rFonts w:ascii="Arial" w:hAnsi="Arial" w:cs="Arial"/>
                <w:color w:val="373E49"/>
                <w:sz w:val="24"/>
                <w:szCs w:val="24"/>
                <w:highlight w:val="green"/>
              </w:rPr>
            </w:pPr>
            <w:r w:rsidRPr="008D5560">
              <w:rPr>
                <w:rFonts w:ascii="Arial" w:hAnsi="Arial" w:cs="Arial"/>
                <w:color w:val="373E49"/>
                <w:sz w:val="24"/>
                <w:szCs w:val="24"/>
                <w:highlight w:val="green"/>
                <w:lang w:eastAsia="ar"/>
              </w:rPr>
              <w:t>24 hours</w:t>
            </w:r>
          </w:p>
        </w:tc>
      </w:tr>
    </w:tbl>
    <w:p w14:paraId="443C8A00" w14:textId="77777777" w:rsidR="007879C2" w:rsidRPr="004635F1" w:rsidRDefault="007879C2" w:rsidP="00263CBA">
      <w:pPr>
        <w:pStyle w:val="Normal4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740F0D62" w14:textId="788B3C09" w:rsidR="007879C2" w:rsidRPr="004635F1" w:rsidRDefault="005E70F1" w:rsidP="00263CBA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>Key performance indicators</w:t>
      </w:r>
      <w:r w:rsidR="00E04D8D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 (KPI)</w:t>
      </w: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 must be used to ensure the continuous improvement </w:t>
      </w:r>
      <w:r w:rsidR="007879C2" w:rsidRPr="004635F1">
        <w:rPr>
          <w:rFonts w:ascii="Arial" w:eastAsia="Arial" w:hAnsi="Arial" w:cs="Arial"/>
          <w:color w:val="373E49" w:themeColor="accent1"/>
          <w:sz w:val="26"/>
          <w:szCs w:val="26"/>
        </w:rPr>
        <w:t>as well as proper and effective use of Cybersecurity Incident and Threat Management </w:t>
      </w:r>
      <w:r>
        <w:rPr>
          <w:rFonts w:ascii="Arial" w:eastAsia="Arial" w:hAnsi="Arial" w:cs="Arial"/>
          <w:color w:val="373E49" w:themeColor="accent1"/>
          <w:sz w:val="26"/>
          <w:szCs w:val="26"/>
        </w:rPr>
        <w:t xml:space="preserve">requirements </w:t>
      </w:r>
    </w:p>
    <w:p w14:paraId="2BED05D8" w14:textId="1866C63B" w:rsidR="00A410BC" w:rsidRPr="004635F1" w:rsidRDefault="00254DD8" w:rsidP="00074ED4">
      <w:pPr>
        <w:pStyle w:val="Normal4"/>
        <w:numPr>
          <w:ilvl w:val="0"/>
          <w:numId w:val="16"/>
        </w:numPr>
        <w:ind w:left="360"/>
        <w:jc w:val="both"/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Cybersecurity Incidents Reporting</w:t>
      </w:r>
    </w:p>
    <w:p w14:paraId="6F6C493B" w14:textId="02260C36" w:rsidR="00A410BC" w:rsidRPr="004635F1" w:rsidRDefault="00A410BC" w:rsidP="00074ED4">
      <w:pPr>
        <w:pStyle w:val="Normal4"/>
        <w:numPr>
          <w:ilvl w:val="1"/>
          <w:numId w:val="20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hAnsi="Arial" w:cs="Arial"/>
          <w:color w:val="373E49" w:themeColor="accent1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Raise security awareness of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</w:t>
      </w:r>
      <w:proofErr w:type="gramStart"/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’s</w:t>
      </w:r>
      <w:proofErr w:type="gramEnd"/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personnel and define their cybersecurity incidents and threats responsibilities to promptly report any cybersecurity incident or threat.</w:t>
      </w:r>
    </w:p>
    <w:p w14:paraId="7084E40F" w14:textId="3998416A" w:rsidR="003C1C29" w:rsidRPr="004635F1" w:rsidRDefault="00FD280C" w:rsidP="00074ED4">
      <w:pPr>
        <w:pStyle w:val="Normal4"/>
        <w:numPr>
          <w:ilvl w:val="1"/>
          <w:numId w:val="20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lastRenderedPageBreak/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The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establish point of contact (POC) for reporting incidents internally, be it a phone number or email address.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</w:p>
    <w:p w14:paraId="02FCFBC2" w14:textId="77777777" w:rsidR="00FD280C" w:rsidRPr="004635F1" w:rsidRDefault="00FD280C" w:rsidP="00074ED4">
      <w:pPr>
        <w:pStyle w:val="Normal4"/>
        <w:numPr>
          <w:ilvl w:val="1"/>
          <w:numId w:val="20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must specify which incident or threat to be reported, when and to whom they are reported.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The parties most commonly notified include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&lt;representative&gt;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,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&lt;head of cybersecurity function&gt;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, incident response teams within the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, and information and technology assets owners.</w:t>
      </w:r>
    </w:p>
    <w:p w14:paraId="3E03C4B3" w14:textId="77777777" w:rsidR="00B95BFB" w:rsidRPr="004635F1" w:rsidRDefault="00B95BFB" w:rsidP="00074ED4">
      <w:pPr>
        <w:pStyle w:val="Normal4"/>
        <w:numPr>
          <w:ilvl w:val="1"/>
          <w:numId w:val="20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Prior to disclosure of information about security incidents to third parties, approvals must be obtained according to the relevant legal and regulatory requirements.</w:t>
      </w:r>
    </w:p>
    <w:p w14:paraId="123A66F8" w14:textId="77777777" w:rsidR="00B95BFB" w:rsidRPr="004635F1" w:rsidRDefault="00B95BFB" w:rsidP="00074ED4">
      <w:pPr>
        <w:pStyle w:val="Normal4"/>
        <w:numPr>
          <w:ilvl w:val="1"/>
          <w:numId w:val="20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Report cybersecurity incidents to NCA once detected.</w:t>
      </w:r>
    </w:p>
    <w:p w14:paraId="0CE34D65" w14:textId="26F1C28A" w:rsidR="00FD280C" w:rsidRPr="004635F1" w:rsidRDefault="00E0449A" w:rsidP="00074ED4">
      <w:pPr>
        <w:pStyle w:val="Normal4"/>
        <w:numPr>
          <w:ilvl w:val="1"/>
          <w:numId w:val="20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Share incident reports and breach indicators and reports with NCA.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FD280C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</w:p>
    <w:p w14:paraId="4BF557E5" w14:textId="0F488438" w:rsidR="00936136" w:rsidRPr="004635F1" w:rsidRDefault="00936136" w:rsidP="00074ED4">
      <w:pPr>
        <w:pStyle w:val="Normal4"/>
        <w:numPr>
          <w:ilvl w:val="0"/>
          <w:numId w:val="16"/>
        </w:numPr>
        <w:ind w:left="360"/>
        <w:jc w:val="both"/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Incidents Response and Recovery</w:t>
      </w:r>
    </w:p>
    <w:p w14:paraId="4F9326C6" w14:textId="3DFCC490" w:rsidR="00936136" w:rsidRPr="004635F1" w:rsidRDefault="00936136" w:rsidP="00074ED4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Incident response team in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must create a detailed cybersecurity incident report. The report must include incident type and category, personnel who reported it, tools used in detecting the incident, service/assets/information affected, how they were detected, and any relevant supporting documents.</w:t>
      </w:r>
      <w:r w:rsidR="00FB7D46" w:rsidRPr="004635F1">
        <w:rPr>
          <w:rFonts w:ascii="Arial" w:hAnsi="Arial" w:cs="Arial"/>
          <w:color w:val="373E49" w:themeColor="accent1"/>
          <w:sz w:val="23"/>
          <w:szCs w:val="23"/>
          <w:shd w:val="clear" w:color="auto" w:fill="F9F4FB"/>
        </w:rPr>
        <w:t xml:space="preserve"> </w:t>
      </w:r>
      <w:r w:rsidRPr="004635F1">
        <w:rPr>
          <w:rFonts w:ascii="Arial" w:hAnsi="Arial" w:cs="Arial"/>
          <w:color w:val="373E49" w:themeColor="accent1"/>
          <w:rtl/>
        </w:rPr>
        <w:t>‏</w:t>
      </w:r>
    </w:p>
    <w:p w14:paraId="7714E13B" w14:textId="4E15E880" w:rsidR="00936136" w:rsidRPr="004635F1" w:rsidRDefault="00176FFF" w:rsidP="00074ED4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Analyse</w:t>
      </w:r>
      <w:r w:rsidR="003A1BD7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update Root Cause Analysis of cybersecurity incidents and develop plans to address them.</w:t>
      </w:r>
    </w:p>
    <w:p w14:paraId="6E58C3D9" w14:textId="3328BDAC" w:rsidR="003A1BD7" w:rsidRPr="004635F1" w:rsidRDefault="003A1BD7" w:rsidP="00074ED4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If needed, involve vendors to resolve the incident and/or restore the service.</w:t>
      </w:r>
    </w:p>
    <w:p w14:paraId="3D014700" w14:textId="18970492" w:rsidR="003A1BD7" w:rsidRPr="004635F1" w:rsidRDefault="003A1BD7" w:rsidP="00074ED4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Implement and execute cybersecurity incident and threat recommendations and alerts issued by the sector supervisor or NCA.</w:t>
      </w:r>
    </w:p>
    <w:p w14:paraId="7DB2A303" w14:textId="5FCF703B" w:rsidR="00CA3C84" w:rsidRPr="004635F1" w:rsidRDefault="00CA3C84" w:rsidP="00074ED4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Cybersecurity incident recovery procedures must identify vulnerabilities exploited and apply the necessary remediation technical and administrative measures, including but not limited to  </w:t>
      </w:r>
    </w:p>
    <w:p w14:paraId="55DFBC2E" w14:textId="6F555D75" w:rsidR="00CA3C84" w:rsidRPr="004635F1" w:rsidRDefault="00CA3C84" w:rsidP="00B250DA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Implement compensating controls.</w:t>
      </w:r>
    </w:p>
    <w:p w14:paraId="38EF38D5" w14:textId="23AE7566" w:rsidR="00CA3C84" w:rsidRPr="004635F1" w:rsidRDefault="00CA3C84" w:rsidP="00B250DA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Deploy updated security patches.</w:t>
      </w:r>
    </w:p>
    <w:p w14:paraId="76DA9248" w14:textId="5EC73F2F" w:rsidR="00CA3C84" w:rsidRPr="004635F1" w:rsidRDefault="00CA3C84" w:rsidP="00B250DA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lastRenderedPageBreak/>
        <w:t>Restore system backup versions.</w:t>
      </w:r>
    </w:p>
    <w:p w14:paraId="248E7FA1" w14:textId="6CB3B368" w:rsidR="00574FA8" w:rsidRPr="004635F1" w:rsidRDefault="00E04D8D" w:rsidP="00B250DA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R</w:t>
      </w:r>
      <w:r>
        <w:rPr>
          <w:rFonts w:ascii="Arial" w:eastAsia="Arial" w:hAnsi="Arial" w:cs="Arial"/>
          <w:color w:val="373E49" w:themeColor="accent1"/>
          <w:sz w:val="26"/>
          <w:szCs w:val="26"/>
        </w:rPr>
        <w:t>econ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figure</w:t>
      </w:r>
      <w:r w:rsidR="00CA3C84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security devices including firewalls and intrusion detection systems.</w:t>
      </w:r>
    </w:p>
    <w:p w14:paraId="795693E6" w14:textId="1432A4F3" w:rsidR="00CA3C84" w:rsidRPr="004635F1" w:rsidRDefault="00574FA8" w:rsidP="00074ED4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The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must safeguard incident reports (which includes data about security intrusions and incidents such as information about individuals, organizations, specific systems and/or attack methodology) and restrict access to it.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</w:p>
    <w:p w14:paraId="24B1A2D6" w14:textId="4D7271CF" w:rsidR="00574FA8" w:rsidRPr="004635F1" w:rsidRDefault="00DB407F" w:rsidP="00854993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The incident, if not resolved and corrected within the pre-defined timeframes, must be escalated as per the classification of security incidents and incidents escalation rules and procedures.</w:t>
      </w:r>
    </w:p>
    <w:p w14:paraId="3A84DEC7" w14:textId="4B5CDE81" w:rsidR="00DB407F" w:rsidRPr="004635F1" w:rsidRDefault="00DB407F" w:rsidP="00854993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Any changes to technology components required to resolve an incident, must be performed in accordance with the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’s Change Management Process.  </w:t>
      </w:r>
    </w:p>
    <w:p w14:paraId="7FEF4C19" w14:textId="77777777" w:rsidR="00B90F36" w:rsidRPr="004635F1" w:rsidRDefault="00C10954" w:rsidP="00854993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The incident response team at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must hold a “lessons learned” meeting with all involved functions after a major incident to reflect on how to better handle future incidents and how to proactively handle them to prevent or mitigate impacts on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's business.</w:t>
      </w:r>
    </w:p>
    <w:p w14:paraId="2C9096D5" w14:textId="77777777" w:rsidR="00B90F36" w:rsidRPr="004635F1" w:rsidRDefault="00B90F36" w:rsidP="009741AC">
      <w:pPr>
        <w:pStyle w:val="Normal4"/>
        <w:numPr>
          <w:ilvl w:val="0"/>
          <w:numId w:val="16"/>
        </w:numPr>
        <w:ind w:left="360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hAnsi="Arial" w:cs="Arial"/>
          <w:b/>
          <w:bCs/>
          <w:color w:val="373E49" w:themeColor="accent1"/>
          <w:sz w:val="26"/>
          <w:szCs w:val="26"/>
        </w:rPr>
        <w:t>Threat Intelligence Feeds</w:t>
      </w:r>
    </w:p>
    <w:p w14:paraId="0F38D07E" w14:textId="77777777" w:rsidR="001F42CD" w:rsidRPr="004635F1" w:rsidRDefault="00B90F36" w:rsidP="009741AC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Subscribe with authorized and trusted cybersecurity resources “Threat Intelligence” to collect information about new cybersecurity threats and incidents and act immediately.</w:t>
      </w:r>
      <w:r w:rsidRPr="004635F1">
        <w:rPr>
          <w:rFonts w:ascii="Arial" w:hAnsi="Arial" w:cs="Arial"/>
          <w:color w:val="373E49" w:themeColor="accent1"/>
          <w:sz w:val="23"/>
          <w:szCs w:val="23"/>
          <w:shd w:val="clear" w:color="auto" w:fill="F9F4FB"/>
        </w:rPr>
        <w:t> </w:t>
      </w:r>
    </w:p>
    <w:p w14:paraId="5A5E4DD8" w14:textId="77777777" w:rsidR="001F42CD" w:rsidRPr="004635F1" w:rsidRDefault="001F42CD" w:rsidP="009741AC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Store and organize the collected threat intelligence feeds in a knowledge base such as wikis which are quite flexible and suitable for developing working notes and indicator metadata.</w:t>
      </w:r>
    </w:p>
    <w:p w14:paraId="24F5FFFB" w14:textId="77777777" w:rsidR="001F42CD" w:rsidRPr="004635F1" w:rsidRDefault="001F42CD" w:rsidP="009741AC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Update Intrusion Prevention and Detection Systems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to ensure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their capability of detecting such threats based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on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 threat intelligence feeds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4709F705" w14:textId="0C6722DF" w:rsidR="00DB407F" w:rsidRPr="004635F1" w:rsidRDefault="001F42CD" w:rsidP="009741AC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635F1">
        <w:rPr>
          <w:rFonts w:ascii="Arial" w:hAnsi="Arial" w:cs="Arial"/>
          <w:color w:val="373E49" w:themeColor="accent1"/>
          <w:sz w:val="23"/>
          <w:szCs w:val="23"/>
          <w:shd w:val="clear" w:color="auto" w:fill="F9F4FB"/>
        </w:rPr>
        <w:t>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Subscribe with Telework-related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>threat Intelligence 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</w:rPr>
        <w:t xml:space="preserve">providers with to collect information and deal with such information </w:t>
      </w:r>
      <w:r w:rsidR="004635F1" w:rsidRPr="004635F1">
        <w:rPr>
          <w:rFonts w:ascii="Arial" w:eastAsia="Arial" w:hAnsi="Arial" w:cs="Arial"/>
          <w:color w:val="373E49" w:themeColor="accent1"/>
          <w:sz w:val="26"/>
          <w:szCs w:val="26"/>
        </w:rPr>
        <w:t>periodically.</w:t>
      </w:r>
      <w:r w:rsidR="004635F1" w:rsidRPr="004635F1">
        <w:rPr>
          <w:rFonts w:ascii="Arial" w:hAnsi="Arial" w:cs="Arial" w:hint="cs"/>
          <w:color w:val="373E49" w:themeColor="accent1"/>
          <w:rtl/>
        </w:rPr>
        <w:t xml:space="preserve">‏ </w:t>
      </w:r>
      <w:r w:rsidR="004635F1" w:rsidRPr="004635F1">
        <w:rPr>
          <w:rFonts w:ascii="Arial" w:hAnsi="Arial" w:cs="Arial" w:hint="eastAsia"/>
          <w:color w:val="373E49" w:themeColor="accent1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  <w:r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FB7D46" w:rsidRPr="004635F1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</w:t>
      </w:r>
    </w:p>
    <w:p w14:paraId="000000DA" w14:textId="77777777" w:rsidR="00815A9A" w:rsidRPr="008D5560" w:rsidRDefault="00221E21" w:rsidP="007A3C85">
      <w:pPr>
        <w:pStyle w:val="heading14"/>
        <w:rPr>
          <w:rFonts w:ascii="Arial" w:eastAsia="Arial" w:hAnsi="Arial" w:cs="Arial"/>
        </w:rPr>
      </w:pPr>
      <w:hyperlink w:anchor="_heading=h.tyjcwt">
        <w:bookmarkStart w:id="4" w:name="_Toc129768367"/>
        <w:r w:rsidR="001A4651" w:rsidRPr="008D5560">
          <w:rPr>
            <w:rFonts w:ascii="Arial" w:eastAsia="Arial" w:hAnsi="Arial" w:cs="Arial"/>
            <w:color w:val="2B3B82"/>
          </w:rPr>
          <w:t>Roles and Responsibilities</w:t>
        </w:r>
        <w:bookmarkEnd w:id="4"/>
      </w:hyperlink>
      <w:r w:rsidR="001A4651" w:rsidRPr="008D5560">
        <w:rPr>
          <w:rFonts w:ascii="Arial" w:hAnsi="Arial" w:cs="Arial"/>
        </w:rPr>
        <w:fldChar w:fldCharType="begin"/>
      </w:r>
      <w:r w:rsidR="001A4651" w:rsidRPr="008D5560">
        <w:rPr>
          <w:rFonts w:ascii="Arial" w:hAnsi="Arial" w:cs="Arial"/>
        </w:rPr>
        <w:instrText xml:space="preserve"> HYPERLINK \l "_heading=h.tyjcwt" </w:instrText>
      </w:r>
      <w:r w:rsidR="001A4651" w:rsidRPr="008D5560">
        <w:rPr>
          <w:rFonts w:ascii="Arial" w:hAnsi="Arial" w:cs="Arial"/>
        </w:rPr>
        <w:fldChar w:fldCharType="separate"/>
      </w:r>
    </w:p>
    <w:p w14:paraId="000000DB" w14:textId="4BFD11CA" w:rsidR="00815A9A" w:rsidRPr="008D5560" w:rsidRDefault="001A4651" w:rsidP="007A3C85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8D5560">
        <w:rPr>
          <w:rFonts w:ascii="Arial" w:hAnsi="Arial" w:cs="Arial"/>
        </w:rPr>
        <w:fldChar w:fldCharType="end"/>
      </w:r>
      <w:r w:rsidR="00D779A6"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Owner: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&lt;head of the </w:t>
      </w:r>
      <w:r w:rsidR="00ED74C8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C" w14:textId="74C2A814" w:rsidR="00815A9A" w:rsidRPr="008D5560" w:rsidRDefault="00966411" w:rsidP="007A3C85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1A4651"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Review and Update: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D" w14:textId="776AE0A4" w:rsidR="00815A9A" w:rsidRPr="008D5560" w:rsidRDefault="00966411" w:rsidP="007A3C85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1A4651"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Implementation and Execution: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information technology function&gt; and &lt;cybersecurity function&gt;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E" w14:textId="36EEE4D1" w:rsidR="00815A9A" w:rsidRPr="008D5560" w:rsidRDefault="0011116F" w:rsidP="007A3C85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B03144"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="001A4651" w:rsidRPr="008D5560">
        <w:rPr>
          <w:rFonts w:ascii="Arial" w:eastAsia="Arial" w:hAnsi="Arial" w:cs="Arial"/>
          <w:b/>
          <w:bCs/>
          <w:color w:val="373E49"/>
          <w:sz w:val="26"/>
          <w:szCs w:val="26"/>
        </w:rPr>
        <w:t>Compliance Measurem</w:t>
      </w:r>
      <w:r w:rsidR="001A4651" w:rsidRPr="001619FC">
        <w:rPr>
          <w:rFonts w:ascii="Arial" w:eastAsia="Arial" w:hAnsi="Arial" w:cs="Arial"/>
          <w:b/>
          <w:bCs/>
          <w:color w:val="373E49"/>
          <w:sz w:val="26"/>
          <w:szCs w:val="26"/>
        </w:rPr>
        <w:t>ent: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</w:p>
    <w:p w14:paraId="2EAAD63F" w14:textId="77777777" w:rsidR="003B5747" w:rsidRPr="008D5560" w:rsidRDefault="003B5747" w:rsidP="007A3C85">
      <w:pPr>
        <w:pStyle w:val="Normal4"/>
        <w:spacing w:before="120" w:after="120" w:line="276" w:lineRule="auto"/>
        <w:ind w:left="450"/>
        <w:jc w:val="both"/>
        <w:rPr>
          <w:rFonts w:ascii="Arial" w:hAnsi="Arial" w:cs="Arial"/>
          <w:sz w:val="26"/>
          <w:szCs w:val="26"/>
        </w:rPr>
      </w:pPr>
    </w:p>
    <w:p w14:paraId="000000DF" w14:textId="0CBF3F72" w:rsidR="00815A9A" w:rsidRPr="008D5560" w:rsidRDefault="00221E21" w:rsidP="007A3C85">
      <w:pPr>
        <w:pStyle w:val="heading14"/>
        <w:rPr>
          <w:rFonts w:ascii="Arial" w:eastAsia="Arial" w:hAnsi="Arial" w:cs="Arial"/>
          <w:color w:val="2B3B82"/>
        </w:rPr>
      </w:pPr>
      <w:hyperlink w:anchor="heading=h.3dy6vkm">
        <w:bookmarkStart w:id="5" w:name="_Toc129768368"/>
        <w:r w:rsidR="001A4651" w:rsidRPr="008D5560">
          <w:rPr>
            <w:rFonts w:ascii="Arial" w:eastAsia="Arial" w:hAnsi="Arial" w:cs="Arial"/>
            <w:color w:val="2B3B82"/>
          </w:rPr>
          <w:t>Update</w:t>
        </w:r>
      </w:hyperlink>
      <w:r w:rsidR="001A4651" w:rsidRPr="008D5560">
        <w:rPr>
          <w:rFonts w:ascii="Arial" w:eastAsia="Arial" w:hAnsi="Arial" w:cs="Arial"/>
          <w:color w:val="2B3B82"/>
        </w:rPr>
        <w:t xml:space="preserve"> and Review</w:t>
      </w:r>
      <w:bookmarkEnd w:id="5"/>
    </w:p>
    <w:p w14:paraId="000000E0" w14:textId="688176DC" w:rsidR="00815A9A" w:rsidRPr="008D5560" w:rsidRDefault="00024171" w:rsidP="00024171">
      <w:pPr>
        <w:pStyle w:val="Normal4"/>
        <w:tabs>
          <w:tab w:val="left" w:pos="630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A452A" w:rsidRPr="008D5560">
        <w:rPr>
          <w:rFonts w:ascii="Arial" w:eastAsia="Arial" w:hAnsi="Arial" w:cs="Arial"/>
          <w:color w:val="373E49"/>
          <w:sz w:val="26"/>
          <w:szCs w:val="26"/>
        </w:rPr>
        <w:t>must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review the </w:t>
      </w:r>
      <w:r w:rsidR="0011116F" w:rsidRPr="008D5560">
        <w:rPr>
          <w:rFonts w:ascii="Arial" w:eastAsia="Arial" w:hAnsi="Arial" w:cs="Arial"/>
          <w:color w:val="373E49"/>
          <w:sz w:val="26"/>
          <w:szCs w:val="26"/>
        </w:rPr>
        <w:t>policy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at least 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once a year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or in case any changes happen to the policy or the regulatory procedures in 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001A4651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1A4651" w:rsidRPr="008D5560">
        <w:rPr>
          <w:rFonts w:ascii="Arial" w:eastAsia="Arial" w:hAnsi="Arial" w:cs="Arial"/>
          <w:color w:val="373E49"/>
          <w:sz w:val="26"/>
          <w:szCs w:val="26"/>
        </w:rPr>
        <w:t xml:space="preserve"> or the relevant regulatory requirements.</w:t>
      </w:r>
    </w:p>
    <w:p w14:paraId="5C758416" w14:textId="77777777" w:rsidR="003B5747" w:rsidRPr="008D5560" w:rsidRDefault="003B5747" w:rsidP="007A3C85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  <w:highlight w:val="cyan"/>
        </w:rPr>
      </w:pPr>
    </w:p>
    <w:p w14:paraId="000000E1" w14:textId="77777777" w:rsidR="00815A9A" w:rsidRPr="008D5560" w:rsidRDefault="00221E21" w:rsidP="007A3C85">
      <w:pPr>
        <w:pStyle w:val="heading14"/>
        <w:rPr>
          <w:rFonts w:ascii="Arial" w:eastAsia="Arial" w:hAnsi="Arial" w:cs="Arial"/>
        </w:rPr>
      </w:pPr>
      <w:hyperlink w:anchor="_heading=h.3dy6vkm">
        <w:bookmarkStart w:id="6" w:name="_Toc129768369"/>
        <w:r w:rsidR="001A4651" w:rsidRPr="008D5560">
          <w:rPr>
            <w:rFonts w:ascii="Arial" w:eastAsia="Arial" w:hAnsi="Arial" w:cs="Arial"/>
            <w:color w:val="2B3B82"/>
          </w:rPr>
          <w:t>Compliance</w:t>
        </w:r>
        <w:bookmarkEnd w:id="6"/>
      </w:hyperlink>
      <w:r w:rsidR="001A4651" w:rsidRPr="008D5560">
        <w:rPr>
          <w:rFonts w:ascii="Arial" w:hAnsi="Arial" w:cs="Arial"/>
        </w:rPr>
        <w:fldChar w:fldCharType="begin"/>
      </w:r>
      <w:r w:rsidR="001A4651" w:rsidRPr="008D5560">
        <w:rPr>
          <w:rFonts w:ascii="Arial" w:hAnsi="Arial" w:cs="Arial"/>
        </w:rPr>
        <w:instrText xml:space="preserve"> HYPERLINK \l "_heading=h.3dy6vkm" </w:instrText>
      </w:r>
      <w:r w:rsidR="001A4651" w:rsidRPr="008D5560">
        <w:rPr>
          <w:rFonts w:ascii="Arial" w:hAnsi="Arial" w:cs="Arial"/>
        </w:rPr>
        <w:fldChar w:fldCharType="separate"/>
      </w:r>
    </w:p>
    <w:p w14:paraId="000000E2" w14:textId="2054BA58" w:rsidR="00815A9A" w:rsidRPr="008D5560" w:rsidRDefault="001A4651" w:rsidP="007A3C85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hAnsi="Arial" w:cs="Arial"/>
        </w:rPr>
        <w:fldChar w:fldCharType="end"/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&lt;head of the </w:t>
      </w:r>
      <w:r w:rsidR="00ED74C8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will ensure compliance of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with this </w:t>
      </w:r>
      <w:r w:rsidR="00B05EF3" w:rsidRPr="008D5560">
        <w:rPr>
          <w:rFonts w:ascii="Arial" w:eastAsia="Arial" w:hAnsi="Arial" w:cs="Arial"/>
          <w:color w:val="373E49"/>
          <w:sz w:val="26"/>
          <w:szCs w:val="26"/>
        </w:rPr>
        <w:t>policy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on a regular basis.</w:t>
      </w:r>
    </w:p>
    <w:p w14:paraId="000000E3" w14:textId="4D2FB244" w:rsidR="00815A9A" w:rsidRPr="008D5560" w:rsidRDefault="001A4651" w:rsidP="00B80D33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All </w:t>
      </w:r>
      <w:r w:rsidR="00E41136" w:rsidRPr="008D5560">
        <w:rPr>
          <w:rFonts w:ascii="Arial" w:eastAsia="Arial" w:hAnsi="Arial" w:cs="Arial"/>
          <w:color w:val="373E49"/>
          <w:sz w:val="26"/>
          <w:szCs w:val="26"/>
        </w:rPr>
        <w:t xml:space="preserve">personnel </w:t>
      </w:r>
      <w:r w:rsidR="00B05EF3" w:rsidRPr="008D5560">
        <w:rPr>
          <w:rFonts w:ascii="Arial" w:eastAsia="Arial" w:hAnsi="Arial" w:cs="Arial"/>
          <w:color w:val="373E49"/>
          <w:sz w:val="26"/>
          <w:szCs w:val="26"/>
        </w:rPr>
        <w:t>of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A452A" w:rsidRPr="008D5560">
        <w:rPr>
          <w:rFonts w:ascii="Arial" w:eastAsia="Arial" w:hAnsi="Arial" w:cs="Arial"/>
          <w:color w:val="373E49"/>
          <w:sz w:val="26"/>
          <w:szCs w:val="26"/>
        </w:rPr>
        <w:t>must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comply with this standard.</w:t>
      </w:r>
    </w:p>
    <w:p w14:paraId="6487265B" w14:textId="2223C16D" w:rsidR="003033F7" w:rsidRDefault="001A4651" w:rsidP="003033F7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Any violation of this </w:t>
      </w:r>
      <w:r w:rsidR="00B05EF3" w:rsidRPr="008D5560">
        <w:rPr>
          <w:rFonts w:ascii="Arial" w:eastAsia="Arial" w:hAnsi="Arial" w:cs="Arial"/>
          <w:color w:val="373E49"/>
          <w:sz w:val="26"/>
          <w:szCs w:val="26"/>
        </w:rPr>
        <w:t>policy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may be subject to disciplinary action </w:t>
      </w:r>
      <w:r w:rsidR="00B05EF3" w:rsidRPr="008D5560">
        <w:rPr>
          <w:rFonts w:ascii="Arial" w:eastAsia="Arial" w:hAnsi="Arial" w:cs="Arial"/>
          <w:color w:val="373E49"/>
          <w:sz w:val="26"/>
          <w:szCs w:val="26"/>
        </w:rPr>
        <w:t>as per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8D556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651DCF" w:rsidRPr="008D5560">
        <w:rPr>
          <w:rFonts w:ascii="Arial" w:eastAsia="Arial" w:hAnsi="Arial" w:cs="Arial"/>
          <w:color w:val="373E49"/>
          <w:sz w:val="26"/>
          <w:szCs w:val="26"/>
        </w:rPr>
        <w:t>’</w:t>
      </w:r>
      <w:r w:rsidRPr="008D5560">
        <w:rPr>
          <w:rFonts w:ascii="Arial" w:eastAsia="Arial" w:hAnsi="Arial" w:cs="Arial"/>
          <w:color w:val="373E49"/>
          <w:sz w:val="26"/>
          <w:szCs w:val="26"/>
        </w:rPr>
        <w:t>s procedures.</w:t>
      </w:r>
    </w:p>
    <w:p w14:paraId="50C02819" w14:textId="77777777" w:rsidR="00B41614" w:rsidRPr="008D5560" w:rsidRDefault="00B41614" w:rsidP="00B41614">
      <w:pPr>
        <w:pStyle w:val="Normal4"/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000000E5" w14:textId="77777777" w:rsidR="00815A9A" w:rsidRPr="008D5560" w:rsidRDefault="00815A9A" w:rsidP="007A3C85">
      <w:pPr>
        <w:pStyle w:val="Normal4"/>
        <w:rPr>
          <w:rFonts w:ascii="Arial" w:eastAsia="Arial" w:hAnsi="Arial" w:cs="Arial"/>
        </w:rPr>
      </w:pPr>
    </w:p>
    <w:sectPr w:rsidR="00815A9A" w:rsidRPr="008D55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F3F7" w14:textId="77777777" w:rsidR="00D77514" w:rsidRDefault="00D77514">
      <w:pPr>
        <w:spacing w:after="0" w:line="240" w:lineRule="auto"/>
      </w:pPr>
      <w:r>
        <w:separator/>
      </w:r>
    </w:p>
  </w:endnote>
  <w:endnote w:type="continuationSeparator" w:id="0">
    <w:p w14:paraId="0086AAAF" w14:textId="77777777" w:rsidR="00D77514" w:rsidRDefault="00D77514">
      <w:pPr>
        <w:spacing w:after="0" w:line="240" w:lineRule="auto"/>
      </w:pPr>
      <w:r>
        <w:continuationSeparator/>
      </w:r>
    </w:p>
  </w:endnote>
  <w:endnote w:type="continuationNotice" w:id="1">
    <w:p w14:paraId="687C2FF7" w14:textId="77777777" w:rsidR="00D77514" w:rsidRDefault="00D77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242" w14:textId="77777777" w:rsidR="00507ECC" w:rsidRDefault="00507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5857E140" w:rsidR="002B7E90" w:rsidRPr="008D5560" w:rsidRDefault="00221E21" w:rsidP="007A3C85">
    <w:pPr>
      <w:jc w:val="center"/>
      <w:rPr>
        <w:rFonts w:ascii="Arial" w:hAnsi="Arial" w:cs="Arial"/>
        <w:color w:val="FF0000"/>
        <w:highlight w:val="cyan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placeholder>
          <w:docPart w:val="DE9E63D7E0D84790B204E5D7AC2B5E97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2B7E90" w:rsidRPr="008D5560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000000E9" w14:textId="4654EC7B" w:rsidR="002B7E90" w:rsidRPr="008D5560" w:rsidRDefault="002B7E90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8D5560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Pr="008D5560">
      <w:rPr>
        <w:rFonts w:ascii="Arial" w:eastAsia="TheSansArabic Light" w:hAnsi="Arial" w:cs="Arial"/>
        <w:color w:val="2B3B82"/>
        <w:sz w:val="18"/>
        <w:szCs w:val="18"/>
        <w:highlight w:val="cyan"/>
      </w:rPr>
      <w:t>&lt;1.0&gt;</w:t>
    </w:r>
  </w:p>
  <w:p w14:paraId="000000EA" w14:textId="03EAF04C" w:rsidR="002B7E90" w:rsidRPr="008D5560" w:rsidRDefault="002B7E90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8D5560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507ECC">
      <w:rPr>
        <w:rFonts w:ascii="Arial" w:eastAsia="TheSansArabic Light" w:hAnsi="Arial" w:cs="Arial"/>
        <w:noProof/>
        <w:color w:val="2B3B82"/>
        <w:sz w:val="18"/>
        <w:szCs w:val="18"/>
      </w:rPr>
      <w:t>7</w:t>
    </w: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73888B60" w:rsidR="002B7E90" w:rsidRDefault="002B7E90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6BD9B0F0" w:rsidR="002B7E90" w:rsidRDefault="002B7E90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3BB2" w14:textId="77777777" w:rsidR="00D77514" w:rsidRDefault="00D77514">
      <w:pPr>
        <w:spacing w:after="0" w:line="240" w:lineRule="auto"/>
      </w:pPr>
      <w:r>
        <w:separator/>
      </w:r>
    </w:p>
  </w:footnote>
  <w:footnote w:type="continuationSeparator" w:id="0">
    <w:p w14:paraId="33E9F8DE" w14:textId="77777777" w:rsidR="00D77514" w:rsidRDefault="00D77514">
      <w:pPr>
        <w:spacing w:after="0" w:line="240" w:lineRule="auto"/>
      </w:pPr>
      <w:r>
        <w:continuationSeparator/>
      </w:r>
    </w:p>
  </w:footnote>
  <w:footnote w:type="continuationNotice" w:id="1">
    <w:p w14:paraId="5693D3F3" w14:textId="77777777" w:rsidR="00D77514" w:rsidRDefault="00D77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0F803987" w:rsidR="002B7E90" w:rsidRPr="0077011A" w:rsidRDefault="0077011A" w:rsidP="0077011A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6" w14:textId="37AB0343" w:rsidR="002B7E90" w:rsidRDefault="000E1141" w:rsidP="00AC7548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C96F0" wp14:editId="3BE9367C">
              <wp:simplePos x="0" y="0"/>
              <wp:positionH relativeFrom="margin">
                <wp:posOffset>0</wp:posOffset>
              </wp:positionH>
              <wp:positionV relativeFrom="paragraph">
                <wp:posOffset>-300355</wp:posOffset>
              </wp:positionV>
              <wp:extent cx="3625702" cy="5645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702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41B36B" w14:textId="199842E2" w:rsidR="002B7E90" w:rsidRPr="001619FC" w:rsidRDefault="002B7E90" w:rsidP="001619FC">
                          <w:pPr>
                            <w:pStyle w:val="Normal4"/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1619FC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>Cybersecurity Incident and Threat Management Policy Template</w:t>
                          </w:r>
                        </w:p>
                        <w:p w14:paraId="71B7D665" w14:textId="268D001E" w:rsidR="002B7E90" w:rsidRPr="009B39A3" w:rsidRDefault="002B7E90" w:rsidP="001619FC">
                          <w:pPr>
                            <w:pStyle w:val="Normal4"/>
                            <w:jc w:val="center"/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FC96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0;margin-top:-23.65pt;width:285.5pt;height:44.4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" filled="f" stroked="f" strokeweight=".5pt">
              <v:textbox>
                <w:txbxContent>
                  <w:p w14:paraId="4F41B36B" w14:textId="199842E2" w:rsidR="002B7E90" w:rsidRPr="001619FC" w:rsidRDefault="002B7E90" w:rsidP="001619FC">
                    <w:pPr>
                      <w:pStyle w:val="Normal4"/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</w:pPr>
                    <w:r w:rsidRPr="001619FC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>Cybersecurity Incident and Threat Management Policy Template</w:t>
                    </w:r>
                  </w:p>
                  <w:p w14:paraId="71B7D665" w14:textId="268D001E" w:rsidR="002B7E90" w:rsidRPr="009B39A3" w:rsidRDefault="002B7E90" w:rsidP="001619FC">
                    <w:pPr>
                      <w:pStyle w:val="Normal4"/>
                      <w:jc w:val="center"/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B7E90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3DF49" wp14:editId="7AACAC32">
              <wp:simplePos x="0" y="0"/>
              <wp:positionH relativeFrom="margin">
                <wp:posOffset>-264376</wp:posOffset>
              </wp:positionH>
              <wp:positionV relativeFrom="paragraph">
                <wp:posOffset>-450215</wp:posOffset>
              </wp:positionV>
              <wp:extent cx="45085" cy="828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9F273" id="Rectangle 6" o:spid="_x0000_s1026" style="position:absolute;margin-left:-20.8pt;margin-top:-35.45pt;width:3.55pt;height:65.25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" fillcolor="#373e49" stroked="f" strokeweight="1pt">
              <w10:wrap anchorx="margin"/>
            </v:rect>
          </w:pict>
        </mc:Fallback>
      </mc:AlternateContent>
    </w:r>
  </w:p>
  <w:p w14:paraId="000000E7" w14:textId="4B207811" w:rsidR="002B7E90" w:rsidRDefault="002B7E90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04E49D97" w:rsidR="002B7E90" w:rsidRPr="0077011A" w:rsidRDefault="002B7E90" w:rsidP="007701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50"/>
    <w:multiLevelType w:val="multilevel"/>
    <w:tmpl w:val="0C0A257C"/>
    <w:lvl w:ilvl="0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1E69"/>
    <w:multiLevelType w:val="multilevel"/>
    <w:tmpl w:val="46467D0E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234E"/>
    <w:multiLevelType w:val="hybridMultilevel"/>
    <w:tmpl w:val="A6FEC920"/>
    <w:lvl w:ilvl="0" w:tplc="B470C518">
      <w:numFmt w:val="bullet"/>
      <w:lvlText w:val="-"/>
      <w:lvlJc w:val="left"/>
      <w:pPr>
        <w:ind w:left="720" w:hanging="360"/>
      </w:pPr>
      <w:rPr>
        <w:rFonts w:ascii="DIN NEXT™ ARABIC REGULAR" w:eastAsia="DIN NEXT™ ARABIC REGULAR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44C754DB"/>
    <w:multiLevelType w:val="multilevel"/>
    <w:tmpl w:val="DDA45F9C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  <w:lang w:bidi="ar-SA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56A0"/>
    <w:multiLevelType w:val="multilevel"/>
    <w:tmpl w:val="8684F388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  <w:lang w:bidi="ar-SA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1AAF"/>
    <w:multiLevelType w:val="hybridMultilevel"/>
    <w:tmpl w:val="BE12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D591586"/>
    <w:multiLevelType w:val="multilevel"/>
    <w:tmpl w:val="D6A6204C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sz w:val="26"/>
        <w:szCs w:val="26"/>
      </w:rPr>
    </w:lvl>
    <w:lvl w:ilvl="1">
      <w:start w:val="1"/>
      <w:numFmt w:val="decimal"/>
      <w:lvlText w:val="2-%2"/>
      <w:lvlJc w:val="left"/>
      <w:pPr>
        <w:ind w:left="1080" w:hanging="360"/>
      </w:pPr>
      <w:rPr>
        <w:rFonts w:hint="default"/>
        <w:b w:val="0"/>
        <w:bCs/>
        <w:sz w:val="26"/>
        <w:szCs w:val="26"/>
        <w:lang w:bidi="ar-SA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18"/>
  </w:num>
  <w:num w:numId="7">
    <w:abstractNumId w:val="0"/>
  </w:num>
  <w:num w:numId="8">
    <w:abstractNumId w:val="7"/>
  </w:num>
  <w:num w:numId="9">
    <w:abstractNumId w:val="14"/>
  </w:num>
  <w:num w:numId="10">
    <w:abstractNumId w:val="13"/>
  </w:num>
  <w:num w:numId="11">
    <w:abstractNumId w:val="16"/>
  </w:num>
  <w:num w:numId="12">
    <w:abstractNumId w:val="3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04351"/>
    <w:rsid w:val="00004CE0"/>
    <w:rsid w:val="000117FD"/>
    <w:rsid w:val="00012F8A"/>
    <w:rsid w:val="00020A63"/>
    <w:rsid w:val="0002220A"/>
    <w:rsid w:val="00024171"/>
    <w:rsid w:val="00025FEC"/>
    <w:rsid w:val="00040132"/>
    <w:rsid w:val="0004779E"/>
    <w:rsid w:val="000518B3"/>
    <w:rsid w:val="00053926"/>
    <w:rsid w:val="00063127"/>
    <w:rsid w:val="00064AA8"/>
    <w:rsid w:val="00066150"/>
    <w:rsid w:val="00066417"/>
    <w:rsid w:val="000701F5"/>
    <w:rsid w:val="00071E64"/>
    <w:rsid w:val="00072251"/>
    <w:rsid w:val="00074ED4"/>
    <w:rsid w:val="00077190"/>
    <w:rsid w:val="000808A7"/>
    <w:rsid w:val="000D645C"/>
    <w:rsid w:val="000E1141"/>
    <w:rsid w:val="000F04C9"/>
    <w:rsid w:val="000F4D44"/>
    <w:rsid w:val="000F5091"/>
    <w:rsid w:val="00106D34"/>
    <w:rsid w:val="0011116F"/>
    <w:rsid w:val="00111802"/>
    <w:rsid w:val="00111B13"/>
    <w:rsid w:val="00112D30"/>
    <w:rsid w:val="00115C41"/>
    <w:rsid w:val="00122841"/>
    <w:rsid w:val="00131A38"/>
    <w:rsid w:val="00132CC4"/>
    <w:rsid w:val="001338AF"/>
    <w:rsid w:val="00135DC2"/>
    <w:rsid w:val="00142D52"/>
    <w:rsid w:val="00143789"/>
    <w:rsid w:val="00156626"/>
    <w:rsid w:val="001619FC"/>
    <w:rsid w:val="00167816"/>
    <w:rsid w:val="0017172F"/>
    <w:rsid w:val="00176FFF"/>
    <w:rsid w:val="00184E0C"/>
    <w:rsid w:val="001860C5"/>
    <w:rsid w:val="00186793"/>
    <w:rsid w:val="001920F4"/>
    <w:rsid w:val="001A3E6D"/>
    <w:rsid w:val="001A4651"/>
    <w:rsid w:val="001A6C9B"/>
    <w:rsid w:val="001B005A"/>
    <w:rsid w:val="001B77CE"/>
    <w:rsid w:val="001C028A"/>
    <w:rsid w:val="001C6981"/>
    <w:rsid w:val="001D4266"/>
    <w:rsid w:val="001D5338"/>
    <w:rsid w:val="001E0E6D"/>
    <w:rsid w:val="001E1F03"/>
    <w:rsid w:val="001E535C"/>
    <w:rsid w:val="001F42CD"/>
    <w:rsid w:val="001F42D6"/>
    <w:rsid w:val="001F43C5"/>
    <w:rsid w:val="00210569"/>
    <w:rsid w:val="00217796"/>
    <w:rsid w:val="00221E21"/>
    <w:rsid w:val="002256C9"/>
    <w:rsid w:val="00236C44"/>
    <w:rsid w:val="0023757D"/>
    <w:rsid w:val="0024451E"/>
    <w:rsid w:val="00250C6B"/>
    <w:rsid w:val="00250F9D"/>
    <w:rsid w:val="00254DD8"/>
    <w:rsid w:val="00263CBA"/>
    <w:rsid w:val="002710B7"/>
    <w:rsid w:val="002715E1"/>
    <w:rsid w:val="0028375A"/>
    <w:rsid w:val="00283C2E"/>
    <w:rsid w:val="00293EA0"/>
    <w:rsid w:val="002B5E58"/>
    <w:rsid w:val="002B7E90"/>
    <w:rsid w:val="002C0840"/>
    <w:rsid w:val="002C5019"/>
    <w:rsid w:val="002D1D15"/>
    <w:rsid w:val="002F3027"/>
    <w:rsid w:val="002F362E"/>
    <w:rsid w:val="002F583B"/>
    <w:rsid w:val="002F6B05"/>
    <w:rsid w:val="003007E3"/>
    <w:rsid w:val="003033F7"/>
    <w:rsid w:val="0030393C"/>
    <w:rsid w:val="00305434"/>
    <w:rsid w:val="00307187"/>
    <w:rsid w:val="00307885"/>
    <w:rsid w:val="00312AED"/>
    <w:rsid w:val="003400F5"/>
    <w:rsid w:val="00341FB4"/>
    <w:rsid w:val="003451B6"/>
    <w:rsid w:val="00357EA4"/>
    <w:rsid w:val="00361476"/>
    <w:rsid w:val="00363358"/>
    <w:rsid w:val="003659CB"/>
    <w:rsid w:val="0037757A"/>
    <w:rsid w:val="00382EF8"/>
    <w:rsid w:val="00383F99"/>
    <w:rsid w:val="00391B55"/>
    <w:rsid w:val="0039786C"/>
    <w:rsid w:val="003A1BD7"/>
    <w:rsid w:val="003A3FFD"/>
    <w:rsid w:val="003A6B8A"/>
    <w:rsid w:val="003B5660"/>
    <w:rsid w:val="003B5747"/>
    <w:rsid w:val="003C1C29"/>
    <w:rsid w:val="003F0C0C"/>
    <w:rsid w:val="003F0F9F"/>
    <w:rsid w:val="003F6C65"/>
    <w:rsid w:val="0040703E"/>
    <w:rsid w:val="00411AE5"/>
    <w:rsid w:val="00411E35"/>
    <w:rsid w:val="00434503"/>
    <w:rsid w:val="00442B80"/>
    <w:rsid w:val="004564A3"/>
    <w:rsid w:val="004635F1"/>
    <w:rsid w:val="004639C2"/>
    <w:rsid w:val="00470C88"/>
    <w:rsid w:val="00477BDB"/>
    <w:rsid w:val="00481186"/>
    <w:rsid w:val="004A5E28"/>
    <w:rsid w:val="004A6295"/>
    <w:rsid w:val="004A7437"/>
    <w:rsid w:val="004BC28A"/>
    <w:rsid w:val="004C2431"/>
    <w:rsid w:val="004C2CBB"/>
    <w:rsid w:val="004D20B4"/>
    <w:rsid w:val="004D2475"/>
    <w:rsid w:val="004E217E"/>
    <w:rsid w:val="005007C6"/>
    <w:rsid w:val="00507ECC"/>
    <w:rsid w:val="00510866"/>
    <w:rsid w:val="00512944"/>
    <w:rsid w:val="005166A7"/>
    <w:rsid w:val="005178FB"/>
    <w:rsid w:val="00530CC7"/>
    <w:rsid w:val="00534E35"/>
    <w:rsid w:val="00540530"/>
    <w:rsid w:val="00544843"/>
    <w:rsid w:val="005476D1"/>
    <w:rsid w:val="00556808"/>
    <w:rsid w:val="0056048C"/>
    <w:rsid w:val="005608A1"/>
    <w:rsid w:val="00567897"/>
    <w:rsid w:val="0057138D"/>
    <w:rsid w:val="00572D91"/>
    <w:rsid w:val="00574607"/>
    <w:rsid w:val="00574FA8"/>
    <w:rsid w:val="0058398F"/>
    <w:rsid w:val="005B2BA9"/>
    <w:rsid w:val="005B44B4"/>
    <w:rsid w:val="005B6EE5"/>
    <w:rsid w:val="005E4029"/>
    <w:rsid w:val="005E6FB4"/>
    <w:rsid w:val="005E70F1"/>
    <w:rsid w:val="00600A6C"/>
    <w:rsid w:val="00601482"/>
    <w:rsid w:val="0062030E"/>
    <w:rsid w:val="006256FC"/>
    <w:rsid w:val="00634A71"/>
    <w:rsid w:val="0063512B"/>
    <w:rsid w:val="00635D35"/>
    <w:rsid w:val="00641F4C"/>
    <w:rsid w:val="00651DCF"/>
    <w:rsid w:val="00657002"/>
    <w:rsid w:val="006648B4"/>
    <w:rsid w:val="00664C20"/>
    <w:rsid w:val="006705AE"/>
    <w:rsid w:val="00674109"/>
    <w:rsid w:val="0068350F"/>
    <w:rsid w:val="00684098"/>
    <w:rsid w:val="006960AD"/>
    <w:rsid w:val="006A39E9"/>
    <w:rsid w:val="006A3BE3"/>
    <w:rsid w:val="006A7964"/>
    <w:rsid w:val="006B2BCC"/>
    <w:rsid w:val="006C6621"/>
    <w:rsid w:val="006D09CC"/>
    <w:rsid w:val="006D2499"/>
    <w:rsid w:val="006D4864"/>
    <w:rsid w:val="006D6BA3"/>
    <w:rsid w:val="006E4B43"/>
    <w:rsid w:val="006F31B8"/>
    <w:rsid w:val="00710816"/>
    <w:rsid w:val="00714DE0"/>
    <w:rsid w:val="007476AD"/>
    <w:rsid w:val="00750D18"/>
    <w:rsid w:val="00753231"/>
    <w:rsid w:val="007576C6"/>
    <w:rsid w:val="007676A5"/>
    <w:rsid w:val="0077011A"/>
    <w:rsid w:val="00774256"/>
    <w:rsid w:val="0078229B"/>
    <w:rsid w:val="007879C2"/>
    <w:rsid w:val="007A3C85"/>
    <w:rsid w:val="007C0FA8"/>
    <w:rsid w:val="007C5A3B"/>
    <w:rsid w:val="007D2040"/>
    <w:rsid w:val="007E14E0"/>
    <w:rsid w:val="007E2909"/>
    <w:rsid w:val="007E4D22"/>
    <w:rsid w:val="007F5DEE"/>
    <w:rsid w:val="00800D4E"/>
    <w:rsid w:val="00803AF3"/>
    <w:rsid w:val="0080558A"/>
    <w:rsid w:val="00815A9A"/>
    <w:rsid w:val="008170D8"/>
    <w:rsid w:val="00817CFB"/>
    <w:rsid w:val="00820C12"/>
    <w:rsid w:val="00822DFD"/>
    <w:rsid w:val="008257F9"/>
    <w:rsid w:val="00831518"/>
    <w:rsid w:val="0084097B"/>
    <w:rsid w:val="00845ABA"/>
    <w:rsid w:val="008515FE"/>
    <w:rsid w:val="00854993"/>
    <w:rsid w:val="00854E0C"/>
    <w:rsid w:val="00863F42"/>
    <w:rsid w:val="00881656"/>
    <w:rsid w:val="0089117D"/>
    <w:rsid w:val="008913E8"/>
    <w:rsid w:val="00893314"/>
    <w:rsid w:val="00897410"/>
    <w:rsid w:val="008B19F9"/>
    <w:rsid w:val="008C69B2"/>
    <w:rsid w:val="008D5560"/>
    <w:rsid w:val="008F4965"/>
    <w:rsid w:val="0090668B"/>
    <w:rsid w:val="00911508"/>
    <w:rsid w:val="009318BE"/>
    <w:rsid w:val="0093320B"/>
    <w:rsid w:val="00936136"/>
    <w:rsid w:val="00937A3F"/>
    <w:rsid w:val="00953AAC"/>
    <w:rsid w:val="00954C9B"/>
    <w:rsid w:val="00957871"/>
    <w:rsid w:val="00966411"/>
    <w:rsid w:val="00973ACD"/>
    <w:rsid w:val="009741AC"/>
    <w:rsid w:val="00976B35"/>
    <w:rsid w:val="00977A1C"/>
    <w:rsid w:val="00985A16"/>
    <w:rsid w:val="00987132"/>
    <w:rsid w:val="009A5369"/>
    <w:rsid w:val="009A59B3"/>
    <w:rsid w:val="009B39A3"/>
    <w:rsid w:val="009B3ACC"/>
    <w:rsid w:val="009C3591"/>
    <w:rsid w:val="009D2D01"/>
    <w:rsid w:val="009D4966"/>
    <w:rsid w:val="009E1011"/>
    <w:rsid w:val="009E48E6"/>
    <w:rsid w:val="00A05ADD"/>
    <w:rsid w:val="00A10050"/>
    <w:rsid w:val="00A11078"/>
    <w:rsid w:val="00A17B38"/>
    <w:rsid w:val="00A2274E"/>
    <w:rsid w:val="00A276E9"/>
    <w:rsid w:val="00A335C7"/>
    <w:rsid w:val="00A34F68"/>
    <w:rsid w:val="00A350DB"/>
    <w:rsid w:val="00A410BC"/>
    <w:rsid w:val="00A41DEA"/>
    <w:rsid w:val="00A43D3B"/>
    <w:rsid w:val="00A51392"/>
    <w:rsid w:val="00A61EAB"/>
    <w:rsid w:val="00A651FF"/>
    <w:rsid w:val="00A708FF"/>
    <w:rsid w:val="00A7394D"/>
    <w:rsid w:val="00A82121"/>
    <w:rsid w:val="00A92875"/>
    <w:rsid w:val="00A96A07"/>
    <w:rsid w:val="00AA1A0A"/>
    <w:rsid w:val="00AB2109"/>
    <w:rsid w:val="00AB259A"/>
    <w:rsid w:val="00AB492D"/>
    <w:rsid w:val="00AC3278"/>
    <w:rsid w:val="00AC61C7"/>
    <w:rsid w:val="00AC7548"/>
    <w:rsid w:val="00AC7A12"/>
    <w:rsid w:val="00AE497A"/>
    <w:rsid w:val="00AF2587"/>
    <w:rsid w:val="00AF63C5"/>
    <w:rsid w:val="00AF7435"/>
    <w:rsid w:val="00B03144"/>
    <w:rsid w:val="00B04807"/>
    <w:rsid w:val="00B05EF3"/>
    <w:rsid w:val="00B11F2C"/>
    <w:rsid w:val="00B1495C"/>
    <w:rsid w:val="00B250DA"/>
    <w:rsid w:val="00B33D34"/>
    <w:rsid w:val="00B35F95"/>
    <w:rsid w:val="00B41614"/>
    <w:rsid w:val="00B4722E"/>
    <w:rsid w:val="00B54020"/>
    <w:rsid w:val="00B80D33"/>
    <w:rsid w:val="00B90F36"/>
    <w:rsid w:val="00B92ED3"/>
    <w:rsid w:val="00B932D4"/>
    <w:rsid w:val="00B95BFB"/>
    <w:rsid w:val="00BA6420"/>
    <w:rsid w:val="00BC31F9"/>
    <w:rsid w:val="00BC3E38"/>
    <w:rsid w:val="00BD1D5B"/>
    <w:rsid w:val="00BD5B69"/>
    <w:rsid w:val="00BE143F"/>
    <w:rsid w:val="00BE206E"/>
    <w:rsid w:val="00BE5713"/>
    <w:rsid w:val="00BE6DBA"/>
    <w:rsid w:val="00BF1F12"/>
    <w:rsid w:val="00C0558C"/>
    <w:rsid w:val="00C10954"/>
    <w:rsid w:val="00C12BD8"/>
    <w:rsid w:val="00C16ACD"/>
    <w:rsid w:val="00C36155"/>
    <w:rsid w:val="00C40530"/>
    <w:rsid w:val="00C556AD"/>
    <w:rsid w:val="00C622E8"/>
    <w:rsid w:val="00C66A13"/>
    <w:rsid w:val="00C77CC5"/>
    <w:rsid w:val="00C86082"/>
    <w:rsid w:val="00C8723E"/>
    <w:rsid w:val="00C96F42"/>
    <w:rsid w:val="00CA048B"/>
    <w:rsid w:val="00CA129C"/>
    <w:rsid w:val="00CA3C84"/>
    <w:rsid w:val="00CA452A"/>
    <w:rsid w:val="00CB2FB7"/>
    <w:rsid w:val="00CB721E"/>
    <w:rsid w:val="00CC180E"/>
    <w:rsid w:val="00CD23EA"/>
    <w:rsid w:val="00CD5D9B"/>
    <w:rsid w:val="00CF58B1"/>
    <w:rsid w:val="00CF7927"/>
    <w:rsid w:val="00D0030F"/>
    <w:rsid w:val="00D03FF0"/>
    <w:rsid w:val="00D139D5"/>
    <w:rsid w:val="00D165FB"/>
    <w:rsid w:val="00D167EB"/>
    <w:rsid w:val="00D309C9"/>
    <w:rsid w:val="00D42E0D"/>
    <w:rsid w:val="00D45AAD"/>
    <w:rsid w:val="00D51305"/>
    <w:rsid w:val="00D53E1F"/>
    <w:rsid w:val="00D569CB"/>
    <w:rsid w:val="00D5758C"/>
    <w:rsid w:val="00D6381F"/>
    <w:rsid w:val="00D77514"/>
    <w:rsid w:val="00D779A6"/>
    <w:rsid w:val="00D83F25"/>
    <w:rsid w:val="00D87C60"/>
    <w:rsid w:val="00D92CB3"/>
    <w:rsid w:val="00DA7F3A"/>
    <w:rsid w:val="00DB407F"/>
    <w:rsid w:val="00DD3529"/>
    <w:rsid w:val="00DE65EC"/>
    <w:rsid w:val="00DF1926"/>
    <w:rsid w:val="00DF799F"/>
    <w:rsid w:val="00E0449A"/>
    <w:rsid w:val="00E04D8D"/>
    <w:rsid w:val="00E10EAE"/>
    <w:rsid w:val="00E12C3B"/>
    <w:rsid w:val="00E130BA"/>
    <w:rsid w:val="00E144D6"/>
    <w:rsid w:val="00E222D2"/>
    <w:rsid w:val="00E25EE6"/>
    <w:rsid w:val="00E41136"/>
    <w:rsid w:val="00E500C4"/>
    <w:rsid w:val="00E51AC0"/>
    <w:rsid w:val="00E61C37"/>
    <w:rsid w:val="00E62596"/>
    <w:rsid w:val="00E63227"/>
    <w:rsid w:val="00E645D6"/>
    <w:rsid w:val="00E720F8"/>
    <w:rsid w:val="00E731F2"/>
    <w:rsid w:val="00E7687F"/>
    <w:rsid w:val="00E91114"/>
    <w:rsid w:val="00E92C9B"/>
    <w:rsid w:val="00E93CE2"/>
    <w:rsid w:val="00EA4140"/>
    <w:rsid w:val="00EB1164"/>
    <w:rsid w:val="00EB37E2"/>
    <w:rsid w:val="00EB78B3"/>
    <w:rsid w:val="00ED3EDB"/>
    <w:rsid w:val="00ED4885"/>
    <w:rsid w:val="00ED74C8"/>
    <w:rsid w:val="00ED7AE7"/>
    <w:rsid w:val="00EF668F"/>
    <w:rsid w:val="00F00502"/>
    <w:rsid w:val="00F11B73"/>
    <w:rsid w:val="00F12E4B"/>
    <w:rsid w:val="00F31C96"/>
    <w:rsid w:val="00F33E78"/>
    <w:rsid w:val="00F3447C"/>
    <w:rsid w:val="00F47216"/>
    <w:rsid w:val="00F72AD3"/>
    <w:rsid w:val="00F777D1"/>
    <w:rsid w:val="00F8129E"/>
    <w:rsid w:val="00F83261"/>
    <w:rsid w:val="00F84161"/>
    <w:rsid w:val="00FA1162"/>
    <w:rsid w:val="00FA4406"/>
    <w:rsid w:val="00FA7551"/>
    <w:rsid w:val="00FB4BB8"/>
    <w:rsid w:val="00FB7D46"/>
    <w:rsid w:val="00FC71D0"/>
    <w:rsid w:val="00FD280C"/>
    <w:rsid w:val="00FD6260"/>
    <w:rsid w:val="00FD7CF1"/>
    <w:rsid w:val="00FE2F8F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37A3F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val="en-US" w:eastAsia="ar-SA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E63D7E0D84790B204E5D7AC2B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ADA42-0131-4E9A-A56B-279D4CF0A07B}"/>
      </w:docPartPr>
      <w:docPartBody>
        <w:p w:rsidR="0063074E" w:rsidRDefault="00BE143F" w:rsidP="00BE143F">
          <w:pPr>
            <w:pStyle w:val="DE9E63D7E0D84790B204E5D7AC2B5E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4DF9E5205940CEAAC15FC5EB8C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CF16-BBC6-4159-AD4D-F38652874C51}"/>
      </w:docPartPr>
      <w:docPartBody>
        <w:p w:rsidR="004A1FBB" w:rsidRDefault="00C821A0" w:rsidP="00C821A0">
          <w:pPr>
            <w:pStyle w:val="B04DF9E5205940CEAAC15FC5EB8CBA2F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ECCF87E4E7604C17A9CF5397F6E7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DAE5-E2FE-4BBE-975E-74B8E9E47078}"/>
      </w:docPartPr>
      <w:docPartBody>
        <w:p w:rsidR="004A1FBB" w:rsidRDefault="00C821A0" w:rsidP="00C821A0">
          <w:pPr>
            <w:pStyle w:val="ECCF87E4E7604C17A9CF5397F6E725BA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1770344A6C3414F80D44CED5C5F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B959-D125-41E7-A242-73B7FA49C698}"/>
      </w:docPartPr>
      <w:docPartBody>
        <w:p w:rsidR="004A1FBB" w:rsidRDefault="00C821A0" w:rsidP="00C821A0">
          <w:pPr>
            <w:pStyle w:val="D1770344A6C3414F80D44CED5C5F4454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4295696420849A689DCD6E2B978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46A0-3402-47EB-9BDC-69920C05913C}"/>
      </w:docPartPr>
      <w:docPartBody>
        <w:p w:rsidR="004A1FBB" w:rsidRDefault="00C821A0" w:rsidP="00C821A0">
          <w:pPr>
            <w:pStyle w:val="D4295696420849A689DCD6E2B9784961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DA83856D4A104ED980EFB58847C7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1932-DEE6-4411-BF9C-740216B24CAA}"/>
      </w:docPartPr>
      <w:docPartBody>
        <w:p w:rsidR="000676B4" w:rsidRDefault="00EF5AD3" w:rsidP="00EF5AD3">
          <w:pPr>
            <w:pStyle w:val="DA83856D4A104ED980EFB58847C767C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6914D7320E948858312CF604286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54FC-F208-4A4B-9B83-6F140ECEE42E}"/>
      </w:docPartPr>
      <w:docPartBody>
        <w:p w:rsidR="000676B4" w:rsidRDefault="00EF5AD3" w:rsidP="00EF5AD3">
          <w:pPr>
            <w:pStyle w:val="36914D7320E948858312CF6042867D8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C6D9C921A09B409CA3A033BAF657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4F66-E99D-4A77-A31E-3BD34BCDE5F6}"/>
      </w:docPartPr>
      <w:docPartBody>
        <w:p w:rsidR="000676B4" w:rsidRDefault="00EF5AD3" w:rsidP="00EF5AD3">
          <w:pPr>
            <w:pStyle w:val="C6D9C921A09B409CA3A033BAF65762C4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0705F2410B6C42AD9BAA3CC630E4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1EFD-E5A6-4490-AB85-40DE2713F749}"/>
      </w:docPartPr>
      <w:docPartBody>
        <w:p w:rsidR="000676B4" w:rsidRDefault="00EF5AD3" w:rsidP="00EF5AD3">
          <w:pPr>
            <w:pStyle w:val="0705F2410B6C42AD9BAA3CC630E40AC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E99CFE529B845FB9ED834D70070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887C-DC32-4F21-BEF5-3A9A58258F62}"/>
      </w:docPartPr>
      <w:docPartBody>
        <w:p w:rsidR="000676B4" w:rsidRDefault="00EF5AD3" w:rsidP="00EF5AD3">
          <w:pPr>
            <w:pStyle w:val="3E99CFE529B845FB9ED834D700708177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A38FCE42A4F46E6AC1699EAA53E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C219-1FDB-4A7B-9A53-C0A249A11AF0}"/>
      </w:docPartPr>
      <w:docPartBody>
        <w:p w:rsidR="000676B4" w:rsidRDefault="00EF5AD3" w:rsidP="00EF5AD3">
          <w:pPr>
            <w:pStyle w:val="4A38FCE42A4F46E6AC1699EAA53ED532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00000000" w:usb1="D000204A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5FEC"/>
    <w:rsid w:val="000676B4"/>
    <w:rsid w:val="00093846"/>
    <w:rsid w:val="000D32BB"/>
    <w:rsid w:val="00193C3A"/>
    <w:rsid w:val="001C028A"/>
    <w:rsid w:val="002F41ED"/>
    <w:rsid w:val="00334DB5"/>
    <w:rsid w:val="003454CD"/>
    <w:rsid w:val="003A688B"/>
    <w:rsid w:val="00406E9F"/>
    <w:rsid w:val="0045096E"/>
    <w:rsid w:val="004A1FBB"/>
    <w:rsid w:val="004B7957"/>
    <w:rsid w:val="004F06EE"/>
    <w:rsid w:val="00502EF2"/>
    <w:rsid w:val="0063074E"/>
    <w:rsid w:val="006A56F7"/>
    <w:rsid w:val="00703887"/>
    <w:rsid w:val="00762B32"/>
    <w:rsid w:val="00885CD3"/>
    <w:rsid w:val="00946460"/>
    <w:rsid w:val="009554C9"/>
    <w:rsid w:val="00A23AD8"/>
    <w:rsid w:val="00A65526"/>
    <w:rsid w:val="00AA7941"/>
    <w:rsid w:val="00AC39A3"/>
    <w:rsid w:val="00AE0E86"/>
    <w:rsid w:val="00B5677B"/>
    <w:rsid w:val="00BE143F"/>
    <w:rsid w:val="00C821A0"/>
    <w:rsid w:val="00CE26A0"/>
    <w:rsid w:val="00D220BD"/>
    <w:rsid w:val="00D40850"/>
    <w:rsid w:val="00D61082"/>
    <w:rsid w:val="00D76BDB"/>
    <w:rsid w:val="00DA7392"/>
    <w:rsid w:val="00DE0706"/>
    <w:rsid w:val="00DF03C9"/>
    <w:rsid w:val="00E02A42"/>
    <w:rsid w:val="00E617EE"/>
    <w:rsid w:val="00E83024"/>
    <w:rsid w:val="00EA58D5"/>
    <w:rsid w:val="00EF5AD3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D3"/>
    <w:rPr>
      <w:color w:val="808080"/>
    </w:rPr>
  </w:style>
  <w:style w:type="paragraph" w:customStyle="1" w:styleId="DE9E63D7E0D84790B204E5D7AC2B5E97">
    <w:name w:val="DE9E63D7E0D84790B204E5D7AC2B5E97"/>
    <w:rsid w:val="00BE143F"/>
    <w:rPr>
      <w:lang w:val="pl-PL" w:eastAsia="pl-PL"/>
    </w:rPr>
  </w:style>
  <w:style w:type="paragraph" w:customStyle="1" w:styleId="B04DF9E5205940CEAAC15FC5EB8CBA2F">
    <w:name w:val="B04DF9E5205940CEAAC15FC5EB8CBA2F"/>
    <w:rsid w:val="00C821A0"/>
  </w:style>
  <w:style w:type="paragraph" w:customStyle="1" w:styleId="ECCF87E4E7604C17A9CF5397F6E725BA">
    <w:name w:val="ECCF87E4E7604C17A9CF5397F6E725BA"/>
    <w:rsid w:val="00C821A0"/>
  </w:style>
  <w:style w:type="paragraph" w:customStyle="1" w:styleId="D1770344A6C3414F80D44CED5C5F4454">
    <w:name w:val="D1770344A6C3414F80D44CED5C5F4454"/>
    <w:rsid w:val="00C821A0"/>
  </w:style>
  <w:style w:type="paragraph" w:customStyle="1" w:styleId="D4295696420849A689DCD6E2B9784961">
    <w:name w:val="D4295696420849A689DCD6E2B9784961"/>
    <w:rsid w:val="00C821A0"/>
  </w:style>
  <w:style w:type="paragraph" w:customStyle="1" w:styleId="DA83856D4A104ED980EFB58847C767CB">
    <w:name w:val="DA83856D4A104ED980EFB58847C767CB"/>
    <w:rsid w:val="00EF5AD3"/>
  </w:style>
  <w:style w:type="paragraph" w:customStyle="1" w:styleId="36914D7320E948858312CF6042867D89">
    <w:name w:val="36914D7320E948858312CF6042867D89"/>
    <w:rsid w:val="00EF5AD3"/>
  </w:style>
  <w:style w:type="paragraph" w:customStyle="1" w:styleId="C6D9C921A09B409CA3A033BAF65762C4">
    <w:name w:val="C6D9C921A09B409CA3A033BAF65762C4"/>
    <w:rsid w:val="00EF5AD3"/>
  </w:style>
  <w:style w:type="paragraph" w:customStyle="1" w:styleId="0705F2410B6C42AD9BAA3CC630E40ACB">
    <w:name w:val="0705F2410B6C42AD9BAA3CC630E40ACB"/>
    <w:rsid w:val="00EF5AD3"/>
  </w:style>
  <w:style w:type="paragraph" w:customStyle="1" w:styleId="3E99CFE529B845FB9ED834D700708177">
    <w:name w:val="3E99CFE529B845FB9ED834D700708177"/>
    <w:rsid w:val="00EF5AD3"/>
  </w:style>
  <w:style w:type="paragraph" w:customStyle="1" w:styleId="4A38FCE42A4F46E6AC1699EAA53ED532">
    <w:name w:val="4A38FCE42A4F46E6AC1699EAA53ED532"/>
    <w:rsid w:val="00EF5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B133-0CF7-497C-9951-73663254CF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31D0DC6-E9F0-479B-9380-9837B72F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1855</Words>
  <Characters>10578</Characters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2023-11-12T08:26:00Z</dcterms:created>
  <dcterms:modified xsi:type="dcterms:W3CDTF">2023-11-12T08:26:00Z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2023-11-12T08:25:18.6956097Z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8c89c299-fc6e-45eb-86e2-b6d4ad3423c8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