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CB9E" w14:textId="7DD3DD8F" w:rsidR="00AC0246" w:rsidRPr="006D50FF" w:rsidRDefault="00AC0246" w:rsidP="00AC0246">
      <w:pPr>
        <w:bidi/>
        <w:rPr>
          <w:rFonts w:ascii="Arial" w:hAnsi="Arial" w:cs="Arial"/>
          <w:color w:val="00B8AD" w:themeColor="text2"/>
          <w:sz w:val="56"/>
          <w:szCs w:val="56"/>
        </w:rPr>
      </w:pPr>
      <w:r w:rsidRPr="006D50FF">
        <w:rPr>
          <w:rFonts w:ascii="Arial" w:hAnsi="Arial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F20925" wp14:editId="40FAF2CF">
                <wp:simplePos x="0" y="0"/>
                <wp:positionH relativeFrom="column">
                  <wp:posOffset>-410308</wp:posOffset>
                </wp:positionH>
                <wp:positionV relativeFrom="paragraph">
                  <wp:posOffset>-410308</wp:posOffset>
                </wp:positionV>
                <wp:extent cx="2667000" cy="562708"/>
                <wp:effectExtent l="0" t="0" r="1270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D6E9" w14:textId="57A4F153" w:rsidR="00AC0246" w:rsidRPr="002E11E3" w:rsidRDefault="00AC0246" w:rsidP="00A1419F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2E11E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2E11E3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="00A1419F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 w:rsidR="00BF4F48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 w:rsidR="00BF4F48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 w:rsidR="00BF4F48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 w:rsidR="00BF4F48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23339DD6" w14:textId="77777777" w:rsidR="00AC0246" w:rsidRPr="0043361E" w:rsidRDefault="00AC0246" w:rsidP="00AC0246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20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pt;margin-top:-32.3pt;width:210pt;height:4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" strokecolor="red">
                <v:textbox>
                  <w:txbxContent>
                    <w:p w14:paraId="649AD6E9" w14:textId="57A4F153" w:rsidR="00AC0246" w:rsidRPr="002E11E3" w:rsidRDefault="00AC0246" w:rsidP="00A1419F">
                      <w:pPr>
                        <w:bidi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2E11E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2E11E3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="00A1419F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 w:rsidR="00BF4F48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 w:rsidR="00BF4F48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 w:rsidR="00BF4F48"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 w:rsidR="00BF4F48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23339DD6" w14:textId="77777777" w:rsidR="00AC0246" w:rsidRPr="0043361E" w:rsidRDefault="00AC0246" w:rsidP="00AC0246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421E" w14:textId="2DBAB1E2" w:rsidR="00AC0246" w:rsidRPr="006D50FF" w:rsidRDefault="00AC0246" w:rsidP="00AC024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6E46F98D" w14:textId="77777777" w:rsidR="00AD77A1" w:rsidRPr="006D50FF" w:rsidRDefault="00AD77A1" w:rsidP="00AC024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0E994AF3" w14:textId="54F66A72" w:rsidR="00AC0246" w:rsidRPr="006D50FF" w:rsidRDefault="00FC25D0" w:rsidP="00AC0246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6D50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C5E7EBE" wp14:editId="585CF8AF">
                <wp:simplePos x="0" y="0"/>
                <wp:positionH relativeFrom="margin">
                  <wp:posOffset>3667125</wp:posOffset>
                </wp:positionH>
                <wp:positionV relativeFrom="paragraph">
                  <wp:posOffset>1245870</wp:posOffset>
                </wp:positionV>
                <wp:extent cx="2016000" cy="273600"/>
                <wp:effectExtent l="0" t="0" r="1651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7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6FBB" w14:textId="77777777" w:rsidR="00FC25D0" w:rsidRDefault="00FC25D0" w:rsidP="00FC25D0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19F13120" w14:textId="77777777" w:rsidR="00FC25D0" w:rsidRPr="0043361E" w:rsidRDefault="00FC25D0" w:rsidP="00FC25D0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7EBE" id="_x0000_s1027" type="#_x0000_t202" style="position:absolute;left:0;text-align:left;margin-left:288.75pt;margin-top:98.1pt;width:158.75pt;height:21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" strokecolor="red">
                <v:textbox>
                  <w:txbxContent>
                    <w:p w14:paraId="385E6FBB" w14:textId="77777777" w:rsidR="00FC25D0" w:rsidRDefault="00FC25D0" w:rsidP="00FC25D0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19F13120" w14:textId="77777777" w:rsidR="00FC25D0" w:rsidRPr="0043361E" w:rsidRDefault="00FC25D0" w:rsidP="00FC25D0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209561630"/>
          <w:showingPlcHdr/>
          <w:picture/>
        </w:sdtPr>
        <w:sdtEndPr/>
        <w:sdtContent>
          <w:r w:rsidR="00AC0246" w:rsidRPr="006D50FF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7ED528F0" wp14:editId="5290848F">
                <wp:extent cx="1524000" cy="1524000"/>
                <wp:effectExtent l="0" t="0" r="0" b="0"/>
                <wp:docPr id="2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9DCFBC9" w14:textId="77777777" w:rsidR="00AC0246" w:rsidRPr="006D50FF" w:rsidRDefault="00AC0246" w:rsidP="00AC0246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E95EC35" w14:textId="6DE05CD8" w:rsidR="00AC0246" w:rsidRPr="006D50FF" w:rsidRDefault="00AC0246" w:rsidP="00AC0246">
      <w:pPr>
        <w:bidi/>
        <w:jc w:val="center"/>
        <w:rPr>
          <w:rFonts w:ascii="Arial" w:hAnsi="Arial" w:cs="Arial"/>
        </w:rPr>
      </w:pPr>
      <w:r w:rsidRPr="006D50FF">
        <w:rPr>
          <w:rFonts w:ascii="Arial" w:hAnsi="Arial" w:cs="Arial"/>
          <w:color w:val="2D3982"/>
          <w:sz w:val="60"/>
          <w:szCs w:val="60"/>
          <w:rtl/>
        </w:rPr>
        <w:t>نموذج سياسة الالتزام بتشريعات وتنظيمات الأمن السيبراني</w:t>
      </w:r>
    </w:p>
    <w:p w14:paraId="7893679F" w14:textId="33E8759A" w:rsidR="00AC0246" w:rsidRPr="006D50FF" w:rsidRDefault="00AC0246" w:rsidP="00AC0246">
      <w:pPr>
        <w:bidi/>
        <w:rPr>
          <w:rFonts w:ascii="Arial" w:hAnsi="Arial" w:cs="Arial"/>
        </w:rPr>
      </w:pPr>
    </w:p>
    <w:p w14:paraId="77F467BD" w14:textId="77777777" w:rsidR="00AE51D8" w:rsidRPr="006D50FF" w:rsidRDefault="00AE51D8" w:rsidP="00AE51D8">
      <w:pPr>
        <w:bidi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AE51D8" w:rsidRPr="006D50FF" w14:paraId="5762C487" w14:textId="77777777" w:rsidTr="0071566E">
        <w:trPr>
          <w:trHeight w:val="765"/>
        </w:trPr>
        <w:tc>
          <w:tcPr>
            <w:tcW w:w="4683" w:type="dxa"/>
            <w:gridSpan w:val="2"/>
            <w:vAlign w:val="center"/>
          </w:tcPr>
          <w:sdt>
            <w:sdtPr>
              <w:rPr>
                <w:rFonts w:ascii="Arial" w:hAnsi="Arial"/>
                <w:color w:val="F30303"/>
                <w:rtl/>
              </w:rPr>
              <w:id w:val="1906563518"/>
              <w15:color w:val="EB0303"/>
              <w:comboBox>
                <w:listItem w:displayText="سرّي للغاية" w:value="سرّي للغاية"/>
                <w:listItem w:displayText="سرّي" w:value="سرّي"/>
                <w:listItem w:displayText="مقيّد" w:value="مقيّد"/>
                <w:listItem w:displayText="عام" w:value="عام"/>
              </w:comboBox>
            </w:sdtPr>
            <w:sdtEndPr/>
            <w:sdtContent>
              <w:p w14:paraId="3AEC9A8D" w14:textId="74637817" w:rsidR="00AE51D8" w:rsidRPr="006D50FF" w:rsidRDefault="00006BBB" w:rsidP="0071566E">
                <w:pPr>
                  <w:bidi/>
                  <w:spacing w:line="260" w:lineRule="exact"/>
                  <w:ind w:left="130" w:right="-43"/>
                  <w:contextualSpacing/>
                  <w:jc w:val="both"/>
                  <w:rPr>
                    <w:rFonts w:ascii="Arial" w:hAnsi="Arial"/>
                    <w:color w:val="F30303"/>
                    <w:rtl/>
                  </w:rPr>
                </w:pPr>
                <w:r w:rsidRPr="006D50FF">
                  <w:rPr>
                    <w:rFonts w:ascii="Arial" w:hAnsi="Arial"/>
                    <w:color w:val="F30303"/>
                    <w:rtl/>
                  </w:rPr>
                  <w:t>اختر التصنيف</w:t>
                </w:r>
              </w:p>
            </w:sdtContent>
          </w:sdt>
        </w:tc>
        <w:tc>
          <w:tcPr>
            <w:tcW w:w="4236" w:type="dxa"/>
          </w:tcPr>
          <w:p w14:paraId="21F1E173" w14:textId="77777777" w:rsidR="00AE51D8" w:rsidRPr="006D50FF" w:rsidRDefault="00AE51D8" w:rsidP="0071566E">
            <w:pPr>
              <w:bidi/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AE51D8" w:rsidRPr="006D50FF" w14:paraId="4F61C152" w14:textId="77777777" w:rsidTr="0071566E">
        <w:trPr>
          <w:trHeight w:val="288"/>
        </w:trPr>
        <w:tc>
          <w:tcPr>
            <w:tcW w:w="1934" w:type="dxa"/>
            <w:vAlign w:val="center"/>
          </w:tcPr>
          <w:p w14:paraId="031A6163" w14:textId="77777777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D50FF">
              <w:rPr>
                <w:rFonts w:ascii="Arial" w:hAnsi="Arial"/>
                <w:color w:val="373E49" w:themeColor="accent1"/>
                <w:rtl/>
              </w:rPr>
              <w:t>التاريخ:</w:t>
            </w:r>
          </w:p>
        </w:tc>
        <w:tc>
          <w:tcPr>
            <w:tcW w:w="2749" w:type="dxa"/>
            <w:vAlign w:val="center"/>
          </w:tcPr>
          <w:p w14:paraId="2616CD7C" w14:textId="59FFB14B" w:rsidR="00AE51D8" w:rsidRPr="006D50FF" w:rsidRDefault="00A47252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181818" w:themeColor="background2" w:themeShade="1A"/>
                  <w:highlight w:val="cyan"/>
                  <w:rtl/>
                </w:rPr>
                <w:id w:val="1067688119"/>
                <w:placeholder>
                  <w:docPart w:val="5423CF058C17453EB65A5D26A1649AF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6BBB" w:rsidRPr="006D50FF">
                  <w:rPr>
                    <w:rFonts w:ascii="Arial" w:hAnsi="Arial"/>
                    <w:color w:val="181818" w:themeColor="background2" w:themeShade="1A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4236" w:type="dxa"/>
          </w:tcPr>
          <w:p w14:paraId="53D5E291" w14:textId="77777777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AE51D8" w:rsidRPr="006D50FF" w14:paraId="2E7E0E15" w14:textId="77777777" w:rsidTr="0071566E">
        <w:trPr>
          <w:trHeight w:val="288"/>
        </w:trPr>
        <w:tc>
          <w:tcPr>
            <w:tcW w:w="1934" w:type="dxa"/>
            <w:vAlign w:val="center"/>
          </w:tcPr>
          <w:p w14:paraId="74424F29" w14:textId="77777777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D50FF">
              <w:rPr>
                <w:rFonts w:ascii="Arial" w:hAnsi="Arial"/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87071824"/>
            <w:placeholder>
              <w:docPart w:val="3D47E9A864004C5EBA6E8F8FA3CA688C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2EE3D913" w14:textId="77777777" w:rsidR="00AE51D8" w:rsidRPr="006D50FF" w:rsidRDefault="00006BBB" w:rsidP="0071566E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D50FF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760B6712" w14:textId="77777777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AE51D8" w:rsidRPr="006D50FF" w14:paraId="574AD519" w14:textId="77777777" w:rsidTr="0071566E">
        <w:trPr>
          <w:trHeight w:val="288"/>
        </w:trPr>
        <w:tc>
          <w:tcPr>
            <w:tcW w:w="1934" w:type="dxa"/>
            <w:vAlign w:val="center"/>
          </w:tcPr>
          <w:p w14:paraId="34EF0EE0" w14:textId="77777777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6D50FF">
              <w:rPr>
                <w:rFonts w:ascii="Arial" w:hAnsi="Arial"/>
                <w:color w:val="373E49" w:themeColor="accent1"/>
                <w:rtl/>
              </w:rPr>
              <w:t>المرجع: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837374933"/>
            <w:placeholder>
              <w:docPart w:val="3D47E9A864004C5EBA6E8F8FA3CA688C"/>
            </w:placeholder>
            <w:text/>
          </w:sdtPr>
          <w:sdtEndPr/>
          <w:sdtContent>
            <w:tc>
              <w:tcPr>
                <w:tcW w:w="2749" w:type="dxa"/>
                <w:vAlign w:val="center"/>
              </w:tcPr>
              <w:p w14:paraId="521A79A5" w14:textId="77777777" w:rsidR="00AE51D8" w:rsidRPr="006D50FF" w:rsidRDefault="00006BBB" w:rsidP="0071566E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D50FF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36" w:type="dxa"/>
          </w:tcPr>
          <w:p w14:paraId="5CB999B6" w14:textId="4141685B" w:rsidR="00AE51D8" w:rsidRPr="006D50FF" w:rsidRDefault="00AE51D8" w:rsidP="0071566E">
            <w:pPr>
              <w:bidi/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  <w:r w:rsidRPr="006D50FF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97953D4" wp14:editId="0E91A7D0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-852805</wp:posOffset>
                      </wp:positionV>
                      <wp:extent cx="2232660" cy="1528445"/>
                      <wp:effectExtent l="0" t="0" r="15240" b="146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52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4CE6D" w14:textId="77777777" w:rsidR="00924734" w:rsidRPr="00391051" w:rsidRDefault="00924734" w:rsidP="00924734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3E40024A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38A4B0CB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ascii="Arial" w:hAnsi="Arial"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211F2268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277AE46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046579A4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43F8439F" w14:textId="77777777" w:rsidR="00924734" w:rsidRPr="00391051" w:rsidRDefault="00924734" w:rsidP="0092473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  <w:p w14:paraId="538BF2C5" w14:textId="4D695C16" w:rsidR="00AE51D8" w:rsidRPr="006D246B" w:rsidRDefault="00AE51D8" w:rsidP="0071566E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left"/>
                                    <w:rPr>
                                      <w:rFonts w:ascii="Arial" w:hAnsi="Arial"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953D4" id="_x0000_s1028" type="#_x0000_t202" style="position:absolute;left:0;text-align:left;margin-left:-28.65pt;margin-top:-67.15pt;width:175.8pt;height:120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" strokecolor="red">
                      <v:textbox>
                        <w:txbxContent>
                          <w:p w14:paraId="4914CE6D" w14:textId="77777777" w:rsidR="00924734" w:rsidRPr="00391051" w:rsidRDefault="00924734" w:rsidP="00924734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3E40024A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38A4B0CB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11F2268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277AE46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46579A4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3F8439F" w14:textId="77777777" w:rsidR="00924734" w:rsidRPr="00391051" w:rsidRDefault="00924734" w:rsidP="0092473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  <w:p w14:paraId="538BF2C5" w14:textId="4D695C16" w:rsidR="00AE51D8" w:rsidRPr="006D246B" w:rsidRDefault="00AE51D8" w:rsidP="0071566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bidi/>
                              <w:spacing w:after="0" w:line="240" w:lineRule="auto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DE1531" w14:textId="77777777" w:rsidR="00AE51D8" w:rsidRPr="006D50FF" w:rsidRDefault="00AE51D8" w:rsidP="0071566E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p w14:paraId="1EDFF555" w14:textId="77777777" w:rsidR="00AE51D8" w:rsidRPr="006D50FF" w:rsidRDefault="00AE51D8" w:rsidP="0071566E">
      <w:pPr>
        <w:bidi/>
        <w:jc w:val="both"/>
        <w:rPr>
          <w:rFonts w:ascii="Arial" w:hAnsi="Arial" w:cs="Arial"/>
          <w:rtl/>
        </w:rPr>
      </w:pPr>
    </w:p>
    <w:p w14:paraId="10D39386" w14:textId="77777777" w:rsidR="00AE51D8" w:rsidRPr="006D50FF" w:rsidRDefault="00AE51D8" w:rsidP="0071566E">
      <w:pPr>
        <w:jc w:val="both"/>
        <w:rPr>
          <w:rFonts w:ascii="Arial" w:hAnsi="Arial" w:cs="Arial"/>
          <w:color w:val="15969C"/>
          <w:sz w:val="40"/>
          <w:szCs w:val="40"/>
        </w:rPr>
      </w:pPr>
      <w:bookmarkStart w:id="0" w:name="_Toc5540296"/>
      <w:r w:rsidRPr="006D50FF">
        <w:rPr>
          <w:rFonts w:ascii="Arial" w:hAnsi="Arial" w:cs="Arial"/>
          <w:rtl/>
        </w:rPr>
        <w:br w:type="page"/>
      </w:r>
    </w:p>
    <w:bookmarkEnd w:id="0"/>
    <w:p w14:paraId="72BF7532" w14:textId="77777777" w:rsidR="00D84533" w:rsidRPr="006D50FF" w:rsidRDefault="00D84533" w:rsidP="00D84533">
      <w:pPr>
        <w:jc w:val="right"/>
        <w:rPr>
          <w:rFonts w:ascii="Arial" w:eastAsia="Arial" w:hAnsi="Arial" w:cs="Arial"/>
          <w:color w:val="2B3B82"/>
          <w:sz w:val="40"/>
          <w:szCs w:val="40"/>
        </w:rPr>
      </w:pPr>
      <w:r w:rsidRPr="006D50FF">
        <w:rPr>
          <w:rFonts w:ascii="Arial" w:eastAsia="Arial" w:hAnsi="Arial" w:cs="Arial"/>
          <w:color w:val="2B3B82"/>
          <w:sz w:val="40"/>
          <w:szCs w:val="40"/>
          <w:rtl/>
        </w:rPr>
        <w:lastRenderedPageBreak/>
        <w:t>إخلاء المسؤولية</w:t>
      </w:r>
    </w:p>
    <w:p w14:paraId="25001B0D" w14:textId="7CE171D5" w:rsidR="00D84533" w:rsidRPr="00B531F7" w:rsidRDefault="00D84533" w:rsidP="0071566E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B531F7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B531F7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531F7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</w:t>
      </w:r>
      <w:bookmarkStart w:id="1" w:name="_GoBack"/>
      <w:bookmarkEnd w:id="1"/>
      <w:r w:rsidRPr="00B531F7">
        <w:rPr>
          <w:rFonts w:ascii="Arial" w:eastAsia="Arial" w:hAnsi="Arial" w:cs="Arial"/>
          <w:color w:val="373E49" w:themeColor="accent1"/>
          <w:sz w:val="26"/>
          <w:szCs w:val="26"/>
          <w:rtl/>
        </w:rPr>
        <w:t>هة أو من يقوم/تقوم بتفويضه. وتخلي الهيئة مسؤوليتها من استخدام هذا النموذج كما هو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B531F7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64060091" w14:textId="77777777" w:rsidR="00D84533" w:rsidRPr="006D50FF" w:rsidRDefault="00D84533">
      <w:pPr>
        <w:rPr>
          <w:rFonts w:ascii="Arial" w:hAnsi="Arial" w:cs="Arial"/>
          <w:color w:val="2D3982"/>
          <w:sz w:val="40"/>
          <w:szCs w:val="40"/>
          <w:rtl/>
        </w:rPr>
      </w:pPr>
      <w:r w:rsidRPr="006D50FF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1FCF46C3" w14:textId="101A8250" w:rsidR="00AE51D8" w:rsidRPr="006D50FF" w:rsidRDefault="00AE51D8" w:rsidP="0071566E">
      <w:pPr>
        <w:bidi/>
        <w:spacing w:line="360" w:lineRule="auto"/>
        <w:jc w:val="both"/>
        <w:rPr>
          <w:rFonts w:ascii="Arial" w:hAnsi="Arial" w:cs="Arial"/>
          <w:color w:val="2B3B82"/>
          <w:sz w:val="40"/>
        </w:rPr>
      </w:pPr>
      <w:r w:rsidRPr="006D50FF">
        <w:rPr>
          <w:rFonts w:ascii="Arial" w:hAnsi="Arial" w:cs="Arial"/>
          <w:color w:val="2B3B82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tblW w:w="5090" w:type="pct"/>
        <w:jc w:val="center"/>
        <w:tblLook w:val="04A0" w:firstRow="1" w:lastRow="0" w:firstColumn="1" w:lastColumn="0" w:noHBand="0" w:noVBand="1"/>
      </w:tblPr>
      <w:tblGrid>
        <w:gridCol w:w="1620"/>
        <w:gridCol w:w="1741"/>
        <w:gridCol w:w="2121"/>
        <w:gridCol w:w="2120"/>
        <w:gridCol w:w="1577"/>
      </w:tblGrid>
      <w:tr w:rsidR="006072F9" w:rsidRPr="006D50FF" w14:paraId="5DF5FDB2" w14:textId="77777777" w:rsidTr="0071566E">
        <w:trPr>
          <w:trHeight w:val="680"/>
          <w:jc w:val="center"/>
        </w:trPr>
        <w:tc>
          <w:tcPr>
            <w:tcW w:w="88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DDA5A77" w14:textId="4D8BD2B1" w:rsidR="006072F9" w:rsidRPr="006D50FF" w:rsidRDefault="006072F9" w:rsidP="006072F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  <w:tc>
          <w:tcPr>
            <w:tcW w:w="94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6CCD66D6" w14:textId="081EB695" w:rsidR="006072F9" w:rsidRPr="006D50FF" w:rsidRDefault="006072F9" w:rsidP="006072F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EF1741" w14:textId="1D4F2349" w:rsidR="006072F9" w:rsidRPr="006D50FF" w:rsidRDefault="006072F9" w:rsidP="006072F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555BE7A9" w14:textId="000960FE" w:rsidR="006072F9" w:rsidRPr="006D50FF" w:rsidRDefault="006072F9" w:rsidP="006072F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859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41D33070" w14:textId="02DAAFF7" w:rsidR="006072F9" w:rsidRPr="006D50FF" w:rsidRDefault="006072F9" w:rsidP="006072F9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</w:tr>
      <w:tr w:rsidR="006072F9" w:rsidRPr="006D50FF" w14:paraId="30129025" w14:textId="77777777" w:rsidTr="0071566E">
        <w:trPr>
          <w:trHeight w:val="680"/>
          <w:jc w:val="center"/>
        </w:trPr>
        <w:tc>
          <w:tcPr>
            <w:tcW w:w="88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1127AAB" w14:textId="21795876" w:rsidR="006072F9" w:rsidRPr="001275E6" w:rsidRDefault="006072F9" w:rsidP="006072F9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  <w:tc>
          <w:tcPr>
            <w:tcW w:w="94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CF8C643" w14:textId="72720A4E" w:rsidR="006072F9" w:rsidRPr="001275E6" w:rsidRDefault="00A47252" w:rsidP="006072F9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286965169"/>
                <w:placeholder>
                  <w:docPart w:val="DC84AC27BFD04B1EB27525191BDFDAF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72F9" w:rsidRPr="001275E6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sdtContent>
            </w:sdt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EDAF7DE" w14:textId="59F1E6DF" w:rsidR="006072F9" w:rsidRPr="001275E6" w:rsidRDefault="006072F9" w:rsidP="006072F9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6163DF7B" w14:textId="3032F060" w:rsidR="006072F9" w:rsidRPr="001275E6" w:rsidRDefault="006072F9" w:rsidP="006072F9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859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F8157CF" w14:textId="110719C0" w:rsidR="006072F9" w:rsidRPr="001275E6" w:rsidRDefault="00A47252" w:rsidP="006072F9">
            <w:pPr>
              <w:bidi/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860100509"/>
                <w:placeholder>
                  <w:docPart w:val="7C8643190600404BB4E4BF435C3FB27E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6072F9" w:rsidRPr="001275E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6072F9" w:rsidRPr="006D50FF" w14:paraId="14E480CA" w14:textId="77777777" w:rsidTr="0071566E">
        <w:trPr>
          <w:trHeight w:val="680"/>
          <w:jc w:val="center"/>
        </w:trPr>
        <w:tc>
          <w:tcPr>
            <w:tcW w:w="88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3309D27" w14:textId="77777777" w:rsidR="006072F9" w:rsidRPr="006D50FF" w:rsidRDefault="006072F9" w:rsidP="006072F9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94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B09C679" w14:textId="77777777" w:rsidR="006072F9" w:rsidRPr="006D50FF" w:rsidRDefault="006072F9" w:rsidP="006072F9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110FD99D" w14:textId="77777777" w:rsidR="006072F9" w:rsidRPr="006D50FF" w:rsidRDefault="006072F9" w:rsidP="006072F9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15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281C24B8" w14:textId="77777777" w:rsidR="006072F9" w:rsidRPr="006D50FF" w:rsidRDefault="006072F9" w:rsidP="006072F9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859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5AB961A9" w14:textId="77777777" w:rsidR="006072F9" w:rsidRPr="006D50FF" w:rsidRDefault="006072F9" w:rsidP="006072F9">
            <w:pPr>
              <w:bidi/>
              <w:ind w:right="-45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1D2D8A8B" w14:textId="77777777" w:rsidR="00AE51D8" w:rsidRPr="006D50FF" w:rsidRDefault="00AE51D8" w:rsidP="00AE51D8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7728C312" w14:textId="77777777" w:rsidR="00AE51D8" w:rsidRPr="006D50FF" w:rsidRDefault="00AE51D8" w:rsidP="00AE51D8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71D07BCD" w14:textId="77777777" w:rsidR="00AE51D8" w:rsidRPr="006D50FF" w:rsidRDefault="00AE51D8" w:rsidP="0071566E">
      <w:pPr>
        <w:bidi/>
        <w:spacing w:line="360" w:lineRule="auto"/>
        <w:jc w:val="both"/>
        <w:rPr>
          <w:rFonts w:ascii="Arial" w:hAnsi="Arial" w:cs="Arial"/>
          <w:color w:val="2B3B82"/>
          <w:sz w:val="40"/>
          <w:szCs w:val="40"/>
        </w:rPr>
      </w:pPr>
      <w:r w:rsidRPr="006D50FF">
        <w:rPr>
          <w:rFonts w:ascii="Arial" w:hAnsi="Arial" w:cs="Arial"/>
          <w:color w:val="2B3B82"/>
          <w:sz w:val="40"/>
          <w:szCs w:val="40"/>
          <w:rtl/>
        </w:rPr>
        <w:t>نسخ الوثيقة</w:t>
      </w:r>
    </w:p>
    <w:tbl>
      <w:tblPr>
        <w:tblStyle w:val="TableGrid"/>
        <w:bidiVisual/>
        <w:tblW w:w="9190" w:type="dxa"/>
        <w:tblInd w:w="120" w:type="dxa"/>
        <w:tblLook w:val="04A0" w:firstRow="1" w:lastRow="0" w:firstColumn="1" w:lastColumn="0" w:noHBand="0" w:noVBand="1"/>
      </w:tblPr>
      <w:tblGrid>
        <w:gridCol w:w="1535"/>
        <w:gridCol w:w="1984"/>
        <w:gridCol w:w="2268"/>
        <w:gridCol w:w="3403"/>
      </w:tblGrid>
      <w:tr w:rsidR="00AE51D8" w:rsidRPr="006D50FF" w14:paraId="2D578CF4" w14:textId="77777777" w:rsidTr="0071566E">
        <w:trPr>
          <w:trHeight w:val="680"/>
        </w:trPr>
        <w:tc>
          <w:tcPr>
            <w:tcW w:w="1535" w:type="dxa"/>
            <w:shd w:val="clear" w:color="auto" w:fill="373E49"/>
            <w:vAlign w:val="center"/>
          </w:tcPr>
          <w:p w14:paraId="662A67D3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bookmarkStart w:id="2" w:name="OLE_LINK1"/>
            <w:bookmarkStart w:id="3" w:name="OLE_LINK2"/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984" w:type="dxa"/>
            <w:shd w:val="clear" w:color="auto" w:fill="373E49"/>
            <w:vAlign w:val="center"/>
          </w:tcPr>
          <w:p w14:paraId="03DDE957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/>
            <w:vAlign w:val="center"/>
          </w:tcPr>
          <w:p w14:paraId="734D605B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عُدلَ بواسطة</w:t>
            </w:r>
          </w:p>
        </w:tc>
        <w:tc>
          <w:tcPr>
            <w:tcW w:w="3403" w:type="dxa"/>
            <w:shd w:val="clear" w:color="auto" w:fill="373E49"/>
            <w:vAlign w:val="center"/>
          </w:tcPr>
          <w:p w14:paraId="7A767446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AE51D8" w:rsidRPr="006D50FF" w14:paraId="28AF250C" w14:textId="77777777" w:rsidTr="0071566E">
        <w:trPr>
          <w:trHeight w:val="680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12C7394C" w14:textId="77777777" w:rsidR="00AE51D8" w:rsidRPr="001275E6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EDC51D" w14:textId="5FEEAA9B" w:rsidR="00AE51D8" w:rsidRPr="001275E6" w:rsidRDefault="00A47252" w:rsidP="00AE755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1753386551"/>
                <w:placeholder>
                  <w:docPart w:val="990CE0C4E3D24D1BB70A1CEDF9248B2D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6BBB" w:rsidRPr="001275E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AFE5B1" w14:textId="6213F23E" w:rsidR="00AE51D8" w:rsidRPr="001275E6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A0B9063" w14:textId="77777777" w:rsidR="00AE51D8" w:rsidRPr="001275E6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1275E6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AE51D8" w:rsidRPr="006D50FF" w14:paraId="45C8D316" w14:textId="77777777" w:rsidTr="0071566E">
        <w:trPr>
          <w:trHeight w:val="680"/>
        </w:trPr>
        <w:tc>
          <w:tcPr>
            <w:tcW w:w="1535" w:type="dxa"/>
            <w:shd w:val="clear" w:color="auto" w:fill="D3D7DE"/>
            <w:vAlign w:val="center"/>
          </w:tcPr>
          <w:p w14:paraId="622CF33B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3D7DE"/>
            <w:vAlign w:val="center"/>
          </w:tcPr>
          <w:p w14:paraId="717C0F46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/>
            <w:vAlign w:val="center"/>
          </w:tcPr>
          <w:p w14:paraId="3F62DF66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403" w:type="dxa"/>
            <w:shd w:val="clear" w:color="auto" w:fill="D3D7DE"/>
            <w:vAlign w:val="center"/>
          </w:tcPr>
          <w:p w14:paraId="4F212658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bookmarkEnd w:id="2"/>
      <w:bookmarkEnd w:id="3"/>
    </w:tbl>
    <w:p w14:paraId="4456DA05" w14:textId="77777777" w:rsidR="00AE51D8" w:rsidRPr="006D50FF" w:rsidRDefault="00AE51D8" w:rsidP="00AE51D8">
      <w:pPr>
        <w:bidi/>
        <w:spacing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52F6C24A" w14:textId="16273E98" w:rsidR="00AE51D8" w:rsidRPr="006D50FF" w:rsidRDefault="00AE51D8" w:rsidP="00AE51D8">
      <w:pPr>
        <w:bidi/>
        <w:spacing w:line="240" w:lineRule="auto"/>
        <w:ind w:right="-43"/>
        <w:contextualSpacing/>
        <w:jc w:val="both"/>
        <w:rPr>
          <w:rFonts w:ascii="Arial" w:hAnsi="Arial" w:cs="Arial"/>
        </w:rPr>
      </w:pPr>
      <w:r w:rsidRPr="006D50FF">
        <w:rPr>
          <w:rFonts w:ascii="Arial" w:hAnsi="Arial" w:cs="Arial"/>
        </w:rPr>
        <w:t xml:space="preserve"> </w:t>
      </w:r>
    </w:p>
    <w:p w14:paraId="5F886DDE" w14:textId="77777777" w:rsidR="00AE51D8" w:rsidRPr="006D50FF" w:rsidRDefault="00AE51D8" w:rsidP="00AE51D8">
      <w:pPr>
        <w:bidi/>
        <w:spacing w:line="360" w:lineRule="auto"/>
        <w:jc w:val="both"/>
        <w:rPr>
          <w:rFonts w:ascii="Arial" w:hAnsi="Arial" w:cs="Arial"/>
          <w:color w:val="2B3B82"/>
          <w:sz w:val="40"/>
          <w:szCs w:val="40"/>
        </w:rPr>
      </w:pPr>
      <w:r w:rsidRPr="006D50FF">
        <w:rPr>
          <w:rFonts w:ascii="Arial" w:hAnsi="Arial" w:cs="Arial"/>
          <w:color w:val="2B3B82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179" w:type="dxa"/>
        <w:jc w:val="center"/>
        <w:tblLook w:val="04A0" w:firstRow="1" w:lastRow="0" w:firstColumn="1" w:lastColumn="0" w:noHBand="0" w:noVBand="1"/>
      </w:tblPr>
      <w:tblGrid>
        <w:gridCol w:w="2203"/>
        <w:gridCol w:w="3468"/>
        <w:gridCol w:w="3508"/>
      </w:tblGrid>
      <w:tr w:rsidR="00AE51D8" w:rsidRPr="006D50FF" w14:paraId="23A7343C" w14:textId="77777777" w:rsidTr="0071566E">
        <w:trPr>
          <w:trHeight w:val="676"/>
          <w:jc w:val="center"/>
        </w:trPr>
        <w:tc>
          <w:tcPr>
            <w:tcW w:w="2203" w:type="dxa"/>
            <w:shd w:val="clear" w:color="auto" w:fill="373E49"/>
            <w:vAlign w:val="center"/>
          </w:tcPr>
          <w:p w14:paraId="0FEBC773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468" w:type="dxa"/>
            <w:shd w:val="clear" w:color="auto" w:fill="373E49"/>
            <w:vAlign w:val="center"/>
          </w:tcPr>
          <w:p w14:paraId="634F4C89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508" w:type="dxa"/>
            <w:shd w:val="clear" w:color="auto" w:fill="373E49"/>
            <w:vAlign w:val="center"/>
          </w:tcPr>
          <w:p w14:paraId="743801BA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D50FF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AE51D8" w:rsidRPr="006D50FF" w14:paraId="20BCFE7C" w14:textId="77777777" w:rsidTr="0071566E">
        <w:trPr>
          <w:trHeight w:val="676"/>
          <w:jc w:val="center"/>
        </w:trPr>
        <w:tc>
          <w:tcPr>
            <w:tcW w:w="2203" w:type="dxa"/>
            <w:shd w:val="clear" w:color="auto" w:fill="FFFFFF" w:themeFill="background1"/>
            <w:vAlign w:val="center"/>
          </w:tcPr>
          <w:p w14:paraId="608B986B" w14:textId="77777777" w:rsidR="00AE51D8" w:rsidRPr="001275E6" w:rsidRDefault="00AE51D8" w:rsidP="00AE7552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275E6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67294903"/>
            <w:placeholder>
              <w:docPart w:val="C868200B56134F218F78BE8DED11450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68" w:type="dxa"/>
                <w:shd w:val="clear" w:color="auto" w:fill="FFFFFF" w:themeFill="background1"/>
                <w:vAlign w:val="center"/>
              </w:tcPr>
              <w:p w14:paraId="66632AAB" w14:textId="77777777" w:rsidR="00AE51D8" w:rsidRPr="001275E6" w:rsidRDefault="00006BBB" w:rsidP="00AE755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275E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532222404"/>
            <w:placeholder>
              <w:docPart w:val="6FE728554DC14081B6FCFADB3060D4C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8" w:type="dxa"/>
                <w:shd w:val="clear" w:color="auto" w:fill="FFFFFF" w:themeFill="background1"/>
                <w:vAlign w:val="center"/>
              </w:tcPr>
              <w:p w14:paraId="0568CE3F" w14:textId="77777777" w:rsidR="00AE51D8" w:rsidRPr="001275E6" w:rsidRDefault="00006BBB" w:rsidP="00AE7552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sz w:val="24"/>
                    <w:szCs w:val="24"/>
                    <w:rtl/>
                  </w:rPr>
                </w:pPr>
                <w:r w:rsidRPr="001275E6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AE51D8" w:rsidRPr="006D50FF" w14:paraId="020664EC" w14:textId="77777777" w:rsidTr="0071566E">
        <w:trPr>
          <w:trHeight w:val="676"/>
          <w:jc w:val="center"/>
        </w:trPr>
        <w:tc>
          <w:tcPr>
            <w:tcW w:w="2203" w:type="dxa"/>
            <w:shd w:val="clear" w:color="auto" w:fill="D3D7DE"/>
            <w:vAlign w:val="center"/>
          </w:tcPr>
          <w:p w14:paraId="0D7BAC59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468" w:type="dxa"/>
            <w:shd w:val="clear" w:color="auto" w:fill="D3D7DE"/>
            <w:vAlign w:val="center"/>
          </w:tcPr>
          <w:p w14:paraId="5C8F88E1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08" w:type="dxa"/>
            <w:shd w:val="clear" w:color="auto" w:fill="D3D7DE"/>
            <w:vAlign w:val="center"/>
          </w:tcPr>
          <w:p w14:paraId="09830293" w14:textId="77777777" w:rsidR="00AE51D8" w:rsidRPr="006D50FF" w:rsidRDefault="00AE51D8" w:rsidP="00AE7552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4A5A68F5" w14:textId="77777777" w:rsidR="00AE51D8" w:rsidRPr="006D50FF" w:rsidRDefault="00AE51D8" w:rsidP="00AE51D8">
      <w:pPr>
        <w:bidi/>
        <w:jc w:val="both"/>
        <w:rPr>
          <w:rFonts w:ascii="Arial" w:hAnsi="Arial" w:cs="Arial"/>
        </w:rPr>
      </w:pPr>
    </w:p>
    <w:p w14:paraId="3C317DFD" w14:textId="77777777" w:rsidR="00453410" w:rsidRPr="006D50FF" w:rsidRDefault="00453410" w:rsidP="00AA0AF5">
      <w:pPr>
        <w:jc w:val="right"/>
        <w:rPr>
          <w:rFonts w:ascii="Arial" w:hAnsi="Arial" w:cs="Arial"/>
        </w:rPr>
      </w:pPr>
    </w:p>
    <w:p w14:paraId="51BB1C90" w14:textId="77777777" w:rsidR="00453410" w:rsidRPr="006D50FF" w:rsidRDefault="00453410">
      <w:pPr>
        <w:rPr>
          <w:rFonts w:ascii="Arial" w:hAnsi="Arial" w:cs="Arial"/>
        </w:rPr>
      </w:pPr>
    </w:p>
    <w:p w14:paraId="1243AF5C" w14:textId="77777777" w:rsidR="00453410" w:rsidRPr="006D50FF" w:rsidRDefault="00453410" w:rsidP="00453410">
      <w:pPr>
        <w:rPr>
          <w:rFonts w:ascii="Arial" w:hAnsi="Arial" w:cs="Arial"/>
        </w:rPr>
      </w:pPr>
    </w:p>
    <w:p w14:paraId="49AB173E" w14:textId="77777777" w:rsidR="00991F31" w:rsidRPr="006D50FF" w:rsidRDefault="00991F31" w:rsidP="00453410">
      <w:pPr>
        <w:rPr>
          <w:rFonts w:ascii="Arial" w:hAnsi="Arial" w:cs="Arial"/>
        </w:rPr>
      </w:pPr>
    </w:p>
    <w:p w14:paraId="7EABD815" w14:textId="4513FD56" w:rsidR="00C73089" w:rsidRPr="006D50FF" w:rsidRDefault="00C73089" w:rsidP="00AA0AF5">
      <w:pPr>
        <w:rPr>
          <w:rFonts w:ascii="Arial" w:hAnsi="Arial" w:cs="Arial"/>
        </w:rPr>
      </w:pPr>
    </w:p>
    <w:p w14:paraId="2AEA97D9" w14:textId="77777777" w:rsidR="00070A5C" w:rsidRPr="006D50FF" w:rsidRDefault="00070A5C" w:rsidP="00422857">
      <w:pPr>
        <w:spacing w:after="0"/>
        <w:jc w:val="right"/>
        <w:rPr>
          <w:rFonts w:ascii="Arial" w:hAnsi="Arial" w:cs="Arial"/>
        </w:rPr>
      </w:pPr>
    </w:p>
    <w:p w14:paraId="1BE031C5" w14:textId="7CA65841" w:rsidR="00686091" w:rsidRPr="006D50FF" w:rsidRDefault="00686091" w:rsidP="00C73089">
      <w:pPr>
        <w:pStyle w:val="TOCHeading"/>
        <w:spacing w:line="360" w:lineRule="auto"/>
        <w:ind w:left="360" w:hanging="360"/>
        <w:jc w:val="right"/>
        <w:rPr>
          <w:rFonts w:ascii="Arial" w:hAnsi="Arial" w:cs="Arial"/>
          <w:color w:val="2B3B82"/>
          <w:sz w:val="28"/>
          <w:szCs w:val="28"/>
        </w:rPr>
      </w:pPr>
      <w:r w:rsidRPr="006D50FF">
        <w:rPr>
          <w:rFonts w:ascii="Arial" w:hAnsi="Arial" w:cs="Arial"/>
          <w:color w:val="2B3B82"/>
          <w:rtl/>
        </w:rPr>
        <w:lastRenderedPageBreak/>
        <w:t>قائمة المحتويات</w:t>
      </w:r>
    </w:p>
    <w:p w14:paraId="644215CA" w14:textId="6D98359E" w:rsidR="00875F77" w:rsidRPr="001275E6" w:rsidRDefault="00686091" w:rsidP="0071566E">
      <w:pPr>
        <w:pStyle w:val="TOC1"/>
        <w:spacing w:line="360" w:lineRule="auto"/>
        <w:rPr>
          <w:color w:val="373E49" w:themeColor="accent1"/>
          <w:sz w:val="22"/>
          <w:szCs w:val="22"/>
          <w:rtl/>
        </w:rPr>
      </w:pPr>
      <w:r w:rsidRPr="006D50FF">
        <w:rPr>
          <w:rtl/>
        </w:rPr>
        <w:fldChar w:fldCharType="begin"/>
      </w:r>
      <w:r w:rsidRPr="006D50FF">
        <w:instrText xml:space="preserve"> TOC \o "1-3" \h \z \u </w:instrText>
      </w:r>
      <w:r w:rsidRPr="006D50FF">
        <w:rPr>
          <w:rtl/>
        </w:rPr>
        <w:fldChar w:fldCharType="separate"/>
      </w:r>
      <w:hyperlink w:anchor="_Toc115692828" w:history="1">
        <w:r w:rsidR="00875F77" w:rsidRPr="001275E6">
          <w:rPr>
            <w:rStyle w:val="Hyperlink"/>
            <w:color w:val="373E49" w:themeColor="accent1"/>
            <w:rtl/>
          </w:rPr>
          <w:t>الغرض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Toc115692828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4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564ACEAF" w14:textId="1BB7B874" w:rsidR="00875F77" w:rsidRPr="001275E6" w:rsidRDefault="00A47252" w:rsidP="0071566E">
      <w:pPr>
        <w:pStyle w:val="TOC1"/>
        <w:spacing w:line="360" w:lineRule="auto"/>
        <w:rPr>
          <w:color w:val="373E49" w:themeColor="accent1"/>
          <w:sz w:val="22"/>
          <w:szCs w:val="22"/>
          <w:rtl/>
        </w:rPr>
      </w:pPr>
      <w:hyperlink w:anchor="_Toc115692829" w:history="1">
        <w:r w:rsidR="00875F77" w:rsidRPr="001275E6">
          <w:rPr>
            <w:rStyle w:val="Hyperlink"/>
            <w:color w:val="373E49" w:themeColor="accent1"/>
            <w:rtl/>
            <w:lang w:eastAsia="ar"/>
          </w:rPr>
          <w:t xml:space="preserve">نطاق </w:t>
        </w:r>
        <w:r w:rsidR="00342C39" w:rsidRPr="001275E6">
          <w:rPr>
            <w:rStyle w:val="Hyperlink"/>
            <w:color w:val="373E49" w:themeColor="accent1"/>
            <w:rtl/>
            <w:lang w:eastAsia="ar"/>
          </w:rPr>
          <w:t>العمل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Toc115692829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4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0EE7E36C" w14:textId="001FDA09" w:rsidR="00875F77" w:rsidRPr="001275E6" w:rsidRDefault="00A47252" w:rsidP="0071566E">
      <w:pPr>
        <w:pStyle w:val="TOC1"/>
        <w:spacing w:line="360" w:lineRule="auto"/>
        <w:rPr>
          <w:color w:val="373E49" w:themeColor="accent1"/>
          <w:sz w:val="22"/>
          <w:szCs w:val="22"/>
          <w:rtl/>
        </w:rPr>
      </w:pPr>
      <w:hyperlink w:anchor="_Toc115692830" w:history="1">
        <w:r w:rsidR="00875F77" w:rsidRPr="001275E6">
          <w:rPr>
            <w:rStyle w:val="Hyperlink"/>
            <w:color w:val="373E49" w:themeColor="accent1"/>
            <w:rtl/>
          </w:rPr>
          <w:t>بنود السياسة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Toc115692830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4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710C6386" w14:textId="00A35317" w:rsidR="00875F77" w:rsidRPr="001275E6" w:rsidRDefault="00A47252" w:rsidP="0071566E">
      <w:pPr>
        <w:pStyle w:val="TOC1"/>
        <w:spacing w:line="360" w:lineRule="auto"/>
        <w:rPr>
          <w:color w:val="373E49" w:themeColor="accent1"/>
          <w:sz w:val="22"/>
          <w:szCs w:val="22"/>
          <w:rtl/>
        </w:rPr>
      </w:pPr>
      <w:hyperlink w:anchor="_Toc115692831" w:history="1">
        <w:r w:rsidR="00875F77" w:rsidRPr="001275E6">
          <w:rPr>
            <w:rStyle w:val="Hyperlink"/>
            <w:color w:val="373E49" w:themeColor="accent1"/>
            <w:rtl/>
          </w:rPr>
          <w:t>الأدوار والمسؤوليات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Toc115692831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5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0352FBDA" w14:textId="4DCACADD" w:rsidR="00875F77" w:rsidRPr="001275E6" w:rsidRDefault="00A47252" w:rsidP="0071566E">
      <w:pPr>
        <w:pStyle w:val="TOC1"/>
        <w:spacing w:line="360" w:lineRule="auto"/>
        <w:rPr>
          <w:color w:val="373E49" w:themeColor="accent1"/>
          <w:sz w:val="22"/>
          <w:szCs w:val="22"/>
          <w:rtl/>
        </w:rPr>
      </w:pPr>
      <w:hyperlink w:anchor="_Toc115692832" w:history="1">
        <w:r w:rsidR="00875F77" w:rsidRPr="001275E6">
          <w:rPr>
            <w:rStyle w:val="Hyperlink"/>
            <w:color w:val="373E49" w:themeColor="accent1"/>
            <w:rtl/>
          </w:rPr>
          <w:t>التحديث والمراجعة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Toc115692832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6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21948A87" w14:textId="6D09FCD7" w:rsidR="00875F77" w:rsidRPr="006D50FF" w:rsidRDefault="00A47252" w:rsidP="0071566E">
      <w:pPr>
        <w:pStyle w:val="TOC1"/>
        <w:spacing w:line="360" w:lineRule="auto"/>
        <w:rPr>
          <w:sz w:val="22"/>
          <w:szCs w:val="22"/>
          <w:rtl/>
        </w:rPr>
      </w:pPr>
      <w:hyperlink w:anchor="_Toc115692833" w:history="1">
        <w:r w:rsidR="00875F77" w:rsidRPr="001275E6">
          <w:rPr>
            <w:rStyle w:val="Hyperlink"/>
            <w:color w:val="373E49" w:themeColor="accent1"/>
            <w:rtl/>
          </w:rPr>
          <w:t>الالتزام بالسياسة</w:t>
        </w:r>
        <w:r w:rsidR="00875F77" w:rsidRPr="001275E6">
          <w:rPr>
            <w:webHidden/>
            <w:color w:val="373E49" w:themeColor="accent1"/>
            <w:rtl/>
          </w:rPr>
          <w:tab/>
        </w:r>
        <w:r w:rsidR="00875F77" w:rsidRPr="001275E6">
          <w:rPr>
            <w:webHidden/>
            <w:color w:val="373E49" w:themeColor="accent1"/>
            <w:rtl/>
          </w:rPr>
          <w:fldChar w:fldCharType="begin"/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</w:rPr>
          <w:instrText>PAGEREF</w:instrText>
        </w:r>
        <w:r w:rsidR="00875F77" w:rsidRPr="001275E6">
          <w:rPr>
            <w:webHidden/>
            <w:color w:val="373E49" w:themeColor="accent1"/>
            <w:rtl/>
          </w:rPr>
          <w:instrText xml:space="preserve"> _</w:instrText>
        </w:r>
        <w:r w:rsidR="00875F77" w:rsidRPr="001275E6">
          <w:rPr>
            <w:webHidden/>
            <w:color w:val="373E49" w:themeColor="accent1"/>
          </w:rPr>
          <w:instrText>Toc115692833 \h</w:instrText>
        </w:r>
        <w:r w:rsidR="00875F77" w:rsidRPr="001275E6">
          <w:rPr>
            <w:webHidden/>
            <w:color w:val="373E49" w:themeColor="accent1"/>
            <w:rtl/>
          </w:rPr>
          <w:instrText xml:space="preserve"> </w:instrText>
        </w:r>
        <w:r w:rsidR="00875F77" w:rsidRPr="001275E6">
          <w:rPr>
            <w:webHidden/>
            <w:color w:val="373E49" w:themeColor="accent1"/>
            <w:rtl/>
          </w:rPr>
        </w:r>
        <w:r w:rsidR="00875F77" w:rsidRPr="001275E6">
          <w:rPr>
            <w:webHidden/>
            <w:color w:val="373E49" w:themeColor="accent1"/>
            <w:rtl/>
          </w:rPr>
          <w:fldChar w:fldCharType="separate"/>
        </w:r>
        <w:r w:rsidR="001275E6" w:rsidRPr="001275E6">
          <w:rPr>
            <w:webHidden/>
            <w:color w:val="373E49" w:themeColor="accent1"/>
            <w:rtl/>
          </w:rPr>
          <w:t>6</w:t>
        </w:r>
        <w:r w:rsidR="00875F77" w:rsidRPr="001275E6">
          <w:rPr>
            <w:webHidden/>
            <w:color w:val="373E49" w:themeColor="accent1"/>
            <w:rtl/>
          </w:rPr>
          <w:fldChar w:fldCharType="end"/>
        </w:r>
      </w:hyperlink>
    </w:p>
    <w:p w14:paraId="4D2BA47E" w14:textId="64580284" w:rsidR="00E74BE2" w:rsidRPr="006D50FF" w:rsidRDefault="00686091" w:rsidP="0071566E">
      <w:pPr>
        <w:pStyle w:val="TOC1"/>
        <w:spacing w:line="360" w:lineRule="auto"/>
        <w:rPr>
          <w:rtl/>
        </w:rPr>
      </w:pPr>
      <w:r w:rsidRPr="006D50FF">
        <w:rPr>
          <w:rtl/>
        </w:rPr>
        <w:fldChar w:fldCharType="end"/>
      </w:r>
    </w:p>
    <w:p w14:paraId="73421BF9" w14:textId="1015CB10" w:rsidR="00AD77A1" w:rsidRPr="006D50FF" w:rsidRDefault="00AD77A1" w:rsidP="0071566E">
      <w:pPr>
        <w:pStyle w:val="TOC1"/>
        <w:rPr>
          <w:sz w:val="24"/>
          <w:szCs w:val="24"/>
          <w:rtl/>
        </w:rPr>
      </w:pPr>
      <w:r w:rsidRPr="006D50FF">
        <w:rPr>
          <w:sz w:val="24"/>
          <w:szCs w:val="24"/>
          <w:rtl/>
        </w:rPr>
        <w:br w:type="page"/>
      </w:r>
    </w:p>
    <w:p w14:paraId="46CBBA76" w14:textId="1137DF2F" w:rsidR="00C4721A" w:rsidRPr="006D50FF" w:rsidRDefault="006072F9" w:rsidP="0071566E">
      <w:pPr>
        <w:pStyle w:val="Heading1"/>
        <w:bidi/>
        <w:jc w:val="both"/>
        <w:rPr>
          <w:rFonts w:ascii="Arial" w:hAnsi="Arial" w:cs="Arial"/>
          <w:color w:val="2B3B82"/>
        </w:rPr>
      </w:pPr>
      <w:bookmarkStart w:id="4" w:name="_Toc115692828"/>
      <w:bookmarkStart w:id="5" w:name="_Toc534874562"/>
      <w:bookmarkStart w:id="6" w:name="_Toc534874721"/>
      <w:bookmarkStart w:id="7" w:name="_Toc1549897"/>
      <w:bookmarkStart w:id="8" w:name="الأهداف"/>
      <w:bookmarkStart w:id="9" w:name="_Toc534786946"/>
      <w:r w:rsidRPr="006D50FF">
        <w:rPr>
          <w:rFonts w:ascii="Arial" w:hAnsi="Arial" w:cs="Arial"/>
          <w:color w:val="2B3B82"/>
          <w:rtl/>
        </w:rPr>
        <w:lastRenderedPageBreak/>
        <w:t>الغرض</w:t>
      </w:r>
      <w:bookmarkEnd w:id="4"/>
      <w:bookmarkEnd w:id="5"/>
      <w:bookmarkEnd w:id="6"/>
      <w:bookmarkEnd w:id="7"/>
    </w:p>
    <w:p w14:paraId="16468EDA" w14:textId="3B1E1795" w:rsidR="009914B9" w:rsidRPr="00B531F7" w:rsidRDefault="00E97128" w:rsidP="00CC0027">
      <w:pPr>
        <w:bidi/>
        <w:spacing w:after="0" w:line="276" w:lineRule="auto"/>
        <w:ind w:firstLine="431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0" w:name="_Toc534786947"/>
      <w:bookmarkEnd w:id="8"/>
      <w:bookmarkEnd w:id="9"/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تهدف هذه السياسة إلى الالتزام بالضوابط والمعايير الصادرة من الهيئة </w:t>
      </w:r>
      <w:r w:rsidR="0003250D" w:rsidRPr="00B531F7">
        <w:rPr>
          <w:rFonts w:ascii="Arial" w:hAnsi="Arial" w:cs="Arial"/>
          <w:color w:val="373E49" w:themeColor="accent1"/>
          <w:sz w:val="26"/>
          <w:szCs w:val="26"/>
          <w:rtl/>
        </w:rPr>
        <w:t>الوطنية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للأمن السيبراني والمتطلبات التشريعية</w:t>
      </w:r>
      <w:r w:rsidR="00A92D8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والتنظيمية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ذات العلاقة</w:t>
      </w:r>
      <w:r w:rsidR="00CC0027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</w:t>
      </w:r>
      <w:r w:rsidR="00CC0027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C0027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C0027">
        <w:rPr>
          <w:rFonts w:ascii="Arial" w:hAnsi="Arial" w:cs="Arial" w:hint="cs"/>
          <w:color w:val="373E49" w:themeColor="accent1"/>
          <w:sz w:val="26"/>
          <w:szCs w:val="26"/>
          <w:rtl/>
        </w:rPr>
        <w:t xml:space="preserve"> .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هذه المتطلبات تمت موائمتها مع متطلبات الأمن السيبراني الصادرة من الهيئة الوطنية للأمن السيبراني ويشمل ذلك على سبيل المثال</w:t>
      </w:r>
      <w:r w:rsidR="00D84533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لا الحصر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: الضوابط الأساسية للأمن السيبراني (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lang w:eastAsia="ar"/>
        </w:rPr>
        <w:t>ECC – 1: 2018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)، ضوابط الأمن السيبراني للأنظمة الحساسة (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lang w:eastAsia="ar"/>
        </w:rPr>
        <w:t>CSCC – 1: 2019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 وغيرها من المتطلبات التشريعية والتنظيمية ذات العلاقة.</w:t>
      </w:r>
      <w:r w:rsidR="009914B9" w:rsidRPr="00B531F7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06373259" w14:textId="69683E18" w:rsidR="00686091" w:rsidRPr="006D50FF" w:rsidRDefault="00CA508A" w:rsidP="0071566E">
      <w:pPr>
        <w:pStyle w:val="Heading1"/>
        <w:bidi/>
        <w:spacing w:before="480"/>
        <w:ind w:left="431" w:hanging="431"/>
        <w:jc w:val="both"/>
        <w:rPr>
          <w:rFonts w:ascii="Arial" w:hAnsi="Arial" w:cs="Arial"/>
        </w:rPr>
      </w:pPr>
      <w:bookmarkStart w:id="11" w:name="_Toc115692829"/>
      <w:r w:rsidRPr="006D50FF">
        <w:rPr>
          <w:rFonts w:ascii="Arial" w:hAnsi="Arial" w:cs="Arial"/>
          <w:color w:val="2B3B82"/>
          <w:rtl/>
          <w:lang w:eastAsia="ar"/>
        </w:rPr>
        <w:t xml:space="preserve">نطاق </w:t>
      </w:r>
      <w:bookmarkEnd w:id="11"/>
      <w:r w:rsidR="00342C39" w:rsidRPr="006D50FF">
        <w:rPr>
          <w:rFonts w:ascii="Arial" w:hAnsi="Arial" w:cs="Arial"/>
          <w:color w:val="2B3B82"/>
          <w:rtl/>
          <w:lang w:eastAsia="ar"/>
        </w:rPr>
        <w:t>العمل</w:t>
      </w:r>
      <w:bookmarkStart w:id="12" w:name="نطاق"/>
      <w:bookmarkEnd w:id="10"/>
    </w:p>
    <w:bookmarkEnd w:id="12"/>
    <w:p w14:paraId="335DCDF2" w14:textId="35FC7539" w:rsidR="00F36B90" w:rsidRPr="00B531F7" w:rsidRDefault="001169E6" w:rsidP="00006BBB">
      <w:pPr>
        <w:bidi/>
        <w:spacing w:before="120" w:after="120" w:line="276" w:lineRule="auto"/>
        <w:ind w:firstLine="431"/>
        <w:jc w:val="both"/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تطبق 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هذ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السياسة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 ال</w:t>
      </w:r>
      <w:r w:rsidR="00FC7B4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أنظمة</w:t>
      </w:r>
      <w:r w:rsidR="00847FA1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والإجراءات</w:t>
      </w:r>
      <w:r w:rsidR="00FC7B49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الخاصة 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057FB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F36B90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C05DF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وعلى جميع </w:t>
      </w:r>
      <w:r w:rsidR="005C6F72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العاملين (الموظفين </w:t>
      </w:r>
      <w:r w:rsidR="0071566E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والمتعاقدين) في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bookmarkStart w:id="13" w:name="بنود"/>
    <w:p w14:paraId="4ECB5AB1" w14:textId="62621EB4" w:rsidR="00675B36" w:rsidRPr="006D50FF" w:rsidRDefault="00626A18" w:rsidP="0071566E">
      <w:pPr>
        <w:pStyle w:val="Heading1"/>
        <w:bidi/>
        <w:spacing w:before="480"/>
        <w:ind w:left="431" w:hanging="431"/>
        <w:jc w:val="both"/>
        <w:rPr>
          <w:rFonts w:ascii="Arial" w:hAnsi="Arial" w:cs="Arial"/>
          <w:color w:val="2B3B82"/>
          <w:rtl/>
        </w:rPr>
      </w:pPr>
      <w:r w:rsidRPr="006D50FF">
        <w:rPr>
          <w:rFonts w:ascii="Arial" w:hAnsi="Arial" w:cs="Arial"/>
          <w:color w:val="2B3B82"/>
          <w:rtl/>
        </w:rPr>
        <w:fldChar w:fldCharType="begin"/>
      </w:r>
      <w:r w:rsidRPr="006D50FF">
        <w:rPr>
          <w:rFonts w:ascii="Arial" w:hAnsi="Arial" w:cs="Arial"/>
          <w:color w:val="2B3B82"/>
          <w:rtl/>
        </w:rPr>
        <w:instrText xml:space="preserve"> </w:instrText>
      </w:r>
      <w:r w:rsidRPr="006D50FF">
        <w:rPr>
          <w:rFonts w:ascii="Arial" w:hAnsi="Arial" w:cs="Arial"/>
          <w:color w:val="2B3B82"/>
        </w:rPr>
        <w:instrText xml:space="preserve">HYPERLINK </w:instrText>
      </w:r>
      <w:r w:rsidRPr="006D50FF">
        <w:rPr>
          <w:rFonts w:ascii="Arial" w:hAnsi="Arial" w:cs="Arial"/>
          <w:color w:val="2B3B82"/>
          <w:rtl/>
        </w:rPr>
        <w:instrText xml:space="preserve"> \</w:instrText>
      </w:r>
      <w:r w:rsidRPr="006D50FF">
        <w:rPr>
          <w:rFonts w:ascii="Arial" w:hAnsi="Arial" w:cs="Arial"/>
          <w:color w:val="2B3B82"/>
        </w:rPr>
        <w:instrText xml:space="preserve">l </w:instrText>
      </w:r>
      <w:r w:rsidRPr="006D50FF">
        <w:rPr>
          <w:rFonts w:ascii="Arial" w:hAnsi="Arial" w:cs="Arial"/>
          <w:color w:val="2B3B82"/>
          <w:rtl/>
        </w:rPr>
        <w:instrText>"بنود" \</w:instrText>
      </w:r>
      <w:r w:rsidRPr="006D50FF">
        <w:rPr>
          <w:rFonts w:ascii="Arial" w:hAnsi="Arial" w:cs="Arial"/>
          <w:color w:val="2B3B82"/>
        </w:rPr>
        <w:instrText xml:space="preserve">o </w:instrText>
      </w:r>
      <w:r w:rsidRPr="006D50FF">
        <w:rPr>
          <w:rFonts w:ascii="Arial" w:hAnsi="Arial" w:cs="Arial"/>
          <w:color w:val="2B3B82"/>
          <w:rtl/>
        </w:rPr>
        <w:instrText xml:space="preserve">"يهدف هذا القسم إلى تحديد جميع المتطلبات والضوابط الأساسية للسياسة؛ بناء على نتائج تقييم المخاطر، ومتطلبات الأعمال، والمتطلبات التنظيمية والتشريعية الخاصة بها." </w:instrText>
      </w:r>
      <w:r w:rsidRPr="006D50FF">
        <w:rPr>
          <w:rFonts w:ascii="Arial" w:hAnsi="Arial" w:cs="Arial"/>
          <w:color w:val="2B3B82"/>
          <w:rtl/>
        </w:rPr>
        <w:fldChar w:fldCharType="separate"/>
      </w:r>
      <w:bookmarkStart w:id="14" w:name="_Toc115692830"/>
      <w:r w:rsidR="00B73FA6" w:rsidRPr="006D50FF">
        <w:rPr>
          <w:rFonts w:ascii="Arial" w:hAnsi="Arial" w:cs="Arial"/>
          <w:color w:val="2B3B82"/>
          <w:rtl/>
        </w:rPr>
        <w:t>بنود</w:t>
      </w:r>
      <w:r w:rsidR="00686091" w:rsidRPr="006D50FF">
        <w:rPr>
          <w:rFonts w:ascii="Arial" w:hAnsi="Arial" w:cs="Arial"/>
          <w:color w:val="2B3B82"/>
          <w:rtl/>
        </w:rPr>
        <w:t xml:space="preserve"> السياسة</w:t>
      </w:r>
      <w:bookmarkEnd w:id="14"/>
      <w:r w:rsidRPr="006D50FF">
        <w:rPr>
          <w:rFonts w:ascii="Arial" w:hAnsi="Arial" w:cs="Arial"/>
          <w:color w:val="2B3B82"/>
          <w:rtl/>
        </w:rPr>
        <w:fldChar w:fldCharType="end"/>
      </w:r>
    </w:p>
    <w:bookmarkEnd w:id="13"/>
    <w:p w14:paraId="0180C2E9" w14:textId="4C4BC88F" w:rsidR="00D82CA7" w:rsidRPr="00B531F7" w:rsidRDefault="00D82CA7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تحديد قائمة التشريعات والتنظيمات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4C7E9A" w:rsidRPr="00B531F7">
        <w:rPr>
          <w:rFonts w:ascii="Arial" w:hAnsi="Arial" w:cs="Arial"/>
          <w:color w:val="373E49" w:themeColor="accent1"/>
          <w:sz w:val="26"/>
          <w:szCs w:val="26"/>
          <w:rtl/>
        </w:rPr>
        <w:t>المحلية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والدولية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المتعلقة بالأمن السيبراني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والمتطلبات ذات الصلة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والتي تنطبق على 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="006E32C9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توثيقها 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>بشكل مستمر فور تغيرها أو صدور متطلبات جديدة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  <w:r w:rsidR="00675B3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في حال وجود اتفاقيات أو التزامات دولية معتمدة محلي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="00675B3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تتضمن متطلبات خاصة بالأمن السيبراني، 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>فيجب تضمينها في القائمة.</w:t>
      </w:r>
    </w:p>
    <w:p w14:paraId="3EE306D8" w14:textId="1259E0BB" w:rsidR="00AE51D8" w:rsidRPr="00B531F7" w:rsidRDefault="00AE51D8" w:rsidP="00006BBB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الالتزام الكامل بجميع التشريعات والتنظيمات </w:t>
      </w:r>
      <w:r w:rsidR="0078375C" w:rsidRPr="00B531F7">
        <w:rPr>
          <w:rFonts w:ascii="Arial" w:hAnsi="Arial" w:cs="Arial"/>
          <w:color w:val="373E49" w:themeColor="accent1"/>
          <w:sz w:val="26"/>
          <w:szCs w:val="26"/>
          <w:rtl/>
        </w:rPr>
        <w:t>المحلية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والدولية وبنود الاتفاقيات والالتزامات المتعلقة بالأمن السيبراني والتي تنطبق على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3C20A1C" w14:textId="2B28B7B8" w:rsidR="001B71F6" w:rsidRPr="00B531F7" w:rsidRDefault="001B71F6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توفير </w:t>
      </w:r>
      <w:r w:rsidR="00E355F8" w:rsidRPr="00B531F7">
        <w:rPr>
          <w:rFonts w:ascii="Arial" w:hAnsi="Arial" w:cs="Arial"/>
          <w:color w:val="373E49" w:themeColor="accent1"/>
          <w:sz w:val="26"/>
          <w:szCs w:val="26"/>
          <w:rtl/>
        </w:rPr>
        <w:t>التقنيات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اللازمة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؛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للتحقق من </w:t>
      </w:r>
      <w:r w:rsidR="00C728D5" w:rsidRPr="00B531F7">
        <w:rPr>
          <w:rFonts w:ascii="Arial" w:hAnsi="Arial" w:cs="Arial"/>
          <w:color w:val="373E49" w:themeColor="accent1"/>
          <w:sz w:val="26"/>
          <w:szCs w:val="26"/>
          <w:rtl/>
        </w:rPr>
        <w:t>الالتزام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بمتطلبات الجهات التشريعية والتنظيمية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المتعلقة بالأمن السيبراني</w:t>
      </w:r>
      <w:r w:rsidR="005057FB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36A7C5A" w14:textId="79D7C1C9" w:rsidR="001A1C3E" w:rsidRPr="00B531F7" w:rsidRDefault="00847FA1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مراجعة سياسات الأمن السيبران</w:t>
      </w:r>
      <w:r w:rsidR="006E32C9" w:rsidRPr="00B531F7">
        <w:rPr>
          <w:rFonts w:ascii="Arial" w:hAnsi="Arial" w:cs="Arial"/>
          <w:color w:val="373E49" w:themeColor="accent1"/>
          <w:sz w:val="26"/>
          <w:szCs w:val="26"/>
          <w:rtl/>
        </w:rPr>
        <w:t>ي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وإجراءاته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CF1258" w:rsidRPr="00B531F7">
        <w:rPr>
          <w:rFonts w:ascii="Arial" w:hAnsi="Arial" w:cs="Arial"/>
          <w:color w:val="373E49" w:themeColor="accent1"/>
          <w:sz w:val="26"/>
          <w:szCs w:val="26"/>
          <w:rtl/>
        </w:rPr>
        <w:t>سنوي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؛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لضمان التزامها بالمتطلبات التشريعية والتنظيمية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ذات العلاقة</w:t>
      </w:r>
      <w:r w:rsidR="005057FB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6DE8334" w14:textId="04A1CC4E" w:rsidR="008556C3" w:rsidRPr="00B531F7" w:rsidRDefault="008556C3" w:rsidP="00006BBB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المراقبة الدائمة والمستمرة لمدى التزام مقدمي الخدمات</w:t>
      </w:r>
      <w:r w:rsidR="00736F33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الخارجية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بالتشريعات وبنود العقود المتعلقة بالأمن السيبراني</w:t>
      </w:r>
      <w:r w:rsidR="008C6534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FA7E9EC" w14:textId="721C73AA" w:rsidR="00E355F8" w:rsidRPr="00B531F7" w:rsidRDefault="00E355F8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التأكد من تطبيق سياسات الأمن السيبراني 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وإجراءاته </w:t>
      </w:r>
      <w:r w:rsidR="00CF1258" w:rsidRPr="00B531F7">
        <w:rPr>
          <w:rFonts w:ascii="Arial" w:hAnsi="Arial" w:cs="Arial"/>
          <w:color w:val="373E49" w:themeColor="accent1"/>
          <w:sz w:val="26"/>
          <w:szCs w:val="26"/>
          <w:rtl/>
        </w:rPr>
        <w:t>سنوي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60AA71F" w14:textId="7A3C9149" w:rsidR="001B71F6" w:rsidRPr="00B531F7" w:rsidRDefault="001B71F6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التأكد من </w:t>
      </w:r>
      <w:r w:rsidR="00C728D5" w:rsidRPr="00B531F7">
        <w:rPr>
          <w:rFonts w:ascii="Arial" w:hAnsi="Arial" w:cs="Arial"/>
          <w:color w:val="373E49" w:themeColor="accent1"/>
          <w:sz w:val="26"/>
          <w:szCs w:val="26"/>
          <w:rtl/>
        </w:rPr>
        <w:t>الالتزام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بالمتطلبا</w:t>
      </w:r>
      <w:r w:rsidR="00D82CA7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ت </w:t>
      </w:r>
      <w:r w:rsidR="00F973A2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ذات العلاقة بالأمن السيبراني </w:t>
      </w:r>
      <w:r w:rsidR="006E32C9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عن طريق </w:t>
      </w:r>
      <w:r w:rsidR="00B06BFD" w:rsidRPr="00B531F7">
        <w:rPr>
          <w:rFonts w:ascii="Arial" w:hAnsi="Arial" w:cs="Arial"/>
          <w:color w:val="373E49" w:themeColor="accent1"/>
          <w:sz w:val="26"/>
          <w:szCs w:val="26"/>
          <w:rtl/>
        </w:rPr>
        <w:t>استخدام الأدوات المناسبة</w:t>
      </w:r>
      <w:r w:rsidR="006E32C9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0A5032" w:rsidRPr="00B531F7">
        <w:rPr>
          <w:rFonts w:ascii="Arial" w:hAnsi="Arial" w:cs="Arial"/>
          <w:color w:val="373E49" w:themeColor="accent1"/>
          <w:sz w:val="26"/>
          <w:szCs w:val="26"/>
          <w:rtl/>
        </w:rPr>
        <w:t>على سبيل المثال، لا الحصر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:</w:t>
      </w:r>
    </w:p>
    <w:p w14:paraId="61BA121F" w14:textId="274DADEB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أنشطة تقييم مخاطر الأمن السيبراني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(</w:t>
      </w:r>
      <w:r w:rsidR="00F3033F" w:rsidRPr="00B531F7">
        <w:rPr>
          <w:rFonts w:ascii="Arial" w:hAnsi="Arial" w:cs="Arial"/>
          <w:color w:val="373E49" w:themeColor="accent1"/>
          <w:sz w:val="26"/>
          <w:szCs w:val="26"/>
        </w:rPr>
        <w:t xml:space="preserve">Cybersecurity 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</w:rPr>
        <w:t>Risk Assessment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A562281" w14:textId="6FD4EB41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أنشطة إدارة الثغرات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</w:rPr>
        <w:t>(Vulnerabilities Management)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5767047" w14:textId="6A15DA8C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أنشطة اختبار الاختراق</w:t>
      </w:r>
      <w:r w:rsidR="006E32C9" w:rsidRPr="00B531F7">
        <w:rPr>
          <w:rFonts w:ascii="Arial" w:hAnsi="Arial" w:cs="Arial"/>
          <w:color w:val="373E49" w:themeColor="accent1"/>
          <w:sz w:val="26"/>
          <w:szCs w:val="26"/>
          <w:rtl/>
        </w:rPr>
        <w:t>ات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391F06" w:rsidRPr="00B531F7">
        <w:rPr>
          <w:rFonts w:ascii="Arial" w:hAnsi="Arial" w:cs="Arial"/>
          <w:color w:val="373E49" w:themeColor="accent1"/>
          <w:sz w:val="26"/>
          <w:szCs w:val="26"/>
        </w:rPr>
        <w:t>(Penetration Test)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7BBE1D38" w14:textId="636E2651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مراجعة معايير الأمن السيبراني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773EDD8" w14:textId="13C0DC20" w:rsidR="001B71F6" w:rsidRPr="00B531F7" w:rsidRDefault="008478FB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ال</w:t>
      </w:r>
      <w:r w:rsidR="001B71F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مراجعة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الأمنية ل</w:t>
      </w:r>
      <w:r w:rsidR="00B06BFD" w:rsidRPr="00B531F7">
        <w:rPr>
          <w:rFonts w:ascii="Arial" w:hAnsi="Arial" w:cs="Arial"/>
          <w:color w:val="373E49" w:themeColor="accent1"/>
          <w:sz w:val="26"/>
          <w:szCs w:val="26"/>
          <w:rtl/>
        </w:rPr>
        <w:t>لشفرة المصدرية (</w:t>
      </w:r>
      <w:r w:rsidR="00B06BFD" w:rsidRPr="00B531F7">
        <w:rPr>
          <w:rFonts w:ascii="Arial" w:hAnsi="Arial" w:cs="Arial"/>
          <w:color w:val="373E49" w:themeColor="accent1"/>
          <w:sz w:val="26"/>
          <w:szCs w:val="26"/>
        </w:rPr>
        <w:t>Security Source Code Review</w:t>
      </w:r>
      <w:r w:rsidR="00B06BFD" w:rsidRPr="00B531F7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45786517" w14:textId="53979826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استبيانات المستخدمين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6CAF33B" w14:textId="15E46AAB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lastRenderedPageBreak/>
        <w:t xml:space="preserve">المقابلات مع </w:t>
      </w:r>
      <w:r w:rsidR="005057FB" w:rsidRPr="00B531F7">
        <w:rPr>
          <w:rFonts w:ascii="Arial" w:hAnsi="Arial" w:cs="Arial"/>
          <w:color w:val="373E49" w:themeColor="accent1"/>
          <w:sz w:val="26"/>
          <w:szCs w:val="26"/>
          <w:rtl/>
        </w:rPr>
        <w:t>أ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صحاب المصلحة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2E1EA0A" w14:textId="76DCD18C" w:rsidR="001B71F6" w:rsidRPr="00B531F7" w:rsidRDefault="001B71F6" w:rsidP="0071566E">
      <w:pPr>
        <w:pStyle w:val="ListParagraph"/>
        <w:numPr>
          <w:ilvl w:val="2"/>
          <w:numId w:val="28"/>
        </w:numPr>
        <w:bidi/>
        <w:spacing w:after="120" w:line="276" w:lineRule="auto"/>
        <w:ind w:left="749" w:hanging="274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مراجعة الصلاحيات على النظام والشبكة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267D2DC" w14:textId="3A08A457" w:rsidR="000A5032" w:rsidRPr="00B531F7" w:rsidRDefault="001B71F6" w:rsidP="0071566E">
      <w:pPr>
        <w:pStyle w:val="ListParagraph"/>
        <w:numPr>
          <w:ilvl w:val="2"/>
          <w:numId w:val="28"/>
        </w:numPr>
        <w:bidi/>
        <w:spacing w:before="120" w:after="120" w:line="276" w:lineRule="auto"/>
        <w:ind w:left="747" w:hanging="2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مراجعة سجلات الأمن السيبراني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وحوادث</w:t>
      </w:r>
      <w:r w:rsidR="00892BD4" w:rsidRPr="00B531F7">
        <w:rPr>
          <w:rFonts w:ascii="Arial" w:hAnsi="Arial" w:cs="Arial"/>
          <w:color w:val="373E49" w:themeColor="accent1"/>
          <w:sz w:val="26"/>
          <w:szCs w:val="26"/>
          <w:rtl/>
        </w:rPr>
        <w:t>ه</w:t>
      </w:r>
      <w:r w:rsidR="00AD77A1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46B2684" w14:textId="54C38949" w:rsidR="008478FB" w:rsidRPr="00B531F7" w:rsidRDefault="008478FB" w:rsidP="0071566E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تحديد الإجراءات التصحيحية اللازمة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والعمل على تطبيقها؛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لتصحيح الثغرات لجميع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متطلبات ال</w:t>
      </w:r>
      <w:r w:rsidR="006F759C" w:rsidRPr="00B531F7">
        <w:rPr>
          <w:rFonts w:ascii="Arial" w:hAnsi="Arial" w:cs="Arial"/>
          <w:color w:val="373E49" w:themeColor="accent1"/>
          <w:sz w:val="26"/>
          <w:szCs w:val="26"/>
          <w:rtl/>
        </w:rPr>
        <w:t>ا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لتزام من قبل أصحاب العلاقة.</w:t>
      </w:r>
    </w:p>
    <w:p w14:paraId="198C6F78" w14:textId="77AB2F3C" w:rsidR="005D6539" w:rsidRPr="00B531F7" w:rsidRDefault="00D82CA7" w:rsidP="00342C39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تنفيذ الإجراءات المناسبة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؛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لضمان الالتزام بالمتطلبات التشريعية والتنظيمية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المتعلقة بحقوق الملكية الفكرية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واستخدام البرمجيات.</w:t>
      </w:r>
    </w:p>
    <w:p w14:paraId="49CB4A78" w14:textId="7D3FFC9E" w:rsidR="005D6539" w:rsidRPr="00B531F7" w:rsidRDefault="005D6539" w:rsidP="005D6539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الإدارة المعنية بالأمن السيبراني في </w:t>
      </w:r>
      <w:r w:rsidR="008A7FF9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تطبيق ضوابط الأمن السيبراني دوري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. </w:t>
      </w:r>
    </w:p>
    <w:p w14:paraId="0F593D2E" w14:textId="2F6C754B" w:rsidR="00D20917" w:rsidRPr="00B531F7" w:rsidRDefault="00D20917" w:rsidP="00342C39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على الإدارة المعنية بالأمن السيبراني</w:t>
      </w:r>
      <w:r w:rsidR="00DD5200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مراجعة تطبيق ضوابط الأمن السيبراني للأنظمة الحساسة، مرة واحدة سنوي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="00DD5200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على الأقل.</w:t>
      </w:r>
    </w:p>
    <w:p w14:paraId="46980438" w14:textId="1B5F683C" w:rsidR="00FA1957" w:rsidRPr="00B531F7" w:rsidRDefault="005D6539" w:rsidP="00342C39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مراجعة وتدقيق تطبيق ضوابط الأمن السيبراني في </w:t>
      </w:r>
      <w:r w:rsidR="008A7FF9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، من قبل أطراف مستقلة عن الإدارة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المعنية بالأمن السيبراني (مثل 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الإدارة المعنية بالمراجعة</w:t>
      </w:r>
      <w:r w:rsidR="00D20917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 xml:space="preserve"> الداخلية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في </w:t>
      </w:r>
      <w:r w:rsidR="00FA1957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). على أن تتم المراجعة والتدقيق بشكل مستقل يراعى فيه مبدأ عدم تعارض المصالح، وذلك وفق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للمعايير العامة المقبولة للمراجعة والتدقيق والمتطلبات التشريعية والتنظيمية ذات العلاقة.</w:t>
      </w:r>
    </w:p>
    <w:p w14:paraId="3F6379C1" w14:textId="15F0BF77" w:rsidR="00FA1957" w:rsidRPr="00B531F7" w:rsidRDefault="005D6539" w:rsidP="009529EB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توثيق نتائج مراجعة وتدقيق الأمن السيبراني، وعرضها على اللجنة الإشرافية للأمن السيبراني</w:t>
      </w:r>
      <w:r w:rsidR="00FA1957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وصاحب الصلاحية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FF77E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من قبل أطراف مستقلة عن الإدارة المعنية بالأمن السيبراني 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(مثل 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بالمراجعة الداخلية&gt;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في 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5910BA" w:rsidRPr="00B531F7">
        <w:rPr>
          <w:rFonts w:ascii="Arial" w:hAnsi="Arial" w:cs="Arial"/>
          <w:color w:val="373E49" w:themeColor="accent1"/>
          <w:sz w:val="26"/>
          <w:szCs w:val="26"/>
          <w:rtl/>
        </w:rPr>
        <w:t>)</w:t>
      </w:r>
      <w:r w:rsidR="00FF77E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كما يجب أن تشتمل النتائج على نطاق المراجعة والتدقيق، والملاحظات المكتشفة،</w:t>
      </w:r>
      <w:r w:rsidR="00FF77EA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والتوصيات والإجراءات التصحيحية، وخطة معالجة الملاحظات.</w:t>
      </w:r>
    </w:p>
    <w:p w14:paraId="6C757A70" w14:textId="24C38E8C" w:rsidR="009E37FB" w:rsidRPr="00B531F7" w:rsidRDefault="005D6539" w:rsidP="009E37FB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يجب أن تتم مراجعة تطبيق ضوابط الأم</w:t>
      </w:r>
      <w:r w:rsidR="009E37FB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ن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السيبراني للأنظمة الحساسة</w:t>
      </w:r>
      <w:r w:rsidR="00CC0027">
        <w:rPr>
          <w:rFonts w:ascii="Arial" w:hAnsi="Arial" w:cs="Arial"/>
          <w:color w:val="373E49" w:themeColor="accent1"/>
          <w:sz w:val="26"/>
          <w:szCs w:val="26"/>
        </w:rPr>
        <w:t xml:space="preserve">(CSCC)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؛ من قبل أطراف مستقلة عن الإدارة المعنية بالأمن السيبراني من داخل </w:t>
      </w:r>
      <w:r w:rsidR="009E37FB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CF0FE1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مرة واحدة</w:t>
      </w:r>
      <w:r w:rsidR="00FD089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سنوي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rtl/>
        </w:rPr>
        <w:t>ًا</w:t>
      </w:r>
      <w:r w:rsidR="00FD089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على الأقل.</w:t>
      </w:r>
    </w:p>
    <w:p w14:paraId="19099253" w14:textId="2C20C08F" w:rsidR="000F1079" w:rsidRPr="00B531F7" w:rsidRDefault="000F1079" w:rsidP="00342C39">
      <w:pPr>
        <w:pStyle w:val="ListParagraph"/>
        <w:numPr>
          <w:ilvl w:val="1"/>
          <w:numId w:val="28"/>
        </w:numPr>
        <w:bidi/>
        <w:spacing w:before="120" w:after="120" w:line="276" w:lineRule="auto"/>
        <w:ind w:left="477" w:hanging="47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</w:t>
      </w:r>
      <w:r w:rsidR="00E55D15" w:rsidRPr="00B531F7">
        <w:rPr>
          <w:rFonts w:ascii="Arial" w:hAnsi="Arial" w:cs="Arial"/>
          <w:color w:val="373E49" w:themeColor="accent1"/>
          <w:sz w:val="26"/>
          <w:szCs w:val="26"/>
          <w:rtl/>
        </w:rPr>
        <w:t>الاستخدام الصحيح والفعال ل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مؤشر قياس الأداء</w:t>
      </w:r>
      <w:r w:rsidRPr="00B531F7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(</w:t>
      </w:r>
      <w:r w:rsidRPr="00B531F7">
        <w:rPr>
          <w:rFonts w:ascii="Arial" w:hAnsi="Arial" w:cs="Arial"/>
          <w:color w:val="373E49" w:themeColor="accent1"/>
          <w:sz w:val="26"/>
          <w:szCs w:val="26"/>
        </w:rPr>
        <w:t>KPI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) لضمان التطوير المستمر ل</w:t>
      </w:r>
      <w:r w:rsidR="009529EB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متطلبات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برنامج الالتزام المتعلق بالأمن السيبران</w:t>
      </w:r>
      <w:r w:rsidR="00E55D15" w:rsidRPr="00B531F7">
        <w:rPr>
          <w:rFonts w:ascii="Arial" w:hAnsi="Arial" w:cs="Arial"/>
          <w:color w:val="373E49" w:themeColor="accent1"/>
          <w:sz w:val="26"/>
          <w:szCs w:val="26"/>
          <w:rtl/>
        </w:rPr>
        <w:t>ي.</w:t>
      </w:r>
    </w:p>
    <w:bookmarkStart w:id="15" w:name="الأدوار"/>
    <w:p w14:paraId="0AD8B006" w14:textId="4C778DF5" w:rsidR="005C05DF" w:rsidRPr="006D50FF" w:rsidRDefault="00626A18" w:rsidP="0071566E">
      <w:pPr>
        <w:pStyle w:val="Heading1"/>
        <w:bidi/>
        <w:spacing w:before="480" w:after="120"/>
        <w:ind w:left="431" w:hanging="431"/>
        <w:jc w:val="both"/>
        <w:rPr>
          <w:rFonts w:ascii="Arial" w:hAnsi="Arial" w:cs="Arial"/>
          <w:color w:val="2B3B82"/>
          <w:rtl/>
        </w:rPr>
      </w:pPr>
      <w:r w:rsidRPr="006D50FF">
        <w:rPr>
          <w:rFonts w:ascii="Arial" w:hAnsi="Arial" w:cs="Arial"/>
          <w:color w:val="2B3B82"/>
          <w:rtl/>
        </w:rPr>
        <w:fldChar w:fldCharType="begin"/>
      </w:r>
      <w:r w:rsidRPr="006D50FF">
        <w:rPr>
          <w:rFonts w:ascii="Arial" w:hAnsi="Arial" w:cs="Arial"/>
          <w:color w:val="2B3B82"/>
          <w:rtl/>
        </w:rPr>
        <w:instrText xml:space="preserve"> </w:instrText>
      </w:r>
      <w:r w:rsidRPr="006D50FF">
        <w:rPr>
          <w:rFonts w:ascii="Arial" w:hAnsi="Arial" w:cs="Arial"/>
          <w:color w:val="2B3B82"/>
        </w:rPr>
        <w:instrText xml:space="preserve">HYPERLINK </w:instrText>
      </w:r>
      <w:r w:rsidRPr="006D50FF">
        <w:rPr>
          <w:rFonts w:ascii="Arial" w:hAnsi="Arial" w:cs="Arial"/>
          <w:color w:val="2B3B82"/>
          <w:rtl/>
        </w:rPr>
        <w:instrText xml:space="preserve"> \</w:instrText>
      </w:r>
      <w:r w:rsidRPr="006D50FF">
        <w:rPr>
          <w:rFonts w:ascii="Arial" w:hAnsi="Arial" w:cs="Arial"/>
          <w:color w:val="2B3B82"/>
        </w:rPr>
        <w:instrText xml:space="preserve">l </w:instrText>
      </w:r>
      <w:r w:rsidRPr="006D50FF">
        <w:rPr>
          <w:rFonts w:ascii="Arial" w:hAnsi="Arial" w:cs="Arial"/>
          <w:color w:val="2B3B82"/>
          <w:rtl/>
        </w:rPr>
        <w:instrText>"الأدوار" \</w:instrText>
      </w:r>
      <w:r w:rsidRPr="006D50FF">
        <w:rPr>
          <w:rFonts w:ascii="Arial" w:hAnsi="Arial" w:cs="Arial"/>
          <w:color w:val="2B3B82"/>
        </w:rPr>
        <w:instrText xml:space="preserve">o </w:instrText>
      </w:r>
      <w:r w:rsidRPr="006D50FF">
        <w:rPr>
          <w:rFonts w:ascii="Arial" w:hAnsi="Arial" w:cs="Arial"/>
          <w:color w:val="2B3B82"/>
          <w:rtl/>
        </w:rPr>
        <w:instrText xml:space="preserve">"يهدف هذا القسم إلى تحديد الأدوار والمسؤوليات ذات العلاقة بهذه السياسة." </w:instrText>
      </w:r>
      <w:r w:rsidRPr="006D50FF">
        <w:rPr>
          <w:rFonts w:ascii="Arial" w:hAnsi="Arial" w:cs="Arial"/>
          <w:color w:val="2B3B82"/>
          <w:rtl/>
        </w:rPr>
        <w:fldChar w:fldCharType="separate"/>
      </w:r>
      <w:bookmarkStart w:id="16" w:name="_Toc115692831"/>
      <w:r w:rsidR="005C05DF" w:rsidRPr="006D50FF">
        <w:rPr>
          <w:rFonts w:ascii="Arial" w:hAnsi="Arial" w:cs="Arial"/>
          <w:color w:val="2B3B82"/>
          <w:rtl/>
        </w:rPr>
        <w:t>الأدوار والمسؤوليات</w:t>
      </w:r>
      <w:bookmarkEnd w:id="16"/>
      <w:r w:rsidRPr="006D50FF">
        <w:rPr>
          <w:rFonts w:ascii="Arial" w:hAnsi="Arial" w:cs="Arial"/>
          <w:color w:val="2B3B82"/>
          <w:rtl/>
        </w:rPr>
        <w:fldChar w:fldCharType="end"/>
      </w:r>
    </w:p>
    <w:p w14:paraId="22B939E6" w14:textId="1FD7FAFE" w:rsidR="00BF6F36" w:rsidRPr="00B531F7" w:rsidRDefault="001169E6" w:rsidP="005F35B6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29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17" w:name="الالتزام"/>
      <w:bookmarkEnd w:id="15"/>
      <w:r w:rsidRPr="00B531F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 xml:space="preserve">مالك </w:t>
      </w:r>
      <w:r w:rsidR="00BF6F36" w:rsidRPr="00B531F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السياسة:</w:t>
      </w:r>
      <w:r w:rsidR="00BF6F36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BF6F36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="00097D6D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6EEEA39" w14:textId="068B3BE5" w:rsidR="00BF6F36" w:rsidRPr="00B531F7" w:rsidRDefault="00BF6F36" w:rsidP="00006BBB">
      <w:pPr>
        <w:pStyle w:val="ListParagraph"/>
        <w:numPr>
          <w:ilvl w:val="0"/>
          <w:numId w:val="40"/>
        </w:numPr>
        <w:bidi/>
        <w:spacing w:before="120" w:after="120" w:line="276" w:lineRule="auto"/>
        <w:ind w:left="29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 وتحديثها: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97D6D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210FB0D4" w14:textId="56D95B1D" w:rsidR="00BF6F36" w:rsidRPr="00B531F7" w:rsidRDefault="00BF6F36" w:rsidP="00006BBB">
      <w:pPr>
        <w:pStyle w:val="ListParagraph"/>
        <w:numPr>
          <w:ilvl w:val="0"/>
          <w:numId w:val="40"/>
        </w:numPr>
        <w:tabs>
          <w:tab w:val="right" w:pos="1287"/>
        </w:tabs>
        <w:bidi/>
        <w:spacing w:before="120" w:after="120" w:line="276" w:lineRule="auto"/>
        <w:ind w:left="29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تنفيذ السياسة وتطبيقها: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97D6D"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EFCFFBB" w14:textId="7A3DFF77" w:rsidR="000B35F5" w:rsidRPr="00B531F7" w:rsidRDefault="00295630" w:rsidP="00006BBB">
      <w:pPr>
        <w:pStyle w:val="ListParagraph"/>
        <w:numPr>
          <w:ilvl w:val="0"/>
          <w:numId w:val="40"/>
        </w:numPr>
        <w:tabs>
          <w:tab w:val="right" w:pos="1287"/>
        </w:tabs>
        <w:bidi/>
        <w:spacing w:before="120" w:after="120" w:line="276" w:lineRule="auto"/>
        <w:ind w:left="29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B531F7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525901DB" w14:textId="77777777" w:rsidR="000B35F5" w:rsidRPr="006D50FF" w:rsidRDefault="000B35F5" w:rsidP="00006BBB">
      <w:pPr>
        <w:pStyle w:val="Heading1"/>
        <w:bidi/>
        <w:spacing w:before="480" w:after="120"/>
        <w:jc w:val="both"/>
        <w:rPr>
          <w:rFonts w:ascii="Arial" w:hAnsi="Arial" w:cs="Arial"/>
          <w:color w:val="2B3B82"/>
        </w:rPr>
      </w:pPr>
      <w:bookmarkStart w:id="18" w:name="_Toc115692832"/>
      <w:r w:rsidRPr="006D50FF">
        <w:rPr>
          <w:rFonts w:ascii="Arial" w:hAnsi="Arial" w:cs="Arial"/>
          <w:color w:val="2B3B82"/>
          <w:rtl/>
        </w:rPr>
        <w:lastRenderedPageBreak/>
        <w:t>التحديث والمراجعة</w:t>
      </w:r>
      <w:bookmarkEnd w:id="18"/>
      <w:r w:rsidRPr="006D50FF">
        <w:rPr>
          <w:rFonts w:ascii="Arial" w:hAnsi="Arial" w:cs="Arial"/>
          <w:color w:val="2B3B82"/>
          <w:rtl/>
        </w:rPr>
        <w:t xml:space="preserve"> </w:t>
      </w:r>
    </w:p>
    <w:p w14:paraId="651ADB39" w14:textId="604DC2DE" w:rsidR="000B35F5" w:rsidRPr="006D50FF" w:rsidRDefault="00B37EDC" w:rsidP="00006BBB">
      <w:pPr>
        <w:tabs>
          <w:tab w:val="right" w:pos="1287"/>
        </w:tabs>
        <w:bidi/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r w:rsidRPr="006D50FF">
        <w:rPr>
          <w:rFonts w:ascii="Arial" w:hAnsi="Arial" w:cs="Arial"/>
          <w:sz w:val="26"/>
          <w:szCs w:val="26"/>
        </w:rPr>
        <w:t xml:space="preserve">       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العلاقة.</w:t>
      </w:r>
      <w:r w:rsidR="000B35F5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4FB7A717" w14:textId="08079913" w:rsidR="005C05DF" w:rsidRPr="006D50FF" w:rsidRDefault="00A47252" w:rsidP="0071566E">
      <w:pPr>
        <w:pStyle w:val="Heading1"/>
        <w:bidi/>
        <w:spacing w:before="480" w:after="120"/>
        <w:ind w:left="431" w:hanging="431"/>
        <w:jc w:val="both"/>
        <w:rPr>
          <w:rFonts w:ascii="Arial" w:hAnsi="Arial" w:cs="Arial"/>
          <w:color w:val="2B3B82"/>
          <w:rtl/>
        </w:rPr>
      </w:pPr>
      <w:hyperlink w:anchor="الالتزام" w:tooltip="يهدف هذا القسم إلى تحديد متطلبات الالتزام بالسياسة؛ والنتائج المترتبة على مخالفتها، أو انتهاكها." w:history="1">
        <w:bookmarkStart w:id="19" w:name="_Toc115692833"/>
        <w:r w:rsidR="00B73FA6" w:rsidRPr="006D50FF">
          <w:rPr>
            <w:rFonts w:ascii="Arial" w:hAnsi="Arial" w:cs="Arial"/>
            <w:color w:val="2B3B82"/>
            <w:rtl/>
          </w:rPr>
          <w:t>الا</w:t>
        </w:r>
        <w:r w:rsidR="005C05DF" w:rsidRPr="006D50FF">
          <w:rPr>
            <w:rFonts w:ascii="Arial" w:hAnsi="Arial" w:cs="Arial"/>
            <w:color w:val="2B3B82"/>
            <w:rtl/>
          </w:rPr>
          <w:t>لتزام</w:t>
        </w:r>
        <w:r w:rsidR="00DC1657" w:rsidRPr="006D50FF">
          <w:rPr>
            <w:rFonts w:ascii="Arial" w:hAnsi="Arial" w:cs="Arial"/>
            <w:color w:val="2B3B82"/>
            <w:rtl/>
          </w:rPr>
          <w:t xml:space="preserve"> بالسياسة</w:t>
        </w:r>
        <w:bookmarkEnd w:id="19"/>
      </w:hyperlink>
    </w:p>
    <w:bookmarkEnd w:id="17"/>
    <w:p w14:paraId="3E499B6B" w14:textId="4086E3B3" w:rsidR="00992049" w:rsidRPr="00B531F7" w:rsidRDefault="00992049" w:rsidP="0071566E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</w:t>
      </w:r>
      <w:r w:rsidR="00AE51D8"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ًا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20C81638" w14:textId="0F3A69D3" w:rsidR="005C05DF" w:rsidRPr="00B531F7" w:rsidRDefault="005C05DF" w:rsidP="0071566E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جميع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="005C6F72"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العاملين 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في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الالتزام بهذه السياسة.</w:t>
      </w:r>
    </w:p>
    <w:p w14:paraId="443CD928" w14:textId="4738AD2A" w:rsidR="001169E6" w:rsidRPr="00B531F7" w:rsidRDefault="005C05DF" w:rsidP="0071566E">
      <w:pPr>
        <w:pStyle w:val="ListParagraph"/>
        <w:numPr>
          <w:ilvl w:val="0"/>
          <w:numId w:val="3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rtl/>
        </w:rPr>
      </w:pP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>قد يعرض أي انتهاك لهذه السياسة صاحب المخالفة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،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إلى إجراء تأديبي</w:t>
      </w:r>
      <w:r w:rsidR="0055419F" w:rsidRPr="00B531F7">
        <w:rPr>
          <w:rFonts w:ascii="Arial" w:hAnsi="Arial" w:cs="Arial"/>
          <w:color w:val="373E49" w:themeColor="accent1"/>
          <w:sz w:val="26"/>
          <w:szCs w:val="26"/>
          <w:rtl/>
        </w:rPr>
        <w:t>؛</w:t>
      </w:r>
      <w:r w:rsidRPr="00B531F7">
        <w:rPr>
          <w:rFonts w:ascii="Arial" w:hAnsi="Arial" w:cs="Arial"/>
          <w:color w:val="373E49" w:themeColor="accent1"/>
          <w:sz w:val="26"/>
          <w:szCs w:val="26"/>
          <w:rtl/>
        </w:rPr>
        <w:t xml:space="preserve"> حسب الإجراءات المتبعة في </w:t>
      </w:r>
      <w:r w:rsidRPr="00B531F7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الجهة&gt;.</w:t>
      </w:r>
    </w:p>
    <w:p w14:paraId="242165A2" w14:textId="3044C64E" w:rsidR="001169E6" w:rsidRPr="006D50FF" w:rsidRDefault="001169E6" w:rsidP="0071566E">
      <w:pPr>
        <w:rPr>
          <w:rFonts w:ascii="Arial" w:hAnsi="Arial" w:cs="Arial"/>
          <w:rtl/>
        </w:rPr>
      </w:pPr>
    </w:p>
    <w:p w14:paraId="597858A1" w14:textId="78ECFE76" w:rsidR="001169E6" w:rsidRPr="006D50FF" w:rsidRDefault="001169E6" w:rsidP="0071566E">
      <w:pPr>
        <w:rPr>
          <w:rFonts w:ascii="Arial" w:hAnsi="Arial" w:cs="Arial"/>
          <w:rtl/>
        </w:rPr>
      </w:pPr>
    </w:p>
    <w:p w14:paraId="36EAFD3D" w14:textId="7001D71D" w:rsidR="001169E6" w:rsidRPr="006D50FF" w:rsidRDefault="001169E6" w:rsidP="0071566E">
      <w:pPr>
        <w:rPr>
          <w:rFonts w:ascii="Arial" w:hAnsi="Arial" w:cs="Arial"/>
          <w:rtl/>
        </w:rPr>
      </w:pPr>
    </w:p>
    <w:p w14:paraId="11A65818" w14:textId="358E3B34" w:rsidR="001169E6" w:rsidRPr="006D50FF" w:rsidRDefault="001169E6" w:rsidP="0071566E">
      <w:pPr>
        <w:rPr>
          <w:rFonts w:ascii="Arial" w:hAnsi="Arial" w:cs="Arial"/>
          <w:rtl/>
        </w:rPr>
      </w:pPr>
    </w:p>
    <w:p w14:paraId="2C82135B" w14:textId="152D5F41" w:rsidR="001169E6" w:rsidRPr="006D50FF" w:rsidRDefault="001169E6" w:rsidP="0071566E">
      <w:pPr>
        <w:rPr>
          <w:rFonts w:ascii="Arial" w:hAnsi="Arial" w:cs="Arial"/>
          <w:rtl/>
        </w:rPr>
      </w:pPr>
    </w:p>
    <w:p w14:paraId="08AC0840" w14:textId="4AC5253D" w:rsidR="001169E6" w:rsidRPr="006D50FF" w:rsidRDefault="001169E6" w:rsidP="0071566E">
      <w:pPr>
        <w:rPr>
          <w:rFonts w:ascii="Arial" w:hAnsi="Arial" w:cs="Arial"/>
          <w:rtl/>
        </w:rPr>
      </w:pPr>
    </w:p>
    <w:p w14:paraId="08327286" w14:textId="12603E99" w:rsidR="001169E6" w:rsidRPr="006D50FF" w:rsidRDefault="001169E6" w:rsidP="001169E6">
      <w:pPr>
        <w:rPr>
          <w:rFonts w:ascii="Arial" w:hAnsi="Arial" w:cs="Arial"/>
          <w:sz w:val="22"/>
          <w:szCs w:val="22"/>
          <w:rtl/>
        </w:rPr>
      </w:pPr>
    </w:p>
    <w:p w14:paraId="114E24BD" w14:textId="77777777" w:rsidR="001169E6" w:rsidRPr="006D50FF" w:rsidRDefault="001169E6" w:rsidP="0071566E">
      <w:pPr>
        <w:jc w:val="center"/>
        <w:rPr>
          <w:rFonts w:ascii="Arial" w:hAnsi="Arial" w:cs="Arial"/>
        </w:rPr>
      </w:pPr>
    </w:p>
    <w:sectPr w:rsidR="001169E6" w:rsidRPr="006D50FF" w:rsidSect="00BF2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576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0C53CB" w16cid:durableId="28BD7A87"/>
  <w16cid:commentId w16cid:paraId="596F8AF5" w16cid:durableId="28BD7AEB"/>
  <w16cid:commentId w16cid:paraId="0CDE3BB1" w16cid:durableId="28BD7E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47B2" w14:textId="77777777" w:rsidR="00A47252" w:rsidRDefault="00A47252" w:rsidP="00023F00">
      <w:pPr>
        <w:spacing w:after="0" w:line="240" w:lineRule="auto"/>
      </w:pPr>
      <w:r>
        <w:separator/>
      </w:r>
    </w:p>
  </w:endnote>
  <w:endnote w:type="continuationSeparator" w:id="0">
    <w:p w14:paraId="6546B9D0" w14:textId="77777777" w:rsidR="00A47252" w:rsidRDefault="00A47252" w:rsidP="00023F00">
      <w:pPr>
        <w:spacing w:after="0" w:line="240" w:lineRule="auto"/>
      </w:pPr>
      <w:r>
        <w:continuationSeparator/>
      </w:r>
    </w:p>
  </w:endnote>
  <w:endnote w:type="continuationNotice" w:id="1">
    <w:p w14:paraId="4977DF1A" w14:textId="77777777" w:rsidR="00A47252" w:rsidRDefault="00A47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TheSansArabic Light">
    <w:altName w:val="Arial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E941" w14:textId="77777777" w:rsidR="00305F7B" w:rsidRDefault="00305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FF6E" w14:textId="27BCE779" w:rsidR="00590971" w:rsidRDefault="00590971" w:rsidP="00E12C9F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</w:p>
  <w:sdt>
    <w:sdtPr>
      <w:rPr>
        <w:rFonts w:ascii="DIN Next LT Arabic" w:hAnsi="DIN Next LT Arabic" w:cs="Times New Roman"/>
        <w:color w:val="F30303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3A0C5588" w14:textId="77777777" w:rsidR="00590971" w:rsidRDefault="00BA718F" w:rsidP="00E12C9F">
        <w:pPr>
          <w:bidi/>
          <w:jc w:val="center"/>
          <w:rPr>
            <w:rFonts w:ascii="TheSansArabic Light" w:hAnsi="TheSansArabic Light" w:cs="TheSansArabic Light"/>
            <w:color w:val="2B3B82" w:themeColor="accent4"/>
            <w:sz w:val="18"/>
            <w:szCs w:val="18"/>
            <w:rtl/>
          </w:rPr>
        </w:pPr>
        <w:r>
          <w:rPr>
            <w:rFonts w:ascii="DIN Next LT Arabic" w:hAnsi="DIN Next LT Arabic" w:cs="Times New Roman" w:hint="cs"/>
            <w:color w:val="F30303"/>
            <w:rtl/>
          </w:rPr>
          <w:t>اختر التصنيف</w:t>
        </w:r>
      </w:p>
    </w:sdtContent>
  </w:sdt>
  <w:p w14:paraId="730D76A0" w14:textId="3AD17F38" w:rsidR="00DA4BA3" w:rsidRDefault="00DA4BA3" w:rsidP="00883F34">
    <w:pPr>
      <w:bidi/>
      <w:jc w:val="center"/>
      <w:rPr>
        <w:rFonts w:ascii="Arial" w:hAnsi="Arial" w:cs="Arial"/>
        <w:color w:val="2B3B82" w:themeColor="accent4"/>
        <w:sz w:val="18"/>
        <w:szCs w:val="18"/>
      </w:rPr>
    </w:pPr>
    <w:r w:rsidRPr="002F4EA4">
      <w:rPr>
        <w:rFonts w:ascii="Arial" w:hAnsi="Arial" w:cs="Arial"/>
        <w:color w:val="2B3B82" w:themeColor="accent4"/>
        <w:sz w:val="18"/>
        <w:szCs w:val="18"/>
        <w:rtl/>
      </w:rPr>
      <w:t xml:space="preserve">الإصدار </w:t>
    </w:r>
    <w:r w:rsidR="00883F34" w:rsidRPr="00006BBB">
      <w:rPr>
        <w:rFonts w:ascii="Arial" w:hAnsi="Arial" w:cs="Arial"/>
        <w:color w:val="2B3B82" w:themeColor="accent4"/>
        <w:sz w:val="18"/>
        <w:szCs w:val="18"/>
        <w:highlight w:val="cyan"/>
        <w:rtl/>
      </w:rPr>
      <w:t>&lt;1.</w:t>
    </w:r>
    <w:r w:rsidR="00883F34" w:rsidRPr="0071566E">
      <w:rPr>
        <w:rFonts w:ascii="Arial" w:hAnsi="Arial" w:cs="Arial"/>
        <w:color w:val="2B3B82" w:themeColor="accent4"/>
        <w:sz w:val="18"/>
        <w:szCs w:val="18"/>
        <w:highlight w:val="cyan"/>
        <w:rtl/>
      </w:rPr>
      <w:t>0</w:t>
    </w:r>
    <w:r w:rsidR="00883F34" w:rsidRPr="00006BBB">
      <w:rPr>
        <w:rFonts w:ascii="Arial" w:hAnsi="Arial" w:cs="Arial"/>
        <w:color w:val="2B3B82" w:themeColor="accent4"/>
        <w:sz w:val="18"/>
        <w:szCs w:val="18"/>
        <w:highlight w:val="cyan"/>
        <w:rtl/>
      </w:rPr>
      <w:t>&gt;</w:t>
    </w:r>
  </w:p>
  <w:p w14:paraId="4863736B" w14:textId="120A55F2" w:rsidR="00590971" w:rsidRPr="00023F00" w:rsidRDefault="00BF2CB6" w:rsidP="00023F0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2EFB635E" wp14:editId="0C00185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FE5EF" w14:textId="5F50B1BB" w:rsidR="00BF2CB6" w:rsidRPr="00345476" w:rsidRDefault="00BF2CB6" w:rsidP="00BF2CB6">
                          <w:pPr>
                            <w:jc w:val="center"/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345476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45476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345476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5F7B">
                            <w:rPr>
                              <w:rFonts w:ascii="Arial" w:hAnsi="Arial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6</w:t>
                          </w:r>
                          <w:r w:rsidRPr="00345476">
                            <w:rPr>
                              <w:rFonts w:ascii="Arial" w:hAnsi="Arial"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B635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7D1FE5EF" w14:textId="5F50B1BB" w:rsidR="00BF2CB6" w:rsidRPr="00345476" w:rsidRDefault="00BF2CB6" w:rsidP="00BF2CB6">
                    <w:pPr>
                      <w:jc w:val="center"/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</w:pPr>
                    <w:r w:rsidRPr="00345476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345476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345476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305F7B">
                      <w:rPr>
                        <w:rFonts w:ascii="Arial" w:hAnsi="Arial" w:cs="Arial"/>
                        <w:noProof/>
                        <w:color w:val="2B3B82" w:themeColor="accent4"/>
                        <w:sz w:val="18"/>
                        <w:szCs w:val="18"/>
                      </w:rPr>
                      <w:t>6</w:t>
                    </w:r>
                    <w:r w:rsidRPr="00345476">
                      <w:rPr>
                        <w:rFonts w:ascii="Arial" w:hAnsi="Arial"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E259" w14:textId="4A45E868" w:rsidR="00590971" w:rsidRDefault="00590971">
    <w:pPr>
      <w:pStyle w:val="Footer"/>
      <w:rPr>
        <w:noProof/>
      </w:rPr>
    </w:pPr>
  </w:p>
  <w:p w14:paraId="05A2617A" w14:textId="6C8610E4" w:rsidR="00590971" w:rsidRDefault="0059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5DD4" w14:textId="77777777" w:rsidR="00A47252" w:rsidRDefault="00A47252" w:rsidP="00023F00">
      <w:pPr>
        <w:spacing w:after="0" w:line="240" w:lineRule="auto"/>
      </w:pPr>
      <w:r>
        <w:separator/>
      </w:r>
    </w:p>
  </w:footnote>
  <w:footnote w:type="continuationSeparator" w:id="0">
    <w:p w14:paraId="48271FB5" w14:textId="77777777" w:rsidR="00A47252" w:rsidRDefault="00A47252" w:rsidP="00023F00">
      <w:pPr>
        <w:spacing w:after="0" w:line="240" w:lineRule="auto"/>
      </w:pPr>
      <w:r>
        <w:continuationSeparator/>
      </w:r>
    </w:p>
  </w:footnote>
  <w:footnote w:type="continuationNotice" w:id="1">
    <w:p w14:paraId="0F4AFB23" w14:textId="77777777" w:rsidR="00A47252" w:rsidRDefault="00A47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1E44" w14:textId="2C385E7A" w:rsidR="00883F34" w:rsidRPr="001275E6" w:rsidRDefault="001275E6" w:rsidP="001275E6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1489" w14:textId="170474B2" w:rsidR="00342C39" w:rsidRPr="00A21BE2" w:rsidRDefault="00342C39" w:rsidP="001275E6">
    <w:pPr>
      <w:pStyle w:val="Header"/>
      <w:jc w:val="center"/>
      <w:rPr>
        <w:rFonts w:cs="Arial"/>
      </w:rPr>
    </w:pPr>
    <w:r w:rsidRPr="00A21BE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97" behindDoc="1" locked="0" layoutInCell="1" allowOverlap="1" wp14:anchorId="35A5634B" wp14:editId="24DF035F">
              <wp:simplePos x="0" y="0"/>
              <wp:positionH relativeFrom="margin">
                <wp:posOffset>3321933</wp:posOffset>
              </wp:positionH>
              <wp:positionV relativeFrom="paragraph">
                <wp:posOffset>-182092</wp:posOffset>
              </wp:positionV>
              <wp:extent cx="2672353" cy="485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353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D5100" w14:textId="77777777" w:rsidR="00342C39" w:rsidRPr="0071566E" w:rsidRDefault="00342C39" w:rsidP="0071566E">
                          <w:pPr>
                            <w:jc w:val="right"/>
                            <w:rPr>
                              <w:rFonts w:ascii="Arial" w:hAnsi="Arial" w:cs="Arial"/>
                              <w:color w:val="373E49"/>
                              <w:sz w:val="24"/>
                              <w:szCs w:val="24"/>
                              <w:lang w:eastAsia="ar-SA"/>
                            </w:rPr>
                          </w:pPr>
                          <w:r w:rsidRPr="0071566E">
                            <w:rPr>
                              <w:rFonts w:ascii="Arial" w:hAnsi="Arial" w:cs="Arial"/>
                              <w:color w:val="373E49"/>
                              <w:sz w:val="24"/>
                              <w:szCs w:val="24"/>
                              <w:rtl/>
                              <w:lang w:eastAsia="ar-SA"/>
                            </w:rPr>
                            <w:t>نموذج سياسة الالتزام بتشريعات وتنظيمات الأمن السيبراني</w:t>
                          </w:r>
                        </w:p>
                        <w:p w14:paraId="28584F48" w14:textId="5DFE8A90" w:rsidR="00342C39" w:rsidRPr="00915CFB" w:rsidRDefault="00342C39" w:rsidP="00342C39">
                          <w:pPr>
                            <w:rPr>
                              <w:rFonts w:ascii="DIN NEXT™ ARABIC MEDIUM" w:hAnsi="DIN NEXT™ ARABIC MEDIUM" w:cs="DIN NEXT™ ARABIC MEDIUM"/>
                              <w:color w:val="373E4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563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1.55pt;margin-top:-14.35pt;width:210.4pt;height:38.25pt;z-index:-251656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" filled="f" stroked="f" strokeweight=".5pt">
              <v:textbox>
                <w:txbxContent>
                  <w:p w14:paraId="549D5100" w14:textId="77777777" w:rsidR="00342C39" w:rsidRPr="0071566E" w:rsidRDefault="00342C39" w:rsidP="0071566E">
                    <w:pPr>
                      <w:jc w:val="right"/>
                      <w:rPr>
                        <w:rFonts w:ascii="Arial" w:hAnsi="Arial" w:cs="Arial"/>
                        <w:color w:val="373E49"/>
                        <w:sz w:val="24"/>
                        <w:szCs w:val="24"/>
                        <w:lang w:eastAsia="ar-SA"/>
                      </w:rPr>
                    </w:pPr>
                    <w:r w:rsidRPr="0071566E">
                      <w:rPr>
                        <w:rFonts w:ascii="Arial" w:hAnsi="Arial" w:cs="Arial"/>
                        <w:color w:val="373E49"/>
                        <w:sz w:val="24"/>
                        <w:szCs w:val="24"/>
                        <w:rtl/>
                        <w:lang w:eastAsia="ar-SA"/>
                      </w:rPr>
                      <w:t>نموذج سياسة الالتزام بتشريعات وتنظيمات الأمن السيبراني</w:t>
                    </w:r>
                  </w:p>
                  <w:p w14:paraId="28584F48" w14:textId="5DFE8A90" w:rsidR="00342C39" w:rsidRPr="00915CFB" w:rsidRDefault="00342C39" w:rsidP="00342C39">
                    <w:pPr>
                      <w:rPr>
                        <w:rFonts w:ascii="DIN NEXT™ ARABIC MEDIUM" w:hAnsi="DIN NEXT™ ARABIC MEDIUM" w:cs="DIN NEXT™ ARABIC MEDIUM"/>
                        <w:color w:val="373E49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21" behindDoc="0" locked="0" layoutInCell="1" allowOverlap="1" wp14:anchorId="1A912629" wp14:editId="4D71B3C8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C089067" id="Rectangle 10" o:spid="_x0000_s1026" style="position:absolute;margin-left:484.25pt;margin-top:-34.45pt;width:3.6pt;height:65.25pt;flip:x;z-index:2516613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AavWlmQAgAAkg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67E89E1D" w14:textId="77777777" w:rsidR="00342C39" w:rsidRPr="00A21BE2" w:rsidRDefault="00342C39" w:rsidP="00342C39">
    <w:pPr>
      <w:pStyle w:val="Header"/>
      <w:bidi/>
      <w:jc w:val="center"/>
      <w:rPr>
        <w:rFonts w:cs="Arial"/>
      </w:rPr>
    </w:pPr>
  </w:p>
  <w:p w14:paraId="004A1210" w14:textId="671D3640" w:rsidR="00590971" w:rsidRDefault="00590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2FF1" w14:textId="094BAC44" w:rsidR="00883F34" w:rsidRPr="001275E6" w:rsidRDefault="00883F34" w:rsidP="001275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ABE"/>
    <w:multiLevelType w:val="hybridMultilevel"/>
    <w:tmpl w:val="21D2C77E"/>
    <w:lvl w:ilvl="0" w:tplc="40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104322A"/>
    <w:multiLevelType w:val="hybridMultilevel"/>
    <w:tmpl w:val="DA6AA982"/>
    <w:lvl w:ilvl="0" w:tplc="F926D61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color w:val="0000FF"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7B5C"/>
    <w:multiLevelType w:val="multilevel"/>
    <w:tmpl w:val="1FD0C1C6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  <w:lang w:eastAsia="ja-JP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3" w15:restartNumberingAfterBreak="0">
    <w:nsid w:val="05664E05"/>
    <w:multiLevelType w:val="multilevel"/>
    <w:tmpl w:val="C91CC4A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CA96C72"/>
    <w:multiLevelType w:val="multilevel"/>
    <w:tmpl w:val="869EC442"/>
    <w:lvl w:ilvl="0">
      <w:start w:val="5"/>
      <w:numFmt w:val="decimal"/>
      <w:lvlText w:val="%1"/>
      <w:lvlJc w:val="left"/>
      <w:pPr>
        <w:ind w:left="420" w:hanging="420"/>
      </w:pPr>
      <w:rPr>
        <w:rFonts w:ascii="Sakkal Majalla" w:hAnsi="Sakkal Majalla" w:cs="Sakkal Majalla" w:hint="default"/>
        <w:b/>
        <w:i/>
        <w:sz w:val="24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ascii="Sakkal Majalla" w:hAnsi="Sakkal Majalla" w:cs="Sakkal Majalla" w:hint="default"/>
        <w:b/>
        <w:i/>
        <w:sz w:val="24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ascii="Sakkal Majalla" w:hAnsi="Sakkal Majalla" w:cs="Sakkal Majalla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ascii="Sakkal Majalla" w:hAnsi="Sakkal Majalla" w:cs="Sakkal Majalla" w:hint="default"/>
        <w:b/>
        <w:i/>
        <w:sz w:val="24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ascii="Sakkal Majalla" w:hAnsi="Sakkal Majalla" w:cs="Sakkal Majalla" w:hint="default"/>
        <w:b/>
        <w:i/>
        <w:sz w:val="24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ascii="Sakkal Majalla" w:hAnsi="Sakkal Majalla" w:cs="Sakkal Majalla" w:hint="default"/>
        <w:b/>
        <w:i/>
        <w:sz w:val="24"/>
      </w:rPr>
    </w:lvl>
    <w:lvl w:ilvl="6">
      <w:start w:val="1"/>
      <w:numFmt w:val="decimal"/>
      <w:lvlText w:val="%1-%2-%3.%4.%5.%6.%7"/>
      <w:lvlJc w:val="left"/>
      <w:pPr>
        <w:ind w:left="3960" w:hanging="1800"/>
      </w:pPr>
      <w:rPr>
        <w:rFonts w:ascii="Sakkal Majalla" w:hAnsi="Sakkal Majalla" w:cs="Sakkal Majalla" w:hint="default"/>
        <w:b/>
        <w:i/>
        <w:sz w:val="24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ascii="Sakkal Majalla" w:hAnsi="Sakkal Majalla" w:cs="Sakkal Majalla" w:hint="default"/>
        <w:b/>
        <w:i/>
        <w:sz w:val="24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ascii="Sakkal Majalla" w:hAnsi="Sakkal Majalla" w:cs="Sakkal Majalla" w:hint="default"/>
        <w:b/>
        <w:i/>
        <w:sz w:val="24"/>
      </w:rPr>
    </w:lvl>
  </w:abstractNum>
  <w:abstractNum w:abstractNumId="5" w15:restartNumberingAfterBreak="0">
    <w:nsid w:val="0DCD13D9"/>
    <w:multiLevelType w:val="hybridMultilevel"/>
    <w:tmpl w:val="E4E24D92"/>
    <w:lvl w:ilvl="0" w:tplc="70362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1DFA"/>
    <w:multiLevelType w:val="multilevel"/>
    <w:tmpl w:val="3FB6BBAC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/>
        <w:sz w:val="20"/>
        <w:szCs w:val="24"/>
        <w:lang w:eastAsia="ja-JP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7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33EB7"/>
    <w:multiLevelType w:val="hybridMultilevel"/>
    <w:tmpl w:val="891A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786F"/>
    <w:multiLevelType w:val="hybridMultilevel"/>
    <w:tmpl w:val="6060B930"/>
    <w:lvl w:ilvl="0" w:tplc="EBBE8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5AD3"/>
    <w:multiLevelType w:val="multilevel"/>
    <w:tmpl w:val="3C3C1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1C3A1514"/>
    <w:multiLevelType w:val="hybridMultilevel"/>
    <w:tmpl w:val="B7A0F5CE"/>
    <w:lvl w:ilvl="0" w:tplc="4734F50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color w:val="0000FF"/>
        <w:sz w:val="2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E5AD3"/>
    <w:multiLevelType w:val="hybridMultilevel"/>
    <w:tmpl w:val="49AA6B08"/>
    <w:lvl w:ilvl="0" w:tplc="40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1F651D74"/>
    <w:multiLevelType w:val="hybridMultilevel"/>
    <w:tmpl w:val="212841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6007513"/>
    <w:multiLevelType w:val="multilevel"/>
    <w:tmpl w:val="72BAA420"/>
    <w:styleLink w:val="NESAPolicyListNEW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abstractNum w:abstractNumId="15" w15:restartNumberingAfterBreak="0">
    <w:nsid w:val="2B06392F"/>
    <w:multiLevelType w:val="hybridMultilevel"/>
    <w:tmpl w:val="525645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D50469"/>
    <w:multiLevelType w:val="multilevel"/>
    <w:tmpl w:val="A1804A5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330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54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8720" w:hanging="1440"/>
      </w:pPr>
      <w:rPr>
        <w:rFonts w:hint="default"/>
      </w:rPr>
    </w:lvl>
  </w:abstractNum>
  <w:abstractNum w:abstractNumId="18" w15:restartNumberingAfterBreak="0">
    <w:nsid w:val="2F01009F"/>
    <w:multiLevelType w:val="multilevel"/>
    <w:tmpl w:val="CA20A0EA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DE7C04"/>
    <w:multiLevelType w:val="multilevel"/>
    <w:tmpl w:val="0706B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48A53D3"/>
    <w:multiLevelType w:val="multilevel"/>
    <w:tmpl w:val="E4D20320"/>
    <w:lvl w:ilvl="0">
      <w:start w:val="1"/>
      <w:numFmt w:val="decimal"/>
      <w:lvlText w:val="1.%1.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6"/>
        <w:lang w:eastAsia="ja-JP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21" w15:restartNumberingAfterBreak="0">
    <w:nsid w:val="35B21B42"/>
    <w:multiLevelType w:val="hybridMultilevel"/>
    <w:tmpl w:val="00647746"/>
    <w:lvl w:ilvl="0" w:tplc="AB3CA1F6">
      <w:start w:val="9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FE27BB"/>
    <w:multiLevelType w:val="hybridMultilevel"/>
    <w:tmpl w:val="B0FA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67A3A"/>
    <w:multiLevelType w:val="hybridMultilevel"/>
    <w:tmpl w:val="E56ABE36"/>
    <w:lvl w:ilvl="0" w:tplc="C5C808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E2914"/>
    <w:multiLevelType w:val="hybridMultilevel"/>
    <w:tmpl w:val="3BE8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94872"/>
    <w:multiLevelType w:val="hybridMultilevel"/>
    <w:tmpl w:val="FA32FC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D449A"/>
    <w:multiLevelType w:val="multilevel"/>
    <w:tmpl w:val="0040C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7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F0FBC"/>
    <w:multiLevelType w:val="multilevel"/>
    <w:tmpl w:val="76DC5EE0"/>
    <w:lvl w:ilvl="0">
      <w:start w:val="5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450" w:hanging="720"/>
      </w:pPr>
      <w:rPr>
        <w:rFonts w:ascii="Sakkal Majalla" w:hAnsi="Sakkal Majalla" w:cs="Sakkal Majalla" w:hint="default"/>
        <w:b/>
        <w:bCs w:val="0"/>
        <w:i/>
        <w:iCs w:val="0"/>
        <w:sz w:val="24"/>
        <w:szCs w:val="24"/>
      </w:rPr>
    </w:lvl>
    <w:lvl w:ilvl="3">
      <w:start w:val="1"/>
      <w:numFmt w:val="decimal"/>
      <w:lvlText w:val="%1-%2-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90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625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99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715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440" w:hanging="2520"/>
      </w:pPr>
      <w:rPr>
        <w:rFonts w:hint="default"/>
      </w:rPr>
    </w:lvl>
  </w:abstractNum>
  <w:abstractNum w:abstractNumId="29" w15:restartNumberingAfterBreak="0">
    <w:nsid w:val="532D2D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9C7796"/>
    <w:multiLevelType w:val="hybridMultilevel"/>
    <w:tmpl w:val="34DA1CC2"/>
    <w:lvl w:ilvl="0" w:tplc="3C1ED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723AE2"/>
    <w:multiLevelType w:val="hybridMultilevel"/>
    <w:tmpl w:val="348C24E0"/>
    <w:lvl w:ilvl="0" w:tplc="B0E26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B3A8F"/>
    <w:multiLevelType w:val="hybridMultilevel"/>
    <w:tmpl w:val="7358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35F24"/>
    <w:multiLevelType w:val="hybridMultilevel"/>
    <w:tmpl w:val="02B66326"/>
    <w:lvl w:ilvl="0" w:tplc="F56607B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480F34"/>
    <w:multiLevelType w:val="multilevel"/>
    <w:tmpl w:val="E982C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27" w:hanging="4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296" w:hanging="1440"/>
      </w:pPr>
      <w:rPr>
        <w:rFonts w:hint="default"/>
      </w:rPr>
    </w:lvl>
  </w:abstractNum>
  <w:abstractNum w:abstractNumId="35" w15:restartNumberingAfterBreak="0">
    <w:nsid w:val="71C437B6"/>
    <w:multiLevelType w:val="multilevel"/>
    <w:tmpl w:val="E812B662"/>
    <w:lvl w:ilvl="0">
      <w:start w:val="2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40"/>
        <w:szCs w:val="44"/>
      </w:rPr>
    </w:lvl>
    <w:lvl w:ilvl="1">
      <w:start w:val="1"/>
      <w:numFmt w:val="decimal"/>
      <w:lvlText w:val="%2-"/>
      <w:lvlJc w:val="left"/>
      <w:pPr>
        <w:ind w:left="360" w:hanging="360"/>
      </w:pPr>
      <w:rPr>
        <w:rFonts w:hint="default"/>
        <w14:cntxtAlts/>
      </w:rPr>
    </w:lvl>
    <w:lvl w:ilvl="2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36" w15:restartNumberingAfterBreak="0">
    <w:nsid w:val="74B109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61524"/>
    <w:multiLevelType w:val="multilevel"/>
    <w:tmpl w:val="302A0C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432"/>
        </w:tabs>
        <w:ind w:left="432" w:hanging="432"/>
      </w:pPr>
      <w:rPr>
        <w:rFonts w:ascii="Sakkal Majalla" w:hAnsi="Sakkal Majalla" w:cs="Sakkal Majall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2.%3.%4.%5"/>
      <w:lvlJc w:val="left"/>
      <w:pPr>
        <w:tabs>
          <w:tab w:val="num" w:pos="2592"/>
        </w:tabs>
        <w:ind w:left="2592" w:hanging="100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88"/>
        </w:tabs>
        <w:ind w:left="3888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1440"/>
      </w:pPr>
      <w:rPr>
        <w:rFonts w:hint="default"/>
      </w:rPr>
    </w:lvl>
  </w:abstractNum>
  <w:num w:numId="1">
    <w:abstractNumId w:val="2"/>
  </w:num>
  <w:num w:numId="2">
    <w:abstractNumId w:val="36"/>
  </w:num>
  <w:num w:numId="3">
    <w:abstractNumId w:val="21"/>
  </w:num>
  <w:num w:numId="4">
    <w:abstractNumId w:val="36"/>
  </w:num>
  <w:num w:numId="5">
    <w:abstractNumId w:val="13"/>
  </w:num>
  <w:num w:numId="6">
    <w:abstractNumId w:val="30"/>
  </w:num>
  <w:num w:numId="7">
    <w:abstractNumId w:val="38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34"/>
  </w:num>
  <w:num w:numId="16">
    <w:abstractNumId w:val="17"/>
  </w:num>
  <w:num w:numId="17">
    <w:abstractNumId w:val="28"/>
  </w:num>
  <w:num w:numId="18">
    <w:abstractNumId w:val="26"/>
  </w:num>
  <w:num w:numId="19">
    <w:abstractNumId w:val="2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36"/>
  </w:num>
  <w:num w:numId="24">
    <w:abstractNumId w:val="36"/>
  </w:num>
  <w:num w:numId="25">
    <w:abstractNumId w:val="36"/>
  </w:num>
  <w:num w:numId="26">
    <w:abstractNumId w:val="20"/>
  </w:num>
  <w:num w:numId="27">
    <w:abstractNumId w:val="6"/>
  </w:num>
  <w:num w:numId="28">
    <w:abstractNumId w:val="35"/>
  </w:num>
  <w:num w:numId="29">
    <w:abstractNumId w:val="11"/>
  </w:num>
  <w:num w:numId="30">
    <w:abstractNumId w:val="1"/>
  </w:num>
  <w:num w:numId="31">
    <w:abstractNumId w:val="22"/>
  </w:num>
  <w:num w:numId="32">
    <w:abstractNumId w:val="2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8"/>
  </w:num>
  <w:num w:numId="37">
    <w:abstractNumId w:val="33"/>
  </w:num>
  <w:num w:numId="38">
    <w:abstractNumId w:val="5"/>
  </w:num>
  <w:num w:numId="39">
    <w:abstractNumId w:val="31"/>
  </w:num>
  <w:num w:numId="40">
    <w:abstractNumId w:val="27"/>
  </w:num>
  <w:num w:numId="4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7"/>
  </w:num>
  <w:num w:numId="43">
    <w:abstractNumId w:val="16"/>
  </w:num>
  <w:num w:numId="44">
    <w:abstractNumId w:val="15"/>
  </w:num>
  <w:num w:numId="45">
    <w:abstractNumId w:val="9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JTM2MzA1NjA1NzUyUdpeDU4uLM/DyQAtNaAEgl2M4sAAAA"/>
  </w:docVars>
  <w:rsids>
    <w:rsidRoot w:val="00FB683F"/>
    <w:rsid w:val="000047D0"/>
    <w:rsid w:val="00005F8E"/>
    <w:rsid w:val="00006BBB"/>
    <w:rsid w:val="00015F71"/>
    <w:rsid w:val="000170D3"/>
    <w:rsid w:val="000203B0"/>
    <w:rsid w:val="00023F00"/>
    <w:rsid w:val="0003250D"/>
    <w:rsid w:val="000429C7"/>
    <w:rsid w:val="0005044E"/>
    <w:rsid w:val="00063ACC"/>
    <w:rsid w:val="000647C7"/>
    <w:rsid w:val="00065128"/>
    <w:rsid w:val="00070A5C"/>
    <w:rsid w:val="00071998"/>
    <w:rsid w:val="00071EFB"/>
    <w:rsid w:val="00085145"/>
    <w:rsid w:val="00091CD5"/>
    <w:rsid w:val="00097458"/>
    <w:rsid w:val="0009792B"/>
    <w:rsid w:val="00097D6D"/>
    <w:rsid w:val="000A412B"/>
    <w:rsid w:val="000A5032"/>
    <w:rsid w:val="000B0FBC"/>
    <w:rsid w:val="000B35F5"/>
    <w:rsid w:val="000C1F44"/>
    <w:rsid w:val="000C546F"/>
    <w:rsid w:val="000C5F2D"/>
    <w:rsid w:val="000E3E0A"/>
    <w:rsid w:val="000F1079"/>
    <w:rsid w:val="000F1979"/>
    <w:rsid w:val="000F7D9A"/>
    <w:rsid w:val="0010224D"/>
    <w:rsid w:val="00102979"/>
    <w:rsid w:val="00107FB0"/>
    <w:rsid w:val="00113113"/>
    <w:rsid w:val="00114982"/>
    <w:rsid w:val="00114B1E"/>
    <w:rsid w:val="001169E6"/>
    <w:rsid w:val="00120059"/>
    <w:rsid w:val="001275E6"/>
    <w:rsid w:val="001362A2"/>
    <w:rsid w:val="001419AF"/>
    <w:rsid w:val="0015543A"/>
    <w:rsid w:val="00155DF5"/>
    <w:rsid w:val="00162134"/>
    <w:rsid w:val="00163ECC"/>
    <w:rsid w:val="00165E35"/>
    <w:rsid w:val="001716FC"/>
    <w:rsid w:val="00171F5E"/>
    <w:rsid w:val="001722B3"/>
    <w:rsid w:val="00174A18"/>
    <w:rsid w:val="001825D3"/>
    <w:rsid w:val="001842D3"/>
    <w:rsid w:val="0018467B"/>
    <w:rsid w:val="001864D6"/>
    <w:rsid w:val="001901FA"/>
    <w:rsid w:val="001940D7"/>
    <w:rsid w:val="001A1C3E"/>
    <w:rsid w:val="001A2EF2"/>
    <w:rsid w:val="001A4D1B"/>
    <w:rsid w:val="001A73DD"/>
    <w:rsid w:val="001A7413"/>
    <w:rsid w:val="001B71F6"/>
    <w:rsid w:val="001B7570"/>
    <w:rsid w:val="001D2B6F"/>
    <w:rsid w:val="001D2E7C"/>
    <w:rsid w:val="001D5650"/>
    <w:rsid w:val="001E25D2"/>
    <w:rsid w:val="001E5DE1"/>
    <w:rsid w:val="001E5EF9"/>
    <w:rsid w:val="001E7C47"/>
    <w:rsid w:val="001F23E9"/>
    <w:rsid w:val="00210F87"/>
    <w:rsid w:val="0021321F"/>
    <w:rsid w:val="0022167A"/>
    <w:rsid w:val="002233E8"/>
    <w:rsid w:val="00231A10"/>
    <w:rsid w:val="00235F81"/>
    <w:rsid w:val="0023788C"/>
    <w:rsid w:val="00244451"/>
    <w:rsid w:val="002448FF"/>
    <w:rsid w:val="002624AB"/>
    <w:rsid w:val="00263C90"/>
    <w:rsid w:val="00272FE8"/>
    <w:rsid w:val="00276B61"/>
    <w:rsid w:val="00291246"/>
    <w:rsid w:val="00295630"/>
    <w:rsid w:val="002A2C2A"/>
    <w:rsid w:val="002A3AB0"/>
    <w:rsid w:val="002A4C09"/>
    <w:rsid w:val="002B1236"/>
    <w:rsid w:val="002B49EA"/>
    <w:rsid w:val="002B59C1"/>
    <w:rsid w:val="002C2943"/>
    <w:rsid w:val="002E11E3"/>
    <w:rsid w:val="002E3412"/>
    <w:rsid w:val="002F0F22"/>
    <w:rsid w:val="002F4930"/>
    <w:rsid w:val="002F4EA4"/>
    <w:rsid w:val="002F7340"/>
    <w:rsid w:val="002F7F7E"/>
    <w:rsid w:val="00305F7B"/>
    <w:rsid w:val="00305F9B"/>
    <w:rsid w:val="00310D66"/>
    <w:rsid w:val="0031299A"/>
    <w:rsid w:val="003139FB"/>
    <w:rsid w:val="003169B4"/>
    <w:rsid w:val="00321233"/>
    <w:rsid w:val="00341338"/>
    <w:rsid w:val="00341DF0"/>
    <w:rsid w:val="00342C39"/>
    <w:rsid w:val="00345476"/>
    <w:rsid w:val="0034675E"/>
    <w:rsid w:val="00351162"/>
    <w:rsid w:val="00351488"/>
    <w:rsid w:val="0035278F"/>
    <w:rsid w:val="00356AAF"/>
    <w:rsid w:val="00364C6A"/>
    <w:rsid w:val="00383425"/>
    <w:rsid w:val="00391F06"/>
    <w:rsid w:val="003A1A25"/>
    <w:rsid w:val="003C1D4F"/>
    <w:rsid w:val="003E4059"/>
    <w:rsid w:val="003F05D8"/>
    <w:rsid w:val="003F5E64"/>
    <w:rsid w:val="003F6FBB"/>
    <w:rsid w:val="003F7C4D"/>
    <w:rsid w:val="003F7E27"/>
    <w:rsid w:val="004035BA"/>
    <w:rsid w:val="004042D7"/>
    <w:rsid w:val="00404744"/>
    <w:rsid w:val="004203FF"/>
    <w:rsid w:val="00422857"/>
    <w:rsid w:val="004243B5"/>
    <w:rsid w:val="004243E9"/>
    <w:rsid w:val="00431FB0"/>
    <w:rsid w:val="00446103"/>
    <w:rsid w:val="00447C37"/>
    <w:rsid w:val="00452282"/>
    <w:rsid w:val="00453410"/>
    <w:rsid w:val="00460A18"/>
    <w:rsid w:val="00461A38"/>
    <w:rsid w:val="004662BC"/>
    <w:rsid w:val="004677EE"/>
    <w:rsid w:val="00467D69"/>
    <w:rsid w:val="00485442"/>
    <w:rsid w:val="004A2DBB"/>
    <w:rsid w:val="004A39D6"/>
    <w:rsid w:val="004A70B8"/>
    <w:rsid w:val="004B066B"/>
    <w:rsid w:val="004B3B6B"/>
    <w:rsid w:val="004C0C8C"/>
    <w:rsid w:val="004C7E9A"/>
    <w:rsid w:val="004E448A"/>
    <w:rsid w:val="004E5352"/>
    <w:rsid w:val="004E5AFC"/>
    <w:rsid w:val="004F166F"/>
    <w:rsid w:val="004F3A7B"/>
    <w:rsid w:val="004F5C09"/>
    <w:rsid w:val="004F5EB8"/>
    <w:rsid w:val="004F637E"/>
    <w:rsid w:val="00500050"/>
    <w:rsid w:val="005057FB"/>
    <w:rsid w:val="005067DA"/>
    <w:rsid w:val="00506CF4"/>
    <w:rsid w:val="005101A8"/>
    <w:rsid w:val="00521E22"/>
    <w:rsid w:val="00523EE8"/>
    <w:rsid w:val="00524B04"/>
    <w:rsid w:val="00531342"/>
    <w:rsid w:val="005331AD"/>
    <w:rsid w:val="00536ADA"/>
    <w:rsid w:val="005404B2"/>
    <w:rsid w:val="0054345A"/>
    <w:rsid w:val="005505F9"/>
    <w:rsid w:val="0055419F"/>
    <w:rsid w:val="00556249"/>
    <w:rsid w:val="00557EAC"/>
    <w:rsid w:val="00561907"/>
    <w:rsid w:val="00564132"/>
    <w:rsid w:val="00580C22"/>
    <w:rsid w:val="005815B9"/>
    <w:rsid w:val="00590971"/>
    <w:rsid w:val="005910BA"/>
    <w:rsid w:val="00596DD6"/>
    <w:rsid w:val="005A175B"/>
    <w:rsid w:val="005A3965"/>
    <w:rsid w:val="005B2EEA"/>
    <w:rsid w:val="005B55A4"/>
    <w:rsid w:val="005B78C4"/>
    <w:rsid w:val="005C05DF"/>
    <w:rsid w:val="005C14AE"/>
    <w:rsid w:val="005C3487"/>
    <w:rsid w:val="005C6639"/>
    <w:rsid w:val="005C6F72"/>
    <w:rsid w:val="005D0893"/>
    <w:rsid w:val="005D1777"/>
    <w:rsid w:val="005D2014"/>
    <w:rsid w:val="005D4CBE"/>
    <w:rsid w:val="005D4E6D"/>
    <w:rsid w:val="005D6539"/>
    <w:rsid w:val="005E479B"/>
    <w:rsid w:val="005E6A28"/>
    <w:rsid w:val="005F0E79"/>
    <w:rsid w:val="005F35B6"/>
    <w:rsid w:val="00604363"/>
    <w:rsid w:val="006072F9"/>
    <w:rsid w:val="00613F5C"/>
    <w:rsid w:val="006257A0"/>
    <w:rsid w:val="00625F15"/>
    <w:rsid w:val="00626A18"/>
    <w:rsid w:val="00630AA6"/>
    <w:rsid w:val="0063216D"/>
    <w:rsid w:val="00634AD0"/>
    <w:rsid w:val="00642DFD"/>
    <w:rsid w:val="00644783"/>
    <w:rsid w:val="00644839"/>
    <w:rsid w:val="006472B3"/>
    <w:rsid w:val="00662576"/>
    <w:rsid w:val="00670B16"/>
    <w:rsid w:val="00675B36"/>
    <w:rsid w:val="00677B73"/>
    <w:rsid w:val="0068172F"/>
    <w:rsid w:val="00685E06"/>
    <w:rsid w:val="00686091"/>
    <w:rsid w:val="00687918"/>
    <w:rsid w:val="00687FE2"/>
    <w:rsid w:val="00695056"/>
    <w:rsid w:val="00696CBD"/>
    <w:rsid w:val="006A68F8"/>
    <w:rsid w:val="006B238A"/>
    <w:rsid w:val="006B765F"/>
    <w:rsid w:val="006D337C"/>
    <w:rsid w:val="006D50FF"/>
    <w:rsid w:val="006D555D"/>
    <w:rsid w:val="006E32C9"/>
    <w:rsid w:val="006E498F"/>
    <w:rsid w:val="006F0D47"/>
    <w:rsid w:val="006F759C"/>
    <w:rsid w:val="007019CA"/>
    <w:rsid w:val="00703EF8"/>
    <w:rsid w:val="007106E1"/>
    <w:rsid w:val="00715121"/>
    <w:rsid w:val="0071566E"/>
    <w:rsid w:val="00721B86"/>
    <w:rsid w:val="00732B40"/>
    <w:rsid w:val="00736F33"/>
    <w:rsid w:val="00737B2B"/>
    <w:rsid w:val="0074144F"/>
    <w:rsid w:val="00754434"/>
    <w:rsid w:val="00755382"/>
    <w:rsid w:val="00765A41"/>
    <w:rsid w:val="0077564B"/>
    <w:rsid w:val="00775C03"/>
    <w:rsid w:val="00777E0C"/>
    <w:rsid w:val="0078375C"/>
    <w:rsid w:val="007839F4"/>
    <w:rsid w:val="00791333"/>
    <w:rsid w:val="0079136C"/>
    <w:rsid w:val="007968F1"/>
    <w:rsid w:val="007B2BF7"/>
    <w:rsid w:val="007B4F3F"/>
    <w:rsid w:val="007B5CBE"/>
    <w:rsid w:val="007B7AAE"/>
    <w:rsid w:val="007C2E04"/>
    <w:rsid w:val="007D37C6"/>
    <w:rsid w:val="007D54D5"/>
    <w:rsid w:val="007E1E20"/>
    <w:rsid w:val="007E3147"/>
    <w:rsid w:val="007E5060"/>
    <w:rsid w:val="007E794F"/>
    <w:rsid w:val="007F517C"/>
    <w:rsid w:val="007F5567"/>
    <w:rsid w:val="008041A7"/>
    <w:rsid w:val="00817C48"/>
    <w:rsid w:val="00832063"/>
    <w:rsid w:val="008355A7"/>
    <w:rsid w:val="008361D8"/>
    <w:rsid w:val="00841691"/>
    <w:rsid w:val="00843230"/>
    <w:rsid w:val="00844E41"/>
    <w:rsid w:val="008478FB"/>
    <w:rsid w:val="00847FA1"/>
    <w:rsid w:val="00850019"/>
    <w:rsid w:val="008556C3"/>
    <w:rsid w:val="00855C51"/>
    <w:rsid w:val="00860108"/>
    <w:rsid w:val="008619F6"/>
    <w:rsid w:val="00862FA0"/>
    <w:rsid w:val="00866098"/>
    <w:rsid w:val="00867CBA"/>
    <w:rsid w:val="00872514"/>
    <w:rsid w:val="00875F77"/>
    <w:rsid w:val="00883F34"/>
    <w:rsid w:val="00892BD4"/>
    <w:rsid w:val="00894212"/>
    <w:rsid w:val="008A42A5"/>
    <w:rsid w:val="008A661B"/>
    <w:rsid w:val="008A7FF9"/>
    <w:rsid w:val="008B57A9"/>
    <w:rsid w:val="008B6E2A"/>
    <w:rsid w:val="008B6EEB"/>
    <w:rsid w:val="008C6500"/>
    <w:rsid w:val="008C6534"/>
    <w:rsid w:val="008D3EBF"/>
    <w:rsid w:val="008E1BA3"/>
    <w:rsid w:val="008E22D6"/>
    <w:rsid w:val="008E4802"/>
    <w:rsid w:val="008E54E1"/>
    <w:rsid w:val="008E6027"/>
    <w:rsid w:val="008F214B"/>
    <w:rsid w:val="008F4A64"/>
    <w:rsid w:val="008F592C"/>
    <w:rsid w:val="008F6A17"/>
    <w:rsid w:val="00910237"/>
    <w:rsid w:val="009176CB"/>
    <w:rsid w:val="0092172F"/>
    <w:rsid w:val="00921922"/>
    <w:rsid w:val="0092277B"/>
    <w:rsid w:val="00924734"/>
    <w:rsid w:val="00936843"/>
    <w:rsid w:val="00940395"/>
    <w:rsid w:val="0094682B"/>
    <w:rsid w:val="0095027F"/>
    <w:rsid w:val="009529EB"/>
    <w:rsid w:val="00963CD2"/>
    <w:rsid w:val="0096651B"/>
    <w:rsid w:val="009802D6"/>
    <w:rsid w:val="009814ED"/>
    <w:rsid w:val="0098238F"/>
    <w:rsid w:val="009914B9"/>
    <w:rsid w:val="00991F31"/>
    <w:rsid w:val="00992049"/>
    <w:rsid w:val="00992359"/>
    <w:rsid w:val="00992A97"/>
    <w:rsid w:val="00992B54"/>
    <w:rsid w:val="0099492A"/>
    <w:rsid w:val="009A1489"/>
    <w:rsid w:val="009A4591"/>
    <w:rsid w:val="009A5335"/>
    <w:rsid w:val="009B16A8"/>
    <w:rsid w:val="009B377E"/>
    <w:rsid w:val="009B4C80"/>
    <w:rsid w:val="009B5BF8"/>
    <w:rsid w:val="009B7D78"/>
    <w:rsid w:val="009C4721"/>
    <w:rsid w:val="009C6B58"/>
    <w:rsid w:val="009D4075"/>
    <w:rsid w:val="009D420F"/>
    <w:rsid w:val="009E37FB"/>
    <w:rsid w:val="009E7F5C"/>
    <w:rsid w:val="009F7D69"/>
    <w:rsid w:val="00A03F31"/>
    <w:rsid w:val="00A06B30"/>
    <w:rsid w:val="00A1419F"/>
    <w:rsid w:val="00A20507"/>
    <w:rsid w:val="00A30AA6"/>
    <w:rsid w:val="00A32BC3"/>
    <w:rsid w:val="00A37A2D"/>
    <w:rsid w:val="00A47252"/>
    <w:rsid w:val="00A510F2"/>
    <w:rsid w:val="00A54AB6"/>
    <w:rsid w:val="00A55E0E"/>
    <w:rsid w:val="00A7176B"/>
    <w:rsid w:val="00A83770"/>
    <w:rsid w:val="00A84673"/>
    <w:rsid w:val="00A87177"/>
    <w:rsid w:val="00A9218D"/>
    <w:rsid w:val="00A92D86"/>
    <w:rsid w:val="00A97D76"/>
    <w:rsid w:val="00AA0AF5"/>
    <w:rsid w:val="00AA1E17"/>
    <w:rsid w:val="00AA7695"/>
    <w:rsid w:val="00AB2827"/>
    <w:rsid w:val="00AB2F6F"/>
    <w:rsid w:val="00AB512A"/>
    <w:rsid w:val="00AC0246"/>
    <w:rsid w:val="00AC4E39"/>
    <w:rsid w:val="00AC5EA4"/>
    <w:rsid w:val="00AC791B"/>
    <w:rsid w:val="00AC7A03"/>
    <w:rsid w:val="00AD760E"/>
    <w:rsid w:val="00AD77A1"/>
    <w:rsid w:val="00AE4D95"/>
    <w:rsid w:val="00AE51D8"/>
    <w:rsid w:val="00AF6CFF"/>
    <w:rsid w:val="00B00519"/>
    <w:rsid w:val="00B06BFD"/>
    <w:rsid w:val="00B1722A"/>
    <w:rsid w:val="00B17DFB"/>
    <w:rsid w:val="00B24D9E"/>
    <w:rsid w:val="00B26EF1"/>
    <w:rsid w:val="00B36F0B"/>
    <w:rsid w:val="00B37EDC"/>
    <w:rsid w:val="00B52D61"/>
    <w:rsid w:val="00B531F7"/>
    <w:rsid w:val="00B56B03"/>
    <w:rsid w:val="00B66EDE"/>
    <w:rsid w:val="00B70E35"/>
    <w:rsid w:val="00B7154D"/>
    <w:rsid w:val="00B73FA6"/>
    <w:rsid w:val="00B748B7"/>
    <w:rsid w:val="00B81E7E"/>
    <w:rsid w:val="00B953E2"/>
    <w:rsid w:val="00BA0D0D"/>
    <w:rsid w:val="00BA718F"/>
    <w:rsid w:val="00BB1865"/>
    <w:rsid w:val="00BC0163"/>
    <w:rsid w:val="00BC41FA"/>
    <w:rsid w:val="00BD3C63"/>
    <w:rsid w:val="00BD631E"/>
    <w:rsid w:val="00BE0A63"/>
    <w:rsid w:val="00BE2204"/>
    <w:rsid w:val="00BE3D6B"/>
    <w:rsid w:val="00BE6563"/>
    <w:rsid w:val="00BE7DC4"/>
    <w:rsid w:val="00BF2CB6"/>
    <w:rsid w:val="00BF3D5E"/>
    <w:rsid w:val="00BF4F48"/>
    <w:rsid w:val="00BF6F36"/>
    <w:rsid w:val="00C05406"/>
    <w:rsid w:val="00C07C7C"/>
    <w:rsid w:val="00C130DC"/>
    <w:rsid w:val="00C130F3"/>
    <w:rsid w:val="00C17DB7"/>
    <w:rsid w:val="00C26E1B"/>
    <w:rsid w:val="00C271A2"/>
    <w:rsid w:val="00C317B4"/>
    <w:rsid w:val="00C4721A"/>
    <w:rsid w:val="00C54977"/>
    <w:rsid w:val="00C55598"/>
    <w:rsid w:val="00C622EA"/>
    <w:rsid w:val="00C66224"/>
    <w:rsid w:val="00C66BD3"/>
    <w:rsid w:val="00C728D5"/>
    <w:rsid w:val="00C73089"/>
    <w:rsid w:val="00C73BD3"/>
    <w:rsid w:val="00C74FDC"/>
    <w:rsid w:val="00C76207"/>
    <w:rsid w:val="00C77BCB"/>
    <w:rsid w:val="00C829B3"/>
    <w:rsid w:val="00C85D6F"/>
    <w:rsid w:val="00C950BD"/>
    <w:rsid w:val="00C955E9"/>
    <w:rsid w:val="00C95FB1"/>
    <w:rsid w:val="00C971AF"/>
    <w:rsid w:val="00CA1297"/>
    <w:rsid w:val="00CA508A"/>
    <w:rsid w:val="00CC0027"/>
    <w:rsid w:val="00CC2EB9"/>
    <w:rsid w:val="00CC477D"/>
    <w:rsid w:val="00CD08C2"/>
    <w:rsid w:val="00CD6086"/>
    <w:rsid w:val="00CE09BC"/>
    <w:rsid w:val="00CE3B8D"/>
    <w:rsid w:val="00CE5561"/>
    <w:rsid w:val="00CF0FE1"/>
    <w:rsid w:val="00CF1258"/>
    <w:rsid w:val="00CF2743"/>
    <w:rsid w:val="00CF5BF7"/>
    <w:rsid w:val="00CF721F"/>
    <w:rsid w:val="00D13041"/>
    <w:rsid w:val="00D16E23"/>
    <w:rsid w:val="00D20917"/>
    <w:rsid w:val="00D23F89"/>
    <w:rsid w:val="00D30430"/>
    <w:rsid w:val="00D34D51"/>
    <w:rsid w:val="00D52732"/>
    <w:rsid w:val="00D60DF1"/>
    <w:rsid w:val="00D65559"/>
    <w:rsid w:val="00D669AE"/>
    <w:rsid w:val="00D6768F"/>
    <w:rsid w:val="00D67BC0"/>
    <w:rsid w:val="00D70695"/>
    <w:rsid w:val="00D70944"/>
    <w:rsid w:val="00D714E6"/>
    <w:rsid w:val="00D7331A"/>
    <w:rsid w:val="00D74B08"/>
    <w:rsid w:val="00D81962"/>
    <w:rsid w:val="00D82CA7"/>
    <w:rsid w:val="00D83ED5"/>
    <w:rsid w:val="00D84454"/>
    <w:rsid w:val="00D84533"/>
    <w:rsid w:val="00D904F0"/>
    <w:rsid w:val="00D933D2"/>
    <w:rsid w:val="00D93A6E"/>
    <w:rsid w:val="00D97DF6"/>
    <w:rsid w:val="00DA0DBC"/>
    <w:rsid w:val="00DA4BA3"/>
    <w:rsid w:val="00DA7FCB"/>
    <w:rsid w:val="00DC06D0"/>
    <w:rsid w:val="00DC1657"/>
    <w:rsid w:val="00DC293B"/>
    <w:rsid w:val="00DC5C7D"/>
    <w:rsid w:val="00DC75F2"/>
    <w:rsid w:val="00DD16BA"/>
    <w:rsid w:val="00DD5200"/>
    <w:rsid w:val="00DD7186"/>
    <w:rsid w:val="00DD7C11"/>
    <w:rsid w:val="00DF1625"/>
    <w:rsid w:val="00DF2DB1"/>
    <w:rsid w:val="00E00500"/>
    <w:rsid w:val="00E01DE5"/>
    <w:rsid w:val="00E0793C"/>
    <w:rsid w:val="00E12C9F"/>
    <w:rsid w:val="00E2254C"/>
    <w:rsid w:val="00E2623B"/>
    <w:rsid w:val="00E27652"/>
    <w:rsid w:val="00E355F8"/>
    <w:rsid w:val="00E41479"/>
    <w:rsid w:val="00E4216C"/>
    <w:rsid w:val="00E44ABF"/>
    <w:rsid w:val="00E4533B"/>
    <w:rsid w:val="00E45B8B"/>
    <w:rsid w:val="00E4B461"/>
    <w:rsid w:val="00E55D15"/>
    <w:rsid w:val="00E62DB3"/>
    <w:rsid w:val="00E66FD0"/>
    <w:rsid w:val="00E72CD6"/>
    <w:rsid w:val="00E74BE2"/>
    <w:rsid w:val="00E75B36"/>
    <w:rsid w:val="00E81FE1"/>
    <w:rsid w:val="00E82D82"/>
    <w:rsid w:val="00E84F41"/>
    <w:rsid w:val="00E92945"/>
    <w:rsid w:val="00E97128"/>
    <w:rsid w:val="00E97FCE"/>
    <w:rsid w:val="00EA0552"/>
    <w:rsid w:val="00EA1AD3"/>
    <w:rsid w:val="00EA3E9D"/>
    <w:rsid w:val="00EB3928"/>
    <w:rsid w:val="00EB7ED1"/>
    <w:rsid w:val="00EC0C24"/>
    <w:rsid w:val="00EC2EB3"/>
    <w:rsid w:val="00EC3E73"/>
    <w:rsid w:val="00EC4396"/>
    <w:rsid w:val="00EC60E0"/>
    <w:rsid w:val="00ED55B5"/>
    <w:rsid w:val="00EF00E0"/>
    <w:rsid w:val="00EF30F9"/>
    <w:rsid w:val="00EF5A77"/>
    <w:rsid w:val="00EF75AE"/>
    <w:rsid w:val="00F07FB6"/>
    <w:rsid w:val="00F12BB9"/>
    <w:rsid w:val="00F239AD"/>
    <w:rsid w:val="00F2621E"/>
    <w:rsid w:val="00F26B21"/>
    <w:rsid w:val="00F3033F"/>
    <w:rsid w:val="00F318B9"/>
    <w:rsid w:val="00F3361C"/>
    <w:rsid w:val="00F355DD"/>
    <w:rsid w:val="00F36B90"/>
    <w:rsid w:val="00F4249D"/>
    <w:rsid w:val="00F50301"/>
    <w:rsid w:val="00F50BF9"/>
    <w:rsid w:val="00F51B52"/>
    <w:rsid w:val="00F60013"/>
    <w:rsid w:val="00F67929"/>
    <w:rsid w:val="00F72A47"/>
    <w:rsid w:val="00F73603"/>
    <w:rsid w:val="00F745C3"/>
    <w:rsid w:val="00F9016D"/>
    <w:rsid w:val="00F91FD3"/>
    <w:rsid w:val="00F96E69"/>
    <w:rsid w:val="00F9726E"/>
    <w:rsid w:val="00F973A2"/>
    <w:rsid w:val="00FA1957"/>
    <w:rsid w:val="00FB3ADD"/>
    <w:rsid w:val="00FB683F"/>
    <w:rsid w:val="00FC1082"/>
    <w:rsid w:val="00FC1D31"/>
    <w:rsid w:val="00FC25D0"/>
    <w:rsid w:val="00FC27E6"/>
    <w:rsid w:val="00FC2856"/>
    <w:rsid w:val="00FC333D"/>
    <w:rsid w:val="00FC5351"/>
    <w:rsid w:val="00FC7B49"/>
    <w:rsid w:val="00FD0895"/>
    <w:rsid w:val="00FD6FC0"/>
    <w:rsid w:val="00FE0D5E"/>
    <w:rsid w:val="00FE1DBB"/>
    <w:rsid w:val="00FE3750"/>
    <w:rsid w:val="00FF77EA"/>
    <w:rsid w:val="04226E7F"/>
    <w:rsid w:val="04F10577"/>
    <w:rsid w:val="066497B4"/>
    <w:rsid w:val="06AAB61B"/>
    <w:rsid w:val="098F8AED"/>
    <w:rsid w:val="0D4100D4"/>
    <w:rsid w:val="10FC2F7B"/>
    <w:rsid w:val="1180B7B4"/>
    <w:rsid w:val="16430772"/>
    <w:rsid w:val="18861BF3"/>
    <w:rsid w:val="1887032E"/>
    <w:rsid w:val="19A1961D"/>
    <w:rsid w:val="1A9D2D9E"/>
    <w:rsid w:val="1AAEDA07"/>
    <w:rsid w:val="1C587194"/>
    <w:rsid w:val="1CA2A1B6"/>
    <w:rsid w:val="1CA74F9C"/>
    <w:rsid w:val="240E727C"/>
    <w:rsid w:val="261BAFA7"/>
    <w:rsid w:val="2754A0F8"/>
    <w:rsid w:val="2ABFA8A9"/>
    <w:rsid w:val="32B9648B"/>
    <w:rsid w:val="35D8410D"/>
    <w:rsid w:val="399C24C7"/>
    <w:rsid w:val="3A82EB24"/>
    <w:rsid w:val="3AF6CAFC"/>
    <w:rsid w:val="3DC98A6C"/>
    <w:rsid w:val="3DE77E40"/>
    <w:rsid w:val="415E7F3A"/>
    <w:rsid w:val="4327F7C9"/>
    <w:rsid w:val="44EB7D8B"/>
    <w:rsid w:val="46F415DC"/>
    <w:rsid w:val="48919E91"/>
    <w:rsid w:val="48D999EF"/>
    <w:rsid w:val="4BCC4404"/>
    <w:rsid w:val="5A5933C3"/>
    <w:rsid w:val="5CB0BDEF"/>
    <w:rsid w:val="62740DAE"/>
    <w:rsid w:val="62919220"/>
    <w:rsid w:val="62AE07EB"/>
    <w:rsid w:val="66286E96"/>
    <w:rsid w:val="668897A9"/>
    <w:rsid w:val="690CE57E"/>
    <w:rsid w:val="69E6D70E"/>
    <w:rsid w:val="6A0C0E3D"/>
    <w:rsid w:val="6AE31266"/>
    <w:rsid w:val="6B468E9B"/>
    <w:rsid w:val="6D3932BE"/>
    <w:rsid w:val="6FB10526"/>
    <w:rsid w:val="74B73FA1"/>
    <w:rsid w:val="7782F882"/>
    <w:rsid w:val="7A019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F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74BE2"/>
    <w:pPr>
      <w:tabs>
        <w:tab w:val="right" w:leader="dot" w:pos="9017"/>
      </w:tabs>
      <w:bidi/>
      <w:spacing w:after="0"/>
      <w:ind w:left="27"/>
    </w:pPr>
    <w:rPr>
      <w:rFonts w:ascii="Arial" w:hAnsi="Arial" w:cs="Arial"/>
      <w:noProof/>
      <w:sz w:val="26"/>
      <w:szCs w:val="26"/>
    </w:rPr>
  </w:style>
  <w:style w:type="paragraph" w:customStyle="1" w:styleId="Normal2">
    <w:name w:val="Normal 2"/>
    <w:basedOn w:val="Normal"/>
    <w:link w:val="Normal2Char"/>
    <w:autoRedefine/>
    <w:qFormat/>
    <w:rsid w:val="00AD77A1"/>
    <w:pPr>
      <w:bidi/>
      <w:spacing w:before="120" w:after="120" w:line="276" w:lineRule="auto"/>
      <w:ind w:left="360"/>
      <w:jc w:val="both"/>
    </w:pPr>
    <w:rPr>
      <w:rFonts w:ascii="DIN NEXT™ ARABIC REGULAR" w:hAnsi="DIN NEXT™ ARABIC REGULAR" w:cs="DIN NEXT™ ARABIC REGULAR"/>
      <w:sz w:val="26"/>
      <w:szCs w:val="26"/>
    </w:rPr>
  </w:style>
  <w:style w:type="character" w:customStyle="1" w:styleId="Normal2Char">
    <w:name w:val="Normal 2 Char"/>
    <w:basedOn w:val="DefaultParagraphFont"/>
    <w:link w:val="Normal2"/>
    <w:rsid w:val="00AD77A1"/>
    <w:rPr>
      <w:rFonts w:ascii="DIN NEXT™ ARABIC REGULAR" w:hAnsi="DIN NEXT™ ARABIC REGULAR" w:cs="DIN NEXT™ ARABIC REGULAR"/>
      <w:sz w:val="26"/>
      <w:szCs w:val="26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686091"/>
    <w:pPr>
      <w:spacing w:line="0" w:lineRule="atLeast"/>
      <w:ind w:left="720"/>
      <w:contextualSpacing/>
      <w:jc w:val="center"/>
    </w:pPr>
    <w:rPr>
      <w:sz w:val="22"/>
      <w:szCs w:val="22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rsid w:val="00686091"/>
    <w:rPr>
      <w:sz w:val="22"/>
      <w:szCs w:val="22"/>
    </w:rPr>
  </w:style>
  <w:style w:type="paragraph" w:customStyle="1" w:styleId="NSCPolicyLevel2">
    <w:name w:val="NSC Policy Level 2"/>
    <w:basedOn w:val="Heading2"/>
    <w:qFormat/>
    <w:rsid w:val="007E3147"/>
    <w:pPr>
      <w:keepNext w:val="0"/>
      <w:keepLines w:val="0"/>
      <w:tabs>
        <w:tab w:val="num" w:pos="432"/>
        <w:tab w:val="left" w:pos="576"/>
      </w:tabs>
      <w:spacing w:before="0" w:after="260" w:line="260" w:lineRule="exact"/>
      <w:ind w:left="432" w:hanging="432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NSCPolicyLevel3">
    <w:name w:val="NSC Policy Level 3"/>
    <w:basedOn w:val="Heading3"/>
    <w:qFormat/>
    <w:rsid w:val="007E3147"/>
    <w:pPr>
      <w:keepNext w:val="0"/>
      <w:tabs>
        <w:tab w:val="num" w:pos="432"/>
      </w:tabs>
      <w:spacing w:before="0" w:after="260" w:line="260" w:lineRule="exact"/>
      <w:ind w:left="432" w:hanging="432"/>
    </w:pPr>
    <w:rPr>
      <w:rFonts w:ascii="Verdana" w:hAnsi="Verdana"/>
      <w:color w:val="auto"/>
      <w:kern w:val="26"/>
      <w:sz w:val="20"/>
      <w:szCs w:val="20"/>
      <w:lang w:eastAsia="ja-JP"/>
    </w:rPr>
  </w:style>
  <w:style w:type="paragraph" w:customStyle="1" w:styleId="NSCPolicyLevel4">
    <w:name w:val="NSC Policy Level 4"/>
    <w:basedOn w:val="Heading4"/>
    <w:qFormat/>
    <w:rsid w:val="007E3147"/>
    <w:pPr>
      <w:keepNext w:val="0"/>
      <w:tabs>
        <w:tab w:val="num" w:pos="432"/>
      </w:tabs>
      <w:spacing w:before="0" w:after="260" w:line="260" w:lineRule="exact"/>
      <w:ind w:left="432" w:hanging="432"/>
    </w:pPr>
    <w:rPr>
      <w:rFonts w:ascii="Verdana" w:hAnsi="Verdana"/>
      <w:bCs/>
      <w:iCs/>
      <w:color w:val="auto"/>
      <w:kern w:val="24"/>
      <w:sz w:val="20"/>
      <w:szCs w:val="18"/>
      <w:lang w:eastAsia="ja-JP"/>
    </w:rPr>
  </w:style>
  <w:style w:type="paragraph" w:customStyle="1" w:styleId="NSCPolicyLevel5">
    <w:name w:val="NSC Policy Level 5"/>
    <w:basedOn w:val="Heading5"/>
    <w:qFormat/>
    <w:rsid w:val="007E3147"/>
    <w:pPr>
      <w:keepNext w:val="0"/>
      <w:tabs>
        <w:tab w:val="num" w:pos="432"/>
      </w:tabs>
      <w:spacing w:before="0" w:after="260" w:line="260" w:lineRule="exact"/>
      <w:ind w:left="432" w:hanging="432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paragraph" w:customStyle="1" w:styleId="ArabicHeading1">
    <w:name w:val="Arabic Heading1"/>
    <w:basedOn w:val="NSCPolicyLevel2"/>
    <w:qFormat/>
    <w:rsid w:val="007E3147"/>
    <w:rPr>
      <w:rFonts w:ascii="Sakkal Majalla" w:hAnsi="Sakkal Majalla" w:cs="Sakkal Majalla"/>
      <w:b w:val="0"/>
      <w:bCs/>
      <w:sz w:val="28"/>
    </w:rPr>
  </w:style>
  <w:style w:type="numbering" w:customStyle="1" w:styleId="NESAPolicyListNEW">
    <w:name w:val="NESA Policy List NEW"/>
    <w:basedOn w:val="NoList"/>
    <w:link w:val="NESAPolicyListNEWPara"/>
    <w:uiPriority w:val="99"/>
    <w:rsid w:val="00FC333D"/>
    <w:pPr>
      <w:numPr>
        <w:numId w:val="9"/>
      </w:numPr>
    </w:pPr>
  </w:style>
  <w:style w:type="paragraph" w:customStyle="1" w:styleId="NESAPolicyListNEWPara">
    <w:name w:val="NESA Policy List NEW Para"/>
    <w:basedOn w:val="Normal"/>
    <w:link w:val="NESAPolicyListNEW"/>
    <w:uiPriority w:val="99"/>
    <w:rsid w:val="00FC333D"/>
    <w:pPr>
      <w:spacing w:after="260" w:line="260" w:lineRule="exact"/>
    </w:pPr>
    <w:rPr>
      <w:rFonts w:ascii="Verdana" w:hAnsi="Verdana"/>
      <w:sz w:val="20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85442"/>
    <w:pPr>
      <w:spacing w:after="100"/>
      <w:ind w:left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8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9F4"/>
    <w:rPr>
      <w:b/>
      <w:bCs/>
      <w:sz w:val="20"/>
      <w:szCs w:val="20"/>
    </w:rPr>
  </w:style>
  <w:style w:type="paragraph" w:customStyle="1" w:styleId="PolicyLevel2">
    <w:name w:val="Policy Level 2"/>
    <w:basedOn w:val="Heading2"/>
    <w:qFormat/>
    <w:rsid w:val="00BE2204"/>
    <w:pPr>
      <w:keepNext w:val="0"/>
      <w:keepLines w:val="0"/>
      <w:tabs>
        <w:tab w:val="num" w:pos="360"/>
        <w:tab w:val="left" w:pos="576"/>
      </w:tabs>
      <w:spacing w:before="0" w:after="260" w:line="260" w:lineRule="exact"/>
    </w:pPr>
    <w:rPr>
      <w:rFonts w:ascii="Verdana" w:eastAsiaTheme="minorEastAsia" w:hAnsi="Verdana" w:cstheme="minorBidi"/>
      <w:b/>
      <w:color w:val="auto"/>
      <w:kern w:val="28"/>
      <w:sz w:val="20"/>
      <w:lang w:eastAsia="ja-JP"/>
    </w:rPr>
  </w:style>
  <w:style w:type="paragraph" w:customStyle="1" w:styleId="PolicyLevel3">
    <w:name w:val="Policy Level 3"/>
    <w:basedOn w:val="Normal"/>
    <w:qFormat/>
    <w:rsid w:val="00BE2204"/>
    <w:pPr>
      <w:tabs>
        <w:tab w:val="num" w:pos="720"/>
      </w:tabs>
      <w:spacing w:after="260" w:line="260" w:lineRule="exact"/>
      <w:ind w:left="720" w:hanging="720"/>
    </w:pPr>
    <w:rPr>
      <w:rFonts w:ascii="Verdana" w:hAnsi="Verdana"/>
      <w:kern w:val="26"/>
      <w:sz w:val="20"/>
      <w:szCs w:val="26"/>
      <w:lang w:eastAsia="ja-JP"/>
    </w:rPr>
  </w:style>
  <w:style w:type="paragraph" w:customStyle="1" w:styleId="PolicyLevel4">
    <w:name w:val="Policy Level 4"/>
    <w:basedOn w:val="Heading4"/>
    <w:qFormat/>
    <w:rsid w:val="00BE2204"/>
    <w:pPr>
      <w:keepNext w:val="0"/>
      <w:tabs>
        <w:tab w:val="num" w:pos="360"/>
      </w:tabs>
      <w:spacing w:before="0" w:after="260" w:line="260" w:lineRule="exact"/>
    </w:pPr>
    <w:rPr>
      <w:rFonts w:ascii="Verdana" w:hAnsi="Verdana"/>
      <w:color w:val="auto"/>
      <w:kern w:val="24"/>
      <w:sz w:val="20"/>
      <w:szCs w:val="18"/>
      <w:lang w:eastAsia="ja-JP"/>
    </w:rPr>
  </w:style>
  <w:style w:type="paragraph" w:customStyle="1" w:styleId="PolicyLevel5">
    <w:name w:val="Policy Level 5"/>
    <w:basedOn w:val="Heading5"/>
    <w:qFormat/>
    <w:rsid w:val="00BE2204"/>
    <w:pPr>
      <w:keepNext w:val="0"/>
      <w:tabs>
        <w:tab w:val="num" w:pos="360"/>
      </w:tabs>
      <w:spacing w:before="0" w:after="260" w:line="260" w:lineRule="exact"/>
    </w:pPr>
    <w:rPr>
      <w:rFonts w:ascii="Verdana" w:hAnsi="Verdana"/>
      <w:i w:val="0"/>
      <w:iCs w:val="0"/>
      <w:color w:val="auto"/>
      <w:sz w:val="20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817C4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17C48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0F1979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F197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A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1A25"/>
  </w:style>
  <w:style w:type="character" w:customStyle="1" w:styleId="eop">
    <w:name w:val="eop"/>
    <w:basedOn w:val="DefaultParagraphFont"/>
    <w:rsid w:val="003A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23CF058C17453EB65A5D26A164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9452-4049-4D73-8F6C-5F3A5283AE02}"/>
      </w:docPartPr>
      <w:docPartBody>
        <w:p w:rsidR="00BC6F09" w:rsidRDefault="001774E8" w:rsidP="001774E8">
          <w:pPr>
            <w:pStyle w:val="5423CF058C17453EB65A5D26A1649AF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D47E9A864004C5EBA6E8F8FA3CA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3A01-7B01-47EA-95ED-178947F93647}"/>
      </w:docPartPr>
      <w:docPartBody>
        <w:p w:rsidR="00BC6F09" w:rsidRDefault="001774E8" w:rsidP="001774E8">
          <w:pPr>
            <w:pStyle w:val="3D47E9A864004C5EBA6E8F8FA3CA688C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990CE0C4E3D24D1BB70A1CEDF924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AC6D-7BF7-40E0-A211-F8800BDD765E}"/>
      </w:docPartPr>
      <w:docPartBody>
        <w:p w:rsidR="00BC6F09" w:rsidRDefault="001774E8" w:rsidP="001774E8">
          <w:pPr>
            <w:pStyle w:val="990CE0C4E3D24D1BB70A1CEDF9248B2D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C868200B56134F218F78BE8DED11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381A-4BED-4484-9F62-A2FEEF491BB4}"/>
      </w:docPartPr>
      <w:docPartBody>
        <w:p w:rsidR="00BC6F09" w:rsidRDefault="001774E8" w:rsidP="001774E8">
          <w:pPr>
            <w:pStyle w:val="C868200B56134F218F78BE8DED11450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6FE728554DC14081B6FCFADB3060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FDAC8-0C88-413D-A6E7-164A72494C4C}"/>
      </w:docPartPr>
      <w:docPartBody>
        <w:p w:rsidR="00BC6F09" w:rsidRDefault="001774E8" w:rsidP="001774E8">
          <w:pPr>
            <w:pStyle w:val="6FE728554DC14081B6FCFADB3060D4C9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DC84AC27BFD04B1EB27525191BDF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92DF-B97A-4EBE-8CBA-C8EB7944B276}"/>
      </w:docPartPr>
      <w:docPartBody>
        <w:p w:rsidR="008F1D5D" w:rsidRDefault="00614E1F" w:rsidP="00614E1F">
          <w:pPr>
            <w:pStyle w:val="DC84AC27BFD04B1EB27525191BDFDAF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C8643190600404BB4E4BF435C3F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5394-0675-4452-8CE4-7853E11B73B8}"/>
      </w:docPartPr>
      <w:docPartBody>
        <w:p w:rsidR="008F1D5D" w:rsidRDefault="00614E1F" w:rsidP="00614E1F">
          <w:pPr>
            <w:pStyle w:val="7C8643190600404BB4E4BF435C3FB27E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TheSansArabic Light">
    <w:altName w:val="Arial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20"/>
    <w:rsid w:val="000128E7"/>
    <w:rsid w:val="00013C0B"/>
    <w:rsid w:val="00016084"/>
    <w:rsid w:val="00032770"/>
    <w:rsid w:val="00052A57"/>
    <w:rsid w:val="00081678"/>
    <w:rsid w:val="00094156"/>
    <w:rsid w:val="000A4330"/>
    <w:rsid w:val="000D26F9"/>
    <w:rsid w:val="000D7B63"/>
    <w:rsid w:val="000E6F7E"/>
    <w:rsid w:val="000F7B2F"/>
    <w:rsid w:val="0011428B"/>
    <w:rsid w:val="00122E4B"/>
    <w:rsid w:val="001625CF"/>
    <w:rsid w:val="00162C3A"/>
    <w:rsid w:val="0017499C"/>
    <w:rsid w:val="001774E8"/>
    <w:rsid w:val="001A166E"/>
    <w:rsid w:val="001A2DD2"/>
    <w:rsid w:val="001F5732"/>
    <w:rsid w:val="00236F1E"/>
    <w:rsid w:val="00270AE5"/>
    <w:rsid w:val="00283112"/>
    <w:rsid w:val="0028442A"/>
    <w:rsid w:val="002954FF"/>
    <w:rsid w:val="00296F35"/>
    <w:rsid w:val="002A1F23"/>
    <w:rsid w:val="002C00EF"/>
    <w:rsid w:val="002D49FD"/>
    <w:rsid w:val="002F5670"/>
    <w:rsid w:val="00300809"/>
    <w:rsid w:val="00301E68"/>
    <w:rsid w:val="00317935"/>
    <w:rsid w:val="00323C72"/>
    <w:rsid w:val="0035627E"/>
    <w:rsid w:val="003717DC"/>
    <w:rsid w:val="00393591"/>
    <w:rsid w:val="003B03EE"/>
    <w:rsid w:val="003B09B0"/>
    <w:rsid w:val="003B66CD"/>
    <w:rsid w:val="003C568E"/>
    <w:rsid w:val="003E2D6B"/>
    <w:rsid w:val="00493F37"/>
    <w:rsid w:val="004A311B"/>
    <w:rsid w:val="004B2FCC"/>
    <w:rsid w:val="004C3EEF"/>
    <w:rsid w:val="004C63B1"/>
    <w:rsid w:val="004E0D04"/>
    <w:rsid w:val="004F04D1"/>
    <w:rsid w:val="005256D6"/>
    <w:rsid w:val="00555517"/>
    <w:rsid w:val="005834FC"/>
    <w:rsid w:val="005B1ED2"/>
    <w:rsid w:val="005B6652"/>
    <w:rsid w:val="006013F1"/>
    <w:rsid w:val="00603EEE"/>
    <w:rsid w:val="00614E1F"/>
    <w:rsid w:val="00652A0B"/>
    <w:rsid w:val="00670127"/>
    <w:rsid w:val="00682254"/>
    <w:rsid w:val="006F5C08"/>
    <w:rsid w:val="00703452"/>
    <w:rsid w:val="007106C7"/>
    <w:rsid w:val="00731E8A"/>
    <w:rsid w:val="00734FF7"/>
    <w:rsid w:val="0074614D"/>
    <w:rsid w:val="0078300D"/>
    <w:rsid w:val="007D37C6"/>
    <w:rsid w:val="007F69DE"/>
    <w:rsid w:val="0084488F"/>
    <w:rsid w:val="00887E4C"/>
    <w:rsid w:val="00896F00"/>
    <w:rsid w:val="008F1D5D"/>
    <w:rsid w:val="008F5CF4"/>
    <w:rsid w:val="009100D7"/>
    <w:rsid w:val="009136A8"/>
    <w:rsid w:val="00921929"/>
    <w:rsid w:val="00940F11"/>
    <w:rsid w:val="00961DD2"/>
    <w:rsid w:val="00971FD4"/>
    <w:rsid w:val="0098393D"/>
    <w:rsid w:val="0099134C"/>
    <w:rsid w:val="009B713B"/>
    <w:rsid w:val="009C2A2A"/>
    <w:rsid w:val="009C604C"/>
    <w:rsid w:val="009D7C81"/>
    <w:rsid w:val="009E055E"/>
    <w:rsid w:val="009E4AAE"/>
    <w:rsid w:val="009E79ED"/>
    <w:rsid w:val="009F0908"/>
    <w:rsid w:val="00A064C4"/>
    <w:rsid w:val="00A11F59"/>
    <w:rsid w:val="00A165C4"/>
    <w:rsid w:val="00A36836"/>
    <w:rsid w:val="00A427E0"/>
    <w:rsid w:val="00A72088"/>
    <w:rsid w:val="00A773ED"/>
    <w:rsid w:val="00AA3DA3"/>
    <w:rsid w:val="00AB1B29"/>
    <w:rsid w:val="00AB7EC8"/>
    <w:rsid w:val="00AC7FBC"/>
    <w:rsid w:val="00B1557D"/>
    <w:rsid w:val="00B30362"/>
    <w:rsid w:val="00B41F8C"/>
    <w:rsid w:val="00B52482"/>
    <w:rsid w:val="00B53B26"/>
    <w:rsid w:val="00B547C8"/>
    <w:rsid w:val="00B753E3"/>
    <w:rsid w:val="00BC6F09"/>
    <w:rsid w:val="00BD75DE"/>
    <w:rsid w:val="00BE35A8"/>
    <w:rsid w:val="00BE75A6"/>
    <w:rsid w:val="00BF2496"/>
    <w:rsid w:val="00C01CD0"/>
    <w:rsid w:val="00C2492E"/>
    <w:rsid w:val="00C26DEA"/>
    <w:rsid w:val="00C42178"/>
    <w:rsid w:val="00C852DB"/>
    <w:rsid w:val="00C871D7"/>
    <w:rsid w:val="00C92ABF"/>
    <w:rsid w:val="00C94F3A"/>
    <w:rsid w:val="00CA2886"/>
    <w:rsid w:val="00CB07D3"/>
    <w:rsid w:val="00CC043E"/>
    <w:rsid w:val="00CD0A29"/>
    <w:rsid w:val="00CD1B20"/>
    <w:rsid w:val="00CF5E3A"/>
    <w:rsid w:val="00D1747C"/>
    <w:rsid w:val="00D366DB"/>
    <w:rsid w:val="00D413CB"/>
    <w:rsid w:val="00D45CB9"/>
    <w:rsid w:val="00D65F9F"/>
    <w:rsid w:val="00D750F9"/>
    <w:rsid w:val="00D75A94"/>
    <w:rsid w:val="00DC7BB8"/>
    <w:rsid w:val="00E3643A"/>
    <w:rsid w:val="00E47C01"/>
    <w:rsid w:val="00E83741"/>
    <w:rsid w:val="00EB2F86"/>
    <w:rsid w:val="00EC60E0"/>
    <w:rsid w:val="00EE3207"/>
    <w:rsid w:val="00EF5A08"/>
    <w:rsid w:val="00F22BD5"/>
    <w:rsid w:val="00F450AE"/>
    <w:rsid w:val="00F5240F"/>
    <w:rsid w:val="00F61590"/>
    <w:rsid w:val="00F7211D"/>
    <w:rsid w:val="00F733FE"/>
    <w:rsid w:val="00FA67A4"/>
    <w:rsid w:val="00FB6D3F"/>
    <w:rsid w:val="00FC2856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E1F"/>
    <w:rPr>
      <w:color w:val="808080"/>
    </w:rPr>
  </w:style>
  <w:style w:type="paragraph" w:customStyle="1" w:styleId="5423CF058C17453EB65A5D26A1649AF8">
    <w:name w:val="5423CF058C17453EB65A5D26A1649AF8"/>
    <w:rsid w:val="001774E8"/>
  </w:style>
  <w:style w:type="paragraph" w:customStyle="1" w:styleId="3D47E9A864004C5EBA6E8F8FA3CA688C">
    <w:name w:val="3D47E9A864004C5EBA6E8F8FA3CA688C"/>
    <w:rsid w:val="001774E8"/>
  </w:style>
  <w:style w:type="paragraph" w:customStyle="1" w:styleId="990CE0C4E3D24D1BB70A1CEDF9248B2D">
    <w:name w:val="990CE0C4E3D24D1BB70A1CEDF9248B2D"/>
    <w:rsid w:val="001774E8"/>
  </w:style>
  <w:style w:type="paragraph" w:customStyle="1" w:styleId="C868200B56134F218F78BE8DED114503">
    <w:name w:val="C868200B56134F218F78BE8DED114503"/>
    <w:rsid w:val="001774E8"/>
  </w:style>
  <w:style w:type="paragraph" w:customStyle="1" w:styleId="6FE728554DC14081B6FCFADB3060D4C9">
    <w:name w:val="6FE728554DC14081B6FCFADB3060D4C9"/>
    <w:rsid w:val="001774E8"/>
  </w:style>
  <w:style w:type="paragraph" w:customStyle="1" w:styleId="DC84AC27BFD04B1EB27525191BDFDAFB">
    <w:name w:val="DC84AC27BFD04B1EB27525191BDFDAFB"/>
    <w:rsid w:val="00614E1F"/>
  </w:style>
  <w:style w:type="paragraph" w:customStyle="1" w:styleId="7C8643190600404BB4E4BF435C3FB27E">
    <w:name w:val="7C8643190600404BB4E4BF435C3FB27E"/>
    <w:rsid w:val="00614E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3901-698A-4635-B243-4FF3D1B79B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555747-EF44-4BCB-A8E6-5D6B8335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Links>
    <vt:vector size="78" baseType="variant">
      <vt:variant>
        <vt:i4>7798797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الالتزام</vt:lpwstr>
      </vt:variant>
      <vt:variant>
        <vt:i4>105645644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الأدوار</vt:lpwstr>
      </vt:variant>
      <vt:variant>
        <vt:i4>6881376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بنود</vt:lpwstr>
      </vt:variant>
      <vt:variant>
        <vt:i4>7667809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نطاق</vt:lpwstr>
      </vt:variant>
      <vt:variant>
        <vt:i4>103024171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الأهداف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_Toc14681699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_Toc14681698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_Toc14681697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_Toc14681696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_Toc14681695</vt:lpwstr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mailto:bashayer.alsharyoufi@pwc.com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mailto:bashayer.alsharyoufi@pwc.com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mailto:bashayer.alsharyoufi@pwc.com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2023-10-11T12:14:00Z</dcterms:created>
  <dcterms:modified xsi:type="dcterms:W3CDTF">2023-10-11T12:14:00Z</dcterms:modified>
</cp:coreProperties>
</file>