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A9A" w:rsidRPr="003B5747" w:rsidRDefault="001A4651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3B574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1E58313" wp14:editId="03FB1651">
                <wp:simplePos x="0" y="0"/>
                <wp:positionH relativeFrom="column">
                  <wp:posOffset>3632200</wp:posOffset>
                </wp:positionH>
                <wp:positionV relativeFrom="paragraph">
                  <wp:posOffset>-302895</wp:posOffset>
                </wp:positionV>
                <wp:extent cx="2714625" cy="1063625"/>
                <wp:effectExtent l="0" t="0" r="0" b="0"/>
                <wp:wrapNone/>
                <wp:docPr id="307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7B4EB5" w14:textId="77777777" w:rsidR="00C90ABB" w:rsidRDefault="00C90ABB" w:rsidP="00C90ABB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 w:rsidRPr="0021779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This is a guidance box.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  <w:p w14:paraId="0743D75D" w14:textId="60C2F69A" w:rsidR="00815A9A" w:rsidRDefault="001A4651" w:rsidP="00EE1E12">
                            <w:pPr>
                              <w:pStyle w:val="Normal4"/>
                              <w:jc w:val="lowKashida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58313" id="Prostokąt 307" o:spid="_x0000_s1026" style="position:absolute;margin-left:286pt;margin-top:-23.85pt;width:213.75pt;height:8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27B4EB5" w14:textId="77777777" w:rsidR="00C90ABB" w:rsidRDefault="00C90ABB" w:rsidP="00C90ABB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 w:rsidRPr="00217796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This is a guidance box.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  <w:p w14:paraId="0743D75D" w14:textId="60C2F69A" w:rsidR="00815A9A" w:rsidRDefault="001A4651" w:rsidP="00EE1E12">
                      <w:pPr>
                        <w:pStyle w:val="Normal4"/>
                        <w:jc w:val="lowKashida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24F737E6" w:rsidR="00815A9A" w:rsidRDefault="00815A9A" w:rsidP="007A3C85">
      <w:pPr>
        <w:pStyle w:val="Normal4"/>
        <w:rPr>
          <w:rFonts w:ascii="Arial" w:eastAsia="Arial" w:hAnsi="Arial" w:cs="Arial"/>
          <w:color w:val="00B8AD"/>
          <w:sz w:val="56"/>
          <w:szCs w:val="56"/>
          <w:rtl/>
        </w:rPr>
      </w:pPr>
    </w:p>
    <w:p w14:paraId="3B283072" w14:textId="7414B108" w:rsidR="00E406AD" w:rsidRDefault="00E406AD" w:rsidP="007A3C85">
      <w:pPr>
        <w:pStyle w:val="Normal4"/>
        <w:rPr>
          <w:rFonts w:ascii="Arial" w:eastAsia="Arial" w:hAnsi="Arial" w:cs="Arial"/>
          <w:color w:val="00B8AD"/>
          <w:sz w:val="56"/>
          <w:szCs w:val="56"/>
          <w:rtl/>
        </w:rPr>
      </w:pPr>
    </w:p>
    <w:p w14:paraId="58D87684" w14:textId="77777777" w:rsidR="00E406AD" w:rsidRPr="003B5747" w:rsidRDefault="00E406AD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0000005" w14:textId="4FAE90AC" w:rsidR="00815A9A" w:rsidRDefault="00D03FF0" w:rsidP="00E406AD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  <w:r w:rsidRPr="003B574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1F032CCE" wp14:editId="3FADEF4A">
                <wp:simplePos x="0" y="0"/>
                <wp:positionH relativeFrom="margin">
                  <wp:posOffset>3688080</wp:posOffset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78A3D" w14:textId="03941214" w:rsidR="00815A9A" w:rsidRDefault="001A4651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E4113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logo by clicking on the </w:t>
                            </w:r>
                            <w:r w:rsidR="00EE1E1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outlined image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32CCE" id="Prostokąt 306" o:spid="_x0000_s1027" style="position:absolute;left:0;text-align:left;margin-left:290.4pt;margin-top:84.05pt;width:146.55pt;height:33.75pt;z-index:251658241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FE78A3D" w14:textId="03941214" w:rsidR="00815A9A" w:rsidRDefault="001A4651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E41136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logo by clicking on the </w:t>
                      </w:r>
                      <w:r w:rsidR="00EE1E12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outlined image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52A" w:rsidRPr="00CA452A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="00CA452A" w:rsidRPr="00CD5799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49A65516" wp14:editId="0D1B14B2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6F10620" w14:textId="77777777" w:rsidR="00E406AD" w:rsidRPr="00E406AD" w:rsidRDefault="00E406AD" w:rsidP="00E406AD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00000006" w14:textId="2059A644" w:rsidR="00815A9A" w:rsidRDefault="00EE1E12" w:rsidP="007A3C85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  <w:rtl/>
        </w:rPr>
      </w:pPr>
      <w:r w:rsidRPr="00EE1E12">
        <w:rPr>
          <w:rFonts w:ascii="Arial" w:eastAsia="Arial" w:hAnsi="Arial" w:cs="Arial"/>
          <w:color w:val="2B3B82"/>
          <w:sz w:val="60"/>
          <w:szCs w:val="60"/>
        </w:rPr>
        <w:t>Web Application Protection Policy Template</w:t>
      </w:r>
    </w:p>
    <w:p w14:paraId="2A4C4CDB" w14:textId="77777777" w:rsidR="00E406AD" w:rsidRPr="003B5747" w:rsidRDefault="00E406AD" w:rsidP="007A3C85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</w:p>
    <w:p w14:paraId="00000007" w14:textId="77777777" w:rsidR="00815A9A" w:rsidRPr="003B5747" w:rsidRDefault="001A4651" w:rsidP="007A3C85">
      <w:pPr>
        <w:pStyle w:val="Normal4"/>
        <w:rPr>
          <w:rFonts w:ascii="Arial" w:eastAsia="Arial" w:hAnsi="Arial" w:cs="Arial"/>
        </w:rPr>
      </w:pPr>
      <w:r w:rsidRPr="003B5747">
        <w:rPr>
          <w:rFonts w:ascii="Arial" w:eastAsia="Arial" w:hAnsi="Arial" w:cs="Arial"/>
          <w:color w:val="596DC8"/>
        </w:rPr>
        <w:tab/>
      </w:r>
      <w:r w:rsidRPr="003B574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63FBE61D" wp14:editId="07777777">
                <wp:simplePos x="0" y="0"/>
                <wp:positionH relativeFrom="column">
                  <wp:posOffset>3644900</wp:posOffset>
                </wp:positionH>
                <wp:positionV relativeFrom="paragraph">
                  <wp:posOffset>45720</wp:posOffset>
                </wp:positionV>
                <wp:extent cx="2280285" cy="1891665"/>
                <wp:effectExtent l="0" t="0" r="0" b="0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2857980"/>
                          <a:ext cx="22326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78644" w14:textId="1E760752" w:rsidR="00A92875" w:rsidRPr="00A92875" w:rsidRDefault="00A92875" w:rsidP="00A92875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1F16C881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4816C29F" w14:textId="3103A82F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</w:t>
                            </w:r>
                            <w:r w:rsidRPr="0023005A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“&lt;</w:t>
                            </w:r>
                            <w:r w:rsidR="00E41136" w:rsidRPr="0023005A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23005A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 xml:space="preserve"> name&gt;”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in the Find text box</w:t>
                            </w:r>
                          </w:p>
                          <w:p w14:paraId="2C352BB9" w14:textId="7457F34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</w:p>
                          <w:p w14:paraId="0EDB298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08D416C7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4B7A8CC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3776DEB8" w14:textId="77777777" w:rsidR="00A92875" w:rsidRPr="00A92875" w:rsidRDefault="00A92875" w:rsidP="00A92875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C3EDD8" w14:textId="547C3907" w:rsidR="00815A9A" w:rsidRPr="00A92875" w:rsidRDefault="00815A9A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E61D" id="Prostokąt 308" o:spid="_x0000_s1028" style="position:absolute;margin-left:287pt;margin-top:3.6pt;width:179.55pt;height:148.95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AE78644" w14:textId="1E760752" w:rsidR="00A92875" w:rsidRPr="00A92875" w:rsidRDefault="00A92875" w:rsidP="00A92875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1F16C881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4816C29F" w14:textId="3103A82F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</w:t>
                      </w:r>
                      <w:r w:rsidRPr="0023005A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“&lt;</w:t>
                      </w:r>
                      <w:r w:rsidR="00E41136" w:rsidRPr="0023005A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23005A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 xml:space="preserve"> name&gt;”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in the Find text box</w:t>
                      </w:r>
                    </w:p>
                    <w:p w14:paraId="2C352BB9" w14:textId="7457F34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</w:p>
                    <w:p w14:paraId="0EDB298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08D416C7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4B7A8CC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3776DEB8" w14:textId="77777777" w:rsidR="00A92875" w:rsidRPr="00A92875" w:rsidRDefault="00A92875" w:rsidP="00A92875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24C3EDD8" w14:textId="547C3907" w:rsidR="00815A9A" w:rsidRPr="00A92875" w:rsidRDefault="00815A9A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8" w14:textId="77777777" w:rsidR="00815A9A" w:rsidRPr="003B5747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09" w14:textId="77777777" w:rsidR="00815A9A" w:rsidRPr="003B5747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  <w:bookmarkStart w:id="0" w:name="_heading=h.gjdgxs" w:colFirst="0" w:colLast="0"/>
      <w:bookmarkEnd w:id="0"/>
    </w:p>
    <w:p w14:paraId="0000000A" w14:textId="77777777" w:rsidR="00815A9A" w:rsidRPr="003B5747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6A3BE3" w:rsidRPr="00AB33BA" w14:paraId="29A36F8B" w14:textId="77777777" w:rsidTr="006A3BE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-1483156447"/>
            <w:placeholder>
              <w:docPart w:val="8AA44DF49C504A688D7D7717D3582AB5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B00AD40" w14:textId="77777777" w:rsidR="006A3BE3" w:rsidRPr="00AB33BA" w:rsidRDefault="006A3BE3" w:rsidP="007A3C85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AB33BA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403320A" w14:textId="77777777" w:rsidR="006A3BE3" w:rsidRPr="00AB33BA" w:rsidRDefault="006A3BE3" w:rsidP="007A3C85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6A3BE3" w:rsidRPr="00AB33BA" w14:paraId="093B6B3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7DFAED07" w14:textId="77777777" w:rsidR="006A3BE3" w:rsidRPr="0023005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/>
                <w:rtl/>
              </w:rPr>
            </w:pPr>
            <w:r w:rsidRPr="0023005A">
              <w:rPr>
                <w:rFonts w:ascii="Arial" w:eastAsia="Arial" w:hAnsi="Arial"/>
                <w:color w:val="373E49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740057233"/>
            <w:placeholder>
              <w:docPart w:val="64F92694CFE443BA84B7A96860F6E6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1E6414F7" w14:textId="77777777" w:rsidR="006A3BE3" w:rsidRPr="00AB33BA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AB33BA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0084FF1B" w14:textId="77777777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AB33BA" w14:paraId="07F616A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478C6CCD" w14:textId="77777777" w:rsidR="006A3BE3" w:rsidRPr="0023005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/>
                <w:rtl/>
              </w:rPr>
            </w:pPr>
            <w:r w:rsidRPr="0023005A">
              <w:rPr>
                <w:rFonts w:ascii="Arial" w:eastAsia="Arial" w:hAnsi="Arial"/>
                <w:color w:val="373E49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385524615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7136E1AE" w14:textId="77777777" w:rsidR="006A3BE3" w:rsidRPr="00AB33BA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AB33BA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617CB344" w14:textId="77777777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AB33BA" w14:paraId="62E0C345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06CF4A61" w14:textId="77777777" w:rsidR="006A3BE3" w:rsidRPr="0023005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/>
                <w:rtl/>
              </w:rPr>
            </w:pPr>
            <w:r w:rsidRPr="0023005A">
              <w:rPr>
                <w:rFonts w:ascii="Arial" w:eastAsia="Arial" w:hAnsi="Arial"/>
                <w:color w:val="373E49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835427024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9651293" w14:textId="77777777" w:rsidR="006A3BE3" w:rsidRPr="00AB33BA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AB33BA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586791B" w14:textId="77777777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0BE59B96" w14:textId="6B171002" w:rsidR="001A6B8F" w:rsidRDefault="001A6B8F">
      <w:pPr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br w:type="page"/>
      </w:r>
    </w:p>
    <w:p w14:paraId="00000026" w14:textId="12F2E91C" w:rsidR="00815A9A" w:rsidRPr="0089187A" w:rsidRDefault="001A4651" w:rsidP="007A3C85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89187A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3707E1E" w14:textId="77777777" w:rsidR="00ED74C8" w:rsidRPr="0093641C" w:rsidRDefault="00ED74C8" w:rsidP="00ED74C8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93641C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93641C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93641C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00000029" w14:textId="24C8D9C7" w:rsidR="00815A9A" w:rsidRPr="0093641C" w:rsidRDefault="001A4651" w:rsidP="007A3C85">
      <w:pPr>
        <w:pStyle w:val="Normal4"/>
        <w:spacing w:after="120"/>
        <w:rPr>
          <w:rFonts w:ascii="Arial" w:eastAsia="Arial" w:hAnsi="Arial" w:cs="Arial"/>
          <w:color w:val="373E49" w:themeColor="accent1"/>
        </w:rPr>
      </w:pPr>
      <w:r w:rsidRPr="0093641C">
        <w:rPr>
          <w:rFonts w:ascii="Arial" w:hAnsi="Arial" w:cs="Arial"/>
          <w:color w:val="373E49" w:themeColor="accent1"/>
        </w:rPr>
        <w:br w:type="page"/>
      </w:r>
    </w:p>
    <w:p w14:paraId="18913016" w14:textId="77777777" w:rsidR="00481186" w:rsidRPr="006D4864" w:rsidRDefault="00481186" w:rsidP="007A3C85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6D4864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0000003B" w14:textId="79B2BFC4" w:rsidR="00481186" w:rsidRPr="003B5747" w:rsidRDefault="00481186" w:rsidP="007A3C85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FF5A5D" w:rsidRPr="00452F76" w14:paraId="0B32C3E1" w14:textId="77777777" w:rsidTr="007A189E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8A8CE33" w14:textId="77777777" w:rsidR="00FF5A5D" w:rsidRPr="00E66D94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E66D94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EFB48AE" w14:textId="77777777" w:rsidR="00FF5A5D" w:rsidRPr="00E66D94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E66D94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91FFFFF" w14:textId="77777777" w:rsidR="00FF5A5D" w:rsidRPr="00E66D94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E66D94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BACA9BC" w14:textId="77777777" w:rsidR="00FF5A5D" w:rsidRPr="00E66D94" w:rsidRDefault="00FF5A5D" w:rsidP="00614B6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E66D94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9F871CE" w14:textId="77777777" w:rsidR="00FF5A5D" w:rsidRPr="00E66D94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E66D94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FF5A5D" w:rsidRPr="00452F76" w14:paraId="0956C24F" w14:textId="77777777" w:rsidTr="00717568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359152A0" w14:textId="77777777" w:rsidR="00FF5A5D" w:rsidRPr="007C08D3" w:rsidRDefault="00A738F4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557399367"/>
                <w:placeholder>
                  <w:docPart w:val="3D5876D3C502459BA2A7895F978407B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FF5A5D" w:rsidRPr="007C08D3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FF5A5D" w:rsidRPr="007C08D3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91BCC5D2A25A4791839EEA454157255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auto"/>
                <w:vAlign w:val="center"/>
                <w:hideMark/>
              </w:tcPr>
              <w:p w14:paraId="231B8D55" w14:textId="77777777" w:rsidR="00FF5A5D" w:rsidRPr="007C08D3" w:rsidRDefault="00FF5A5D" w:rsidP="00614B6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7C08D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7309BB1C" w14:textId="77777777" w:rsidR="00FF5A5D" w:rsidRPr="007C08D3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7C08D3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7C08D3">
              <w:rPr>
                <w:rFonts w:ascii="Arial" w:eastAsia="DIN Next LT Arabic" w:hAnsi="Arial" w:cs="Times New Roman"/>
                <w:color w:val="373E49" w:themeColor="accent1"/>
                <w:highlight w:val="cyan"/>
                <w:rtl/>
              </w:rPr>
              <w:t xml:space="preserve"> </w:t>
            </w:r>
            <w:r w:rsidRPr="007C08D3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</w:tcPr>
          <w:p w14:paraId="575C1B14" w14:textId="77777777" w:rsidR="00FF5A5D" w:rsidRPr="007C08D3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7C08D3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0387BC7D" w14:textId="77777777" w:rsidR="00FF5A5D" w:rsidRPr="007C08D3" w:rsidRDefault="00A738F4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50265A8924054EADA2E628A0DAE487F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F5A5D" w:rsidRPr="007C08D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FF5A5D" w:rsidRPr="00452F76" w14:paraId="221907B5" w14:textId="77777777" w:rsidTr="001A6B8F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068FB55" w14:textId="77777777" w:rsidR="00FF5A5D" w:rsidRPr="00DC375F" w:rsidRDefault="00FF5A5D" w:rsidP="00614B6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7ED348" w14:textId="77777777" w:rsidR="00FF5A5D" w:rsidRPr="00614B67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A7C3E1C" w14:textId="77777777" w:rsidR="00FF5A5D" w:rsidRPr="00DC375F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B67808D" w14:textId="77777777" w:rsidR="00FF5A5D" w:rsidRPr="00DC375F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CBB8CE5" w14:textId="77777777" w:rsidR="00FF5A5D" w:rsidRPr="00614B67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5973BB10" w14:textId="77777777" w:rsidR="0084097B" w:rsidRPr="0084097B" w:rsidRDefault="0084097B" w:rsidP="00FF5A5D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374CDDE6" w14:textId="77777777" w:rsidR="00481186" w:rsidRPr="00FF5A5D" w:rsidRDefault="00481186" w:rsidP="007A3C85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000003C" w14:textId="6551BF87" w:rsidR="00481186" w:rsidRPr="006D4864" w:rsidRDefault="00A7394D" w:rsidP="007A3C85">
      <w:pPr>
        <w:spacing w:after="0" w:line="240" w:lineRule="auto"/>
        <w:rPr>
          <w:rFonts w:ascii="Arial" w:eastAsia="Arial" w:hAnsi="Arial" w:cs="Arial"/>
          <w:color w:val="2B3B82"/>
          <w:sz w:val="40"/>
          <w:szCs w:val="40"/>
        </w:rPr>
      </w:pPr>
      <w:r>
        <w:rPr>
          <w:rFonts w:ascii="Arial" w:eastAsia="Arial" w:hAnsi="Arial" w:cs="Arial"/>
          <w:color w:val="2B3B82"/>
          <w:sz w:val="40"/>
          <w:szCs w:val="40"/>
        </w:rPr>
        <w:t>Version Control</w:t>
      </w:r>
    </w:p>
    <w:p w14:paraId="0000003D" w14:textId="77777777" w:rsidR="00481186" w:rsidRPr="00FF5A5D" w:rsidRDefault="00481186" w:rsidP="007A3C85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81186" w:rsidRPr="003B5747" w14:paraId="0CEE7A2B" w14:textId="77777777" w:rsidTr="00FA652F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DFB39" w14:textId="0C2D7E41" w:rsidR="00481186" w:rsidRPr="00FA652F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  <w:r w:rsidR="00481186"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BAA07" w14:textId="48513FC8" w:rsidR="00481186" w:rsidRPr="00FA652F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Updated </w:t>
            </w:r>
            <w:r w:rsidR="00481186"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68CBB" w14:textId="77777777" w:rsidR="00481186" w:rsidRPr="00FA652F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D8FF" w14:textId="7008B006" w:rsidR="00481186" w:rsidRPr="00FA652F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81186" w:rsidRPr="003B5747" w14:paraId="3B09FAD2" w14:textId="77777777" w:rsidTr="00FA652F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17AB2" w14:textId="742A7BAF" w:rsidR="00481186" w:rsidRPr="007C08D3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&lt;Insert description of the </w:t>
            </w:r>
            <w:r w:rsidR="001B005A"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CC58D" w14:textId="77777777" w:rsidR="00481186" w:rsidRPr="007C08D3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individual’s full personnel name&gt;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placeholder>
              <w:docPart w:val="7D995056C21C481AA2812B116A0E6F5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30135F42" w14:textId="5606A81D" w:rsidR="00481186" w:rsidRPr="007C08D3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7C08D3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20D2" w14:textId="1CD7DDB1" w:rsidR="00481186" w:rsidRPr="007C08D3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&lt;Insert </w:t>
            </w:r>
            <w:r w:rsidR="001B005A"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number&gt;</w:t>
            </w:r>
          </w:p>
        </w:tc>
      </w:tr>
      <w:tr w:rsidR="001B005A" w:rsidRPr="003B5747" w14:paraId="338F88AB" w14:textId="77777777" w:rsidTr="001A6B8F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EBC13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1F440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422CD" w14:textId="77777777" w:rsidR="001B005A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ED83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4A" w14:textId="23E9B0C0" w:rsidR="00481186" w:rsidRPr="00FF5A5D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572E7E21" w14:textId="77777777" w:rsidR="0084097B" w:rsidRPr="00FF5A5D" w:rsidRDefault="0084097B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000004B" w14:textId="77777777" w:rsidR="00481186" w:rsidRPr="006D4864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40"/>
          <w:szCs w:val="40"/>
        </w:rPr>
      </w:pPr>
      <w:r w:rsidRPr="006D4864">
        <w:rPr>
          <w:rFonts w:ascii="Arial" w:eastAsia="Arial" w:hAnsi="Arial" w:cs="Arial"/>
          <w:color w:val="2B3B82"/>
          <w:sz w:val="40"/>
          <w:szCs w:val="40"/>
        </w:rPr>
        <w:t>Review Table </w:t>
      </w:r>
    </w:p>
    <w:p w14:paraId="0000004C" w14:textId="77777777" w:rsidR="00481186" w:rsidRPr="00FF5A5D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81186" w:rsidRPr="003B5747" w14:paraId="165BFA2C" w14:textId="77777777" w:rsidTr="00FA652F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DB3BD" w14:textId="77777777" w:rsidR="00481186" w:rsidRPr="00FA652F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50EA2" w14:textId="77777777" w:rsidR="00481186" w:rsidRPr="00FA652F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46CC" w14:textId="77777777" w:rsidR="00481186" w:rsidRPr="00FA652F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FA652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481186" w:rsidRPr="003B5747" w14:paraId="780BC3C0" w14:textId="77777777" w:rsidTr="00FA652F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F7D42B7D4E724829BCD076935C3B676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61991956" w14:textId="500C085D" w:rsidR="00481186" w:rsidRPr="007C08D3" w:rsidRDefault="006A3BE3" w:rsidP="0084097B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7C08D3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7201978"/>
            <w:placeholder>
              <w:docPart w:val="4C735CA6E8184971B03EE16AD387126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496DF0A7" w14:textId="78A9C806" w:rsidR="00481186" w:rsidRPr="007C08D3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7C08D3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60C8A" w14:textId="77777777" w:rsidR="00481186" w:rsidRPr="007C08D3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7C08D3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&lt;Once a year&gt;</w:t>
            </w:r>
          </w:p>
        </w:tc>
      </w:tr>
      <w:tr w:rsidR="001B005A" w:rsidRPr="003B5747" w14:paraId="0C751ED3" w14:textId="77777777" w:rsidTr="001A6B8F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0A993" w14:textId="77777777" w:rsidR="001B005A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1EAD" w14:textId="77777777" w:rsidR="001B005A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3CE7B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56" w14:textId="1B070253" w:rsidR="00481186" w:rsidRPr="003B5747" w:rsidRDefault="00481186" w:rsidP="007A3C85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815A9A" w:rsidRPr="003B5747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3B5747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3B5747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3B5747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3B5747" w:rsidRDefault="00D51305" w:rsidP="007A3C85">
      <w:pPr>
        <w:rPr>
          <w:rFonts w:ascii="Arial" w:eastAsia="Arial" w:hAnsi="Arial" w:cs="Arial"/>
        </w:rPr>
      </w:pPr>
      <w:r w:rsidRPr="003B5747">
        <w:rPr>
          <w:rFonts w:ascii="Arial" w:eastAsia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auto"/>
          <w:sz w:val="21"/>
          <w:szCs w:val="21"/>
        </w:rPr>
        <w:id w:val="-396513830"/>
        <w:docPartObj>
          <w:docPartGallery w:val="Table of Contents"/>
          <w:docPartUnique/>
        </w:docPartObj>
      </w:sdtPr>
      <w:sdtEndPr>
        <w:rPr>
          <w:b/>
          <w:bCs/>
          <w:noProof/>
          <w:color w:val="373E49"/>
          <w:sz w:val="24"/>
          <w:szCs w:val="24"/>
        </w:rPr>
      </w:sdtEndPr>
      <w:sdtContent>
        <w:p w14:paraId="5CB36B35" w14:textId="036D19B8" w:rsidR="001A4651" w:rsidRPr="00D07CA5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D07CA5">
            <w:rPr>
              <w:rFonts w:ascii="Arial" w:eastAsia="Arial" w:hAnsi="Arial" w:cs="Arial"/>
              <w:color w:val="2B3B82" w:themeColor="text1"/>
              <w:lang w:val="en-US" w:eastAsia="ar-SA"/>
            </w:rPr>
            <w:t>Table of C</w:t>
          </w:r>
          <w:r w:rsidR="001A4651" w:rsidRPr="00D07CA5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0F522314" w14:textId="40260F45" w:rsidR="001B515E" w:rsidRPr="001B515E" w:rsidRDefault="001A4651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r w:rsidRPr="00B17CC2">
            <w:rPr>
              <w:rFonts w:ascii="Arial" w:hAnsi="Arial" w:cs="Arial"/>
              <w:color w:val="373E49"/>
              <w:sz w:val="24"/>
              <w:szCs w:val="24"/>
            </w:rPr>
            <w:fldChar w:fldCharType="begin"/>
          </w:r>
          <w:r w:rsidRPr="00B17CC2">
            <w:rPr>
              <w:rFonts w:ascii="Arial" w:hAnsi="Arial" w:cs="Arial"/>
              <w:color w:val="373E49"/>
              <w:sz w:val="24"/>
              <w:szCs w:val="24"/>
            </w:rPr>
            <w:instrText xml:space="preserve"> TOC \o "1-3" \h \z \u </w:instrText>
          </w:r>
          <w:r w:rsidRPr="00B17CC2">
            <w:rPr>
              <w:rFonts w:ascii="Arial" w:hAnsi="Arial" w:cs="Arial"/>
              <w:color w:val="373E49"/>
              <w:sz w:val="24"/>
              <w:szCs w:val="24"/>
            </w:rPr>
            <w:fldChar w:fldCharType="separate"/>
          </w:r>
          <w:hyperlink w:anchor="_Toc120226848" w:history="1">
            <w:r w:rsidR="001B515E" w:rsidRPr="001B515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Purpose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_Toc120226848 \h </w:instrTex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A738F4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5D187341" w14:textId="0FEDBB7B" w:rsidR="001B515E" w:rsidRPr="001B515E" w:rsidRDefault="00A738F4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226849" w:history="1">
            <w:r w:rsidR="001B515E" w:rsidRPr="001B515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Scope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_Toc120226849 \h </w:instrTex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0E0A7F46" w14:textId="1D61AC5D" w:rsidR="001B515E" w:rsidRPr="001B515E" w:rsidRDefault="00A738F4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226850" w:history="1">
            <w:r w:rsidR="001B515E" w:rsidRPr="001B515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Policy Statements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_Toc120226850 \h </w:instrTex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43C1612B" w14:textId="6B514B9C" w:rsidR="001B515E" w:rsidRPr="001B515E" w:rsidRDefault="00A738F4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226851" w:history="1">
            <w:r w:rsidR="001B515E" w:rsidRPr="001B515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Roles and Responsibilities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_Toc120226851 \h </w:instrTex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7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CB9860F" w14:textId="19202E67" w:rsidR="001B515E" w:rsidRPr="001B515E" w:rsidRDefault="00A738F4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226852" w:history="1">
            <w:r w:rsidR="001B515E" w:rsidRPr="001B515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Update and Review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_Toc120226852 \h </w:instrTex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7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2458ECAE" w14:textId="6FEFB7E3" w:rsidR="001B515E" w:rsidRPr="001B515E" w:rsidRDefault="00A738F4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226853" w:history="1">
            <w:r w:rsidR="001B515E" w:rsidRPr="001B515E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Compliance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_Toc120226853 \h </w:instrTex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7</w:t>
            </w:r>
            <w:r w:rsidR="001B515E" w:rsidRPr="001B515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A24BDB9" w14:textId="0026CF29" w:rsidR="001A4651" w:rsidRPr="00B17CC2" w:rsidRDefault="001A4651" w:rsidP="007A3C85">
          <w:pPr>
            <w:rPr>
              <w:rFonts w:ascii="Arial" w:hAnsi="Arial" w:cs="Arial"/>
              <w:color w:val="373E49"/>
              <w:sz w:val="24"/>
              <w:szCs w:val="24"/>
            </w:rPr>
          </w:pPr>
          <w:r w:rsidRPr="00B17CC2">
            <w:rPr>
              <w:rFonts w:ascii="Arial" w:hAnsi="Arial" w:cs="Arial"/>
              <w:b/>
              <w:bCs/>
              <w:noProof/>
              <w:color w:val="373E49"/>
              <w:sz w:val="24"/>
              <w:szCs w:val="24"/>
            </w:rPr>
            <w:fldChar w:fldCharType="end"/>
          </w:r>
        </w:p>
      </w:sdtContent>
    </w:sdt>
    <w:p w14:paraId="00000061" w14:textId="77777777" w:rsidR="00815A9A" w:rsidRPr="003B5747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3B5747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1" w:name="_heading=h.30j0zll" w:colFirst="0" w:colLast="0"/>
      <w:bookmarkEnd w:id="1"/>
    </w:p>
    <w:p w14:paraId="00000063" w14:textId="77777777" w:rsidR="00815A9A" w:rsidRPr="003B5747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3B5747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3B5747">
        <w:rPr>
          <w:rFonts w:ascii="Arial" w:hAnsi="Arial" w:cs="Arial"/>
        </w:rPr>
        <w:br w:type="page"/>
      </w:r>
    </w:p>
    <w:p w14:paraId="00000066" w14:textId="77777777" w:rsidR="00815A9A" w:rsidRPr="003A6EA4" w:rsidRDefault="00A738F4">
      <w:pPr>
        <w:pStyle w:val="heading14"/>
        <w:rPr>
          <w:rFonts w:ascii="Arial" w:eastAsia="Arial" w:hAnsi="Arial" w:cs="Arial"/>
          <w:color w:val="2B3B82"/>
        </w:rPr>
      </w:pPr>
      <w:hyperlink w:anchor="_heading=h.1fob9te">
        <w:bookmarkStart w:id="2" w:name="_Toc120226848"/>
        <w:r w:rsidR="001A4651" w:rsidRPr="003A6EA4">
          <w:rPr>
            <w:rFonts w:ascii="Arial" w:eastAsia="Arial" w:hAnsi="Arial" w:cs="Arial"/>
            <w:color w:val="2B3B82"/>
          </w:rPr>
          <w:t>Purpose</w:t>
        </w:r>
        <w:bookmarkEnd w:id="2"/>
      </w:hyperlink>
      <w:r w:rsidR="001A4651" w:rsidRPr="003A6EA4">
        <w:rPr>
          <w:rFonts w:ascii="Arial" w:eastAsia="Arial" w:hAnsi="Arial" w:cs="Arial"/>
          <w:color w:val="2B3B82"/>
        </w:rPr>
        <w:fldChar w:fldCharType="begin"/>
      </w:r>
      <w:r w:rsidR="001A4651" w:rsidRPr="003A6EA4">
        <w:rPr>
          <w:rFonts w:ascii="Arial" w:eastAsia="Arial" w:hAnsi="Arial" w:cs="Arial"/>
          <w:color w:val="2B3B82"/>
        </w:rPr>
        <w:instrText xml:space="preserve"> HYPERLINK \l "_heading=h.1fob9te" </w:instrText>
      </w:r>
      <w:r w:rsidR="001A4651" w:rsidRPr="003A6EA4">
        <w:rPr>
          <w:rFonts w:ascii="Arial" w:eastAsia="Arial" w:hAnsi="Arial" w:cs="Arial"/>
          <w:color w:val="2B3B82"/>
        </w:rPr>
        <w:fldChar w:fldCharType="separate"/>
      </w:r>
    </w:p>
    <w:p w14:paraId="3F8F579A" w14:textId="77777777" w:rsidR="001A6B8F" w:rsidRPr="00B13704" w:rsidRDefault="001A4651" w:rsidP="001A6B8F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3A6EA4">
        <w:rPr>
          <w:rFonts w:ascii="Arial" w:eastAsia="Arial" w:hAnsi="Arial" w:cs="Arial"/>
          <w:color w:val="2B3B82"/>
        </w:rPr>
        <w:fldChar w:fldCharType="end"/>
      </w:r>
      <w:r w:rsidR="00E41136" w:rsidRPr="00E41136">
        <w:rPr>
          <w:rFonts w:ascii="Arial" w:eastAsia="Calibri" w:hAnsi="Arial" w:cs="Arial"/>
          <w:sz w:val="26"/>
          <w:szCs w:val="26"/>
        </w:rPr>
        <w:t xml:space="preserve"> </w:t>
      </w:r>
      <w:r w:rsidR="001A6B8F" w:rsidRPr="007708E8">
        <w:rPr>
          <w:rFonts w:ascii="Arial" w:eastAsia="Calibri" w:hAnsi="Arial" w:cs="Arial"/>
          <w:color w:val="373E49" w:themeColor="accent1"/>
          <w:sz w:val="26"/>
          <w:szCs w:val="26"/>
        </w:rPr>
        <w:t xml:space="preserve">This policy aims to define the detailed cybersecurity requirements </w:t>
      </w:r>
      <w:r w:rsidR="001A6B8F">
        <w:rPr>
          <w:rFonts w:ascii="Arial" w:eastAsia="Calibri" w:hAnsi="Arial" w:cs="Arial"/>
          <w:color w:val="373E49" w:themeColor="accent1"/>
          <w:sz w:val="26"/>
          <w:szCs w:val="26"/>
          <w:lang w:val="en-US"/>
        </w:rPr>
        <w:t>related to</w:t>
      </w:r>
      <w:r w:rsidRPr="001E4E3A">
        <w:rPr>
          <w:rFonts w:ascii="Arial" w:hAnsi="Arial" w:cs="Arial"/>
          <w:color w:val="373E49"/>
          <w:sz w:val="26"/>
          <w:szCs w:val="26"/>
        </w:rPr>
        <w:t xml:space="preserve"> the </w:t>
      </w:r>
      <w:r w:rsidR="001A6B8F" w:rsidRPr="001E4E3A">
        <w:rPr>
          <w:rFonts w:ascii="Arial" w:hAnsi="Arial" w:cs="Arial"/>
          <w:color w:val="373E49"/>
          <w:sz w:val="26"/>
          <w:szCs w:val="26"/>
        </w:rPr>
        <w:t>protection of</w:t>
      </w:r>
      <w:r w:rsidR="001A6B8F">
        <w:rPr>
          <w:rFonts w:ascii="Arial" w:hAnsi="Arial" w:cs="Arial"/>
          <w:color w:val="373E49"/>
          <w:sz w:val="26"/>
          <w:szCs w:val="26"/>
        </w:rPr>
        <w:t xml:space="preserve"> </w:t>
      </w:r>
      <w:r w:rsidR="001A6B8F" w:rsidRPr="001E4E3A">
        <w:rPr>
          <w:rFonts w:ascii="Arial" w:hAnsi="Arial" w:cs="Arial"/>
          <w:color w:val="373E49"/>
          <w:sz w:val="26"/>
          <w:szCs w:val="26"/>
          <w:highlight w:val="cyan"/>
        </w:rPr>
        <w:t>&lt;organization name&gt;</w:t>
      </w:r>
      <w:r w:rsidR="001A6B8F">
        <w:rPr>
          <w:rFonts w:ascii="Arial" w:hAnsi="Arial" w:cs="Arial"/>
          <w:color w:val="373E49"/>
          <w:sz w:val="26"/>
          <w:szCs w:val="26"/>
        </w:rPr>
        <w:t>’s</w:t>
      </w:r>
      <w:r w:rsidR="001A6B8F" w:rsidRPr="001E4E3A">
        <w:rPr>
          <w:rFonts w:ascii="Arial" w:hAnsi="Arial" w:cs="Arial"/>
          <w:color w:val="373E49"/>
          <w:sz w:val="26"/>
          <w:szCs w:val="26"/>
        </w:rPr>
        <w:t xml:space="preserve"> </w:t>
      </w:r>
      <w:r w:rsidR="00EE1E12" w:rsidRPr="001E4E3A">
        <w:rPr>
          <w:rFonts w:ascii="Arial" w:hAnsi="Arial" w:cs="Arial"/>
          <w:color w:val="373E49"/>
          <w:sz w:val="26"/>
          <w:szCs w:val="26"/>
        </w:rPr>
        <w:t xml:space="preserve">external web applications </w:t>
      </w:r>
      <w:r w:rsidR="001A6B8F" w:rsidRPr="00B13704">
        <w:rPr>
          <w:rFonts w:ascii="Arial" w:hAnsi="Arial" w:cs="Arial"/>
          <w:color w:val="373E49" w:themeColor="accent1"/>
          <w:sz w:val="26"/>
          <w:lang w:eastAsia="en"/>
        </w:rPr>
        <w:t>to minimize the cybersecurity risks resulting from internal and external threats and to preserve confidentiality, integrity and availability.</w:t>
      </w:r>
      <w:r w:rsidR="001A6B8F" w:rsidRPr="00B13704">
        <w:rPr>
          <w:rFonts w:ascii="Arial" w:hAnsi="Arial" w:cs="Arial" w:hint="eastAsia"/>
          <w:color w:val="373E49" w:themeColor="accent1"/>
          <w:sz w:val="26"/>
          <w:szCs w:val="26"/>
        </w:rPr>
        <w:t xml:space="preserve"> </w:t>
      </w:r>
    </w:p>
    <w:p w14:paraId="79208449" w14:textId="3B76AF9C" w:rsidR="001A6B8F" w:rsidRPr="00B13704" w:rsidRDefault="001A6B8F" w:rsidP="00712B46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white"/>
          <w:rtl/>
        </w:rPr>
      </w:pPr>
      <w:r w:rsidRPr="00B13704">
        <w:rPr>
          <w:rFonts w:ascii="Arial" w:hAnsi="Arial" w:cs="Arial"/>
          <w:color w:val="373E49" w:themeColor="accent1"/>
          <w:sz w:val="26"/>
          <w:lang w:eastAsia="en"/>
        </w:rPr>
        <w:t>The requirements in this policy are aligned with the cybersecurity requirements</w:t>
      </w:r>
      <w:r w:rsidR="00712B46">
        <w:rPr>
          <w:rFonts w:ascii="Arial" w:hAnsi="Arial" w:cs="Arial"/>
          <w:color w:val="373E49" w:themeColor="accent1"/>
          <w:sz w:val="26"/>
          <w:lang w:eastAsia="en"/>
        </w:rPr>
        <w:t xml:space="preserve"> such as </w:t>
      </w:r>
      <w:r w:rsidR="00712B46" w:rsidRPr="00712B46">
        <w:rPr>
          <w:rFonts w:ascii="Arial" w:hAnsi="Arial" w:cs="Arial"/>
          <w:color w:val="373E49" w:themeColor="accent1"/>
          <w:sz w:val="26"/>
          <w:lang w:eastAsia="en"/>
        </w:rPr>
        <w:t>Essential Cybersecurity Controls (ECC-1:2018) and Critical Systems Cybersecurity Controls (CSCC-1:2019)</w:t>
      </w:r>
      <w:r w:rsidR="00712B46">
        <w:rPr>
          <w:rFonts w:ascii="Arial" w:hAnsi="Arial" w:cs="Arial"/>
          <w:color w:val="373E49" w:themeColor="accent1"/>
          <w:sz w:val="26"/>
          <w:lang w:eastAsia="en"/>
        </w:rPr>
        <w:t xml:space="preserve"> that are</w:t>
      </w:r>
      <w:r w:rsidRPr="00B13704">
        <w:rPr>
          <w:rFonts w:ascii="Arial" w:hAnsi="Arial" w:cs="Arial"/>
          <w:color w:val="373E49" w:themeColor="accent1"/>
          <w:sz w:val="26"/>
          <w:lang w:eastAsia="en"/>
        </w:rPr>
        <w:t xml:space="preserve"> issued by the National Cybersecurity Authority (NCA) in addition to other related cybersecurity legal and regulatory requirements</w:t>
      </w:r>
      <w:r w:rsidRPr="00B13704">
        <w:rPr>
          <w:rFonts w:ascii="Arial" w:hAnsi="Arial" w:cs="Arial" w:hint="eastAsia"/>
          <w:color w:val="373E49" w:themeColor="accent1"/>
          <w:sz w:val="26"/>
          <w:szCs w:val="26"/>
        </w:rPr>
        <w:t>.</w:t>
      </w:r>
      <w:r w:rsidRPr="00B13704" w:rsidDel="0006561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212AD781" w14:textId="70B3DF6D" w:rsidR="001A6B8F" w:rsidRDefault="001A6B8F" w:rsidP="001A6B8F">
      <w:pPr>
        <w:pStyle w:val="Normal4"/>
        <w:spacing w:before="120" w:after="120" w:line="276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</w:p>
    <w:p w14:paraId="0000006B" w14:textId="280E1AEF" w:rsidR="00815A9A" w:rsidRPr="003B5747" w:rsidRDefault="00A738F4" w:rsidP="007A3C85">
      <w:pPr>
        <w:pStyle w:val="heading14"/>
        <w:rPr>
          <w:rFonts w:ascii="Arial" w:eastAsia="Arial" w:hAnsi="Arial" w:cs="Arial"/>
        </w:rPr>
      </w:pPr>
      <w:hyperlink w:anchor="_heading=h.3znysh7">
        <w:bookmarkStart w:id="3" w:name="_Toc120226849"/>
        <w:r w:rsidR="001A4651" w:rsidRPr="001E4E3A">
          <w:rPr>
            <w:rFonts w:ascii="Arial" w:eastAsia="Arial" w:hAnsi="Arial" w:cs="Arial"/>
            <w:color w:val="2B3B82"/>
          </w:rPr>
          <w:t>Scope</w:t>
        </w:r>
        <w:bookmarkEnd w:id="3"/>
      </w:hyperlink>
      <w:r w:rsidR="001A4651" w:rsidRPr="560C5B22">
        <w:rPr>
          <w:rFonts w:ascii="Arial" w:hAnsi="Arial" w:cs="Arial"/>
        </w:rPr>
        <w:fldChar w:fldCharType="begin"/>
      </w:r>
      <w:r w:rsidR="001A4651" w:rsidRPr="003B5747">
        <w:rPr>
          <w:rFonts w:ascii="Arial" w:hAnsi="Arial" w:cs="Arial"/>
        </w:rPr>
        <w:instrText xml:space="preserve"> HYPERLINK \l "_heading=h.3znysh7" </w:instrText>
      </w:r>
      <w:r w:rsidR="001A4651" w:rsidRPr="560C5B22">
        <w:rPr>
          <w:rFonts w:ascii="Arial" w:hAnsi="Arial" w:cs="Arial"/>
        </w:rPr>
        <w:fldChar w:fldCharType="separate"/>
      </w:r>
    </w:p>
    <w:p w14:paraId="0000006C" w14:textId="5791E525" w:rsidR="00815A9A" w:rsidRPr="001E4E3A" w:rsidRDefault="001A4651" w:rsidP="007A3C85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hAnsi="Arial" w:cs="Arial"/>
          <w:color w:val="373E49"/>
          <w:sz w:val="26"/>
          <w:szCs w:val="26"/>
        </w:rPr>
      </w:pPr>
      <w:r w:rsidRPr="560C5B22">
        <w:rPr>
          <w:rFonts w:ascii="Arial" w:hAnsi="Arial" w:cs="Arial"/>
        </w:rPr>
        <w:fldChar w:fldCharType="end"/>
      </w:r>
      <w:r w:rsidR="16313A3A" w:rsidRPr="001E4E3A">
        <w:rPr>
          <w:rFonts w:ascii="Arial" w:hAnsi="Arial" w:cs="Arial"/>
          <w:color w:val="373E49"/>
          <w:sz w:val="26"/>
          <w:szCs w:val="26"/>
        </w:rPr>
        <w:t>Th</w:t>
      </w:r>
      <w:r w:rsidR="005D7F42" w:rsidRPr="001E4E3A">
        <w:rPr>
          <w:rFonts w:ascii="Arial" w:hAnsi="Arial" w:cs="Arial"/>
          <w:color w:val="373E49"/>
          <w:sz w:val="26"/>
          <w:szCs w:val="26"/>
        </w:rPr>
        <w:t xml:space="preserve">is policy </w:t>
      </w:r>
      <w:r w:rsidR="16313A3A" w:rsidRPr="001E4E3A">
        <w:rPr>
          <w:rFonts w:ascii="Arial" w:hAnsi="Arial" w:cs="Arial"/>
          <w:color w:val="373E49"/>
          <w:sz w:val="26"/>
          <w:szCs w:val="26"/>
        </w:rPr>
        <w:t xml:space="preserve">covers all </w:t>
      </w:r>
      <w:r w:rsidR="16313A3A" w:rsidRPr="001E4E3A">
        <w:rPr>
          <w:rFonts w:ascii="Arial" w:hAnsi="Arial" w:cs="Arial"/>
          <w:color w:val="373E49"/>
          <w:sz w:val="26"/>
          <w:szCs w:val="26"/>
          <w:highlight w:val="cyan"/>
        </w:rPr>
        <w:t>&lt;</w:t>
      </w:r>
      <w:r w:rsidR="00E41136" w:rsidRPr="001E4E3A">
        <w:rPr>
          <w:rFonts w:ascii="Arial" w:hAnsi="Arial" w:cs="Arial"/>
          <w:color w:val="373E49"/>
          <w:sz w:val="26"/>
          <w:szCs w:val="26"/>
          <w:highlight w:val="cyan"/>
        </w:rPr>
        <w:t>organization</w:t>
      </w:r>
      <w:r w:rsidR="16313A3A" w:rsidRPr="001E4E3A">
        <w:rPr>
          <w:rFonts w:ascii="Arial" w:hAnsi="Arial" w:cs="Arial"/>
          <w:color w:val="373E49"/>
          <w:sz w:val="26"/>
          <w:szCs w:val="26"/>
          <w:highlight w:val="cyan"/>
        </w:rPr>
        <w:t xml:space="preserve"> name&gt;</w:t>
      </w:r>
      <w:r w:rsidR="5E5E6830" w:rsidRPr="0093641C">
        <w:rPr>
          <w:rFonts w:ascii="Arial" w:hAnsi="Arial" w:cs="Arial"/>
          <w:color w:val="373E49"/>
          <w:sz w:val="26"/>
          <w:szCs w:val="26"/>
        </w:rPr>
        <w:t>’s</w:t>
      </w:r>
      <w:r w:rsidR="005D7F42" w:rsidRPr="001E4E3A">
        <w:rPr>
          <w:rFonts w:ascii="Arial" w:hAnsi="Arial" w:cs="Arial"/>
          <w:color w:val="373E49"/>
          <w:sz w:val="26"/>
          <w:szCs w:val="26"/>
        </w:rPr>
        <w:t xml:space="preserve"> external web applications and applies to all personnel </w:t>
      </w:r>
      <w:r w:rsidR="00E41136" w:rsidRPr="001E4E3A">
        <w:rPr>
          <w:rFonts w:ascii="Arial" w:hAnsi="Arial" w:cs="Arial"/>
          <w:color w:val="373E49"/>
          <w:sz w:val="26"/>
          <w:szCs w:val="26"/>
        </w:rPr>
        <w:t>(employees and contractors)</w:t>
      </w:r>
      <w:r w:rsidR="16313A3A" w:rsidRPr="001E4E3A">
        <w:rPr>
          <w:rFonts w:ascii="Arial" w:hAnsi="Arial" w:cs="Arial"/>
          <w:color w:val="373E49"/>
          <w:sz w:val="26"/>
          <w:szCs w:val="26"/>
        </w:rPr>
        <w:t xml:space="preserve"> in the </w:t>
      </w:r>
      <w:r w:rsidR="16313A3A" w:rsidRPr="001E4E3A">
        <w:rPr>
          <w:rFonts w:ascii="Arial" w:hAnsi="Arial" w:cs="Arial"/>
          <w:color w:val="373E49"/>
          <w:sz w:val="26"/>
          <w:szCs w:val="26"/>
          <w:highlight w:val="cyan"/>
        </w:rPr>
        <w:t>&lt;</w:t>
      </w:r>
      <w:r w:rsidR="00E41136" w:rsidRPr="001E4E3A">
        <w:rPr>
          <w:rFonts w:ascii="Arial" w:hAnsi="Arial" w:cs="Arial"/>
          <w:color w:val="373E49"/>
          <w:sz w:val="26"/>
          <w:szCs w:val="26"/>
          <w:highlight w:val="cyan"/>
        </w:rPr>
        <w:t>organization</w:t>
      </w:r>
      <w:r w:rsidR="16313A3A" w:rsidRPr="001E4E3A">
        <w:rPr>
          <w:rFonts w:ascii="Arial" w:hAnsi="Arial" w:cs="Arial"/>
          <w:color w:val="373E49"/>
          <w:sz w:val="26"/>
          <w:szCs w:val="26"/>
          <w:highlight w:val="cyan"/>
        </w:rPr>
        <w:t xml:space="preserve"> name&gt;</w:t>
      </w:r>
      <w:r w:rsidR="16313A3A" w:rsidRPr="0093641C">
        <w:rPr>
          <w:rFonts w:ascii="Arial" w:hAnsi="Arial" w:cs="Arial"/>
          <w:color w:val="373E49"/>
          <w:sz w:val="26"/>
          <w:szCs w:val="26"/>
        </w:rPr>
        <w:t>.</w:t>
      </w:r>
      <w:r w:rsidR="16313A3A" w:rsidRPr="001E4E3A">
        <w:rPr>
          <w:rFonts w:ascii="Arial" w:hAnsi="Arial" w:cs="Arial"/>
          <w:color w:val="373E49"/>
          <w:sz w:val="26"/>
          <w:szCs w:val="26"/>
        </w:rPr>
        <w:t xml:space="preserve"> </w:t>
      </w:r>
    </w:p>
    <w:p w14:paraId="0000006D" w14:textId="77777777" w:rsidR="00815A9A" w:rsidRPr="003B5747" w:rsidRDefault="001A4651" w:rsidP="007A3C85">
      <w:pPr>
        <w:pStyle w:val="Normal4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3B5747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0000006E" w14:textId="627E5E25" w:rsidR="00815A9A" w:rsidRPr="001E4E3A" w:rsidRDefault="00A738F4" w:rsidP="007A3C85">
      <w:pPr>
        <w:pStyle w:val="heading14"/>
        <w:rPr>
          <w:rFonts w:ascii="Arial" w:eastAsia="Arial" w:hAnsi="Arial" w:cs="Arial"/>
          <w:color w:val="2B3B82"/>
        </w:rPr>
      </w:pPr>
      <w:hyperlink w:anchor="_heading=h.2et92p0">
        <w:bookmarkStart w:id="4" w:name="_Toc120226850"/>
        <w:r w:rsidR="005D7F42" w:rsidRPr="001E4E3A">
          <w:rPr>
            <w:rFonts w:ascii="Arial" w:eastAsia="Arial" w:hAnsi="Arial" w:cs="Arial"/>
            <w:color w:val="2B3B82"/>
          </w:rPr>
          <w:t>Policy Statement</w:t>
        </w:r>
      </w:hyperlink>
      <w:r w:rsidR="00CD210B" w:rsidRPr="001E4E3A">
        <w:rPr>
          <w:rFonts w:ascii="Arial" w:eastAsia="Arial" w:hAnsi="Arial" w:cs="Arial"/>
          <w:color w:val="2B3B82"/>
        </w:rPr>
        <w:t>s</w:t>
      </w:r>
      <w:bookmarkEnd w:id="4"/>
    </w:p>
    <w:p w14:paraId="153ECED7" w14:textId="724A5AFC" w:rsidR="005D7F42" w:rsidRPr="00C6076C" w:rsidRDefault="00CD210B" w:rsidP="001A6B8F">
      <w:pPr>
        <w:pStyle w:val="Normal4"/>
        <w:numPr>
          <w:ilvl w:val="0"/>
          <w:numId w:val="20"/>
        </w:numPr>
        <w:ind w:left="360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C6076C">
        <w:rPr>
          <w:rFonts w:ascii="Arial" w:eastAsia="Arial" w:hAnsi="Arial" w:cs="Arial"/>
          <w:b/>
          <w:bCs/>
          <w:color w:val="373E49"/>
          <w:sz w:val="26"/>
          <w:szCs w:val="26"/>
        </w:rPr>
        <w:t>General Requirements</w:t>
      </w:r>
    </w:p>
    <w:p w14:paraId="2D451AF6" w14:textId="59AE64A5" w:rsidR="00CD210B" w:rsidRPr="005F6A42" w:rsidRDefault="00CD210B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5F6A42">
        <w:rPr>
          <w:rFonts w:ascii="Arial" w:eastAsia="Arial" w:hAnsi="Arial" w:cs="Arial"/>
          <w:color w:val="373E49"/>
          <w:sz w:val="26"/>
          <w:szCs w:val="26"/>
        </w:rPr>
        <w:t>External web applications must be protected by a web application firewall (WAF) from external attacks.</w:t>
      </w:r>
    </w:p>
    <w:p w14:paraId="2654B3F9" w14:textId="1B9E42C3" w:rsidR="007C7A04" w:rsidRPr="005F6A42" w:rsidRDefault="00CD210B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5F6A42">
        <w:rPr>
          <w:rFonts w:ascii="Arial" w:eastAsia="Arial" w:hAnsi="Arial" w:cs="Arial"/>
          <w:color w:val="373E49"/>
          <w:sz w:val="26"/>
          <w:szCs w:val="26"/>
        </w:rPr>
        <w:t xml:space="preserve">External web applications must follow the </w:t>
      </w:r>
      <w:r w:rsidR="00E368AF">
        <w:rPr>
          <w:rFonts w:ascii="Arial" w:eastAsia="Arial" w:hAnsi="Arial" w:cs="Arial"/>
          <w:color w:val="373E49"/>
          <w:sz w:val="26"/>
          <w:szCs w:val="26"/>
        </w:rPr>
        <w:t>(Multi-tier A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>rchitecture</w:t>
      </w:r>
      <w:r w:rsidR="00E368AF">
        <w:rPr>
          <w:rFonts w:ascii="Arial" w:eastAsia="Arial" w:hAnsi="Arial" w:cs="Arial"/>
          <w:color w:val="373E49"/>
          <w:sz w:val="26"/>
          <w:szCs w:val="26"/>
        </w:rPr>
        <w:t>)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 xml:space="preserve"> principle, with at least </w:t>
      </w:r>
      <w:r w:rsidR="00E368AF">
        <w:rPr>
          <w:rFonts w:ascii="Arial" w:eastAsia="Arial" w:hAnsi="Arial" w:cs="Arial"/>
          <w:color w:val="373E49"/>
          <w:sz w:val="26"/>
          <w:szCs w:val="26"/>
        </w:rPr>
        <w:t>(2-tier A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>rchitecture</w:t>
      </w:r>
      <w:r w:rsidR="00E368AF">
        <w:rPr>
          <w:rFonts w:ascii="Arial" w:eastAsia="Arial" w:hAnsi="Arial" w:cs="Arial"/>
          <w:color w:val="373E49"/>
          <w:sz w:val="26"/>
          <w:szCs w:val="26"/>
        </w:rPr>
        <w:t>)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7618B8BD" w14:textId="30A5495C" w:rsidR="007C7A04" w:rsidRPr="005F6A42" w:rsidRDefault="007C7A0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5F6A42">
        <w:rPr>
          <w:rFonts w:ascii="Arial" w:eastAsia="Arial" w:hAnsi="Arial" w:cs="Arial"/>
          <w:color w:val="373E49"/>
          <w:sz w:val="26"/>
          <w:szCs w:val="26"/>
        </w:rPr>
        <w:t xml:space="preserve">Critical external web applications must </w:t>
      </w:r>
      <w:r w:rsidR="00E368AF">
        <w:rPr>
          <w:rFonts w:ascii="Arial" w:eastAsia="Arial" w:hAnsi="Arial" w:cs="Arial"/>
          <w:color w:val="373E49"/>
          <w:sz w:val="26"/>
          <w:szCs w:val="26"/>
        </w:rPr>
        <w:t>adopt and follow the (Multi-tier A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>rchite</w:t>
      </w:r>
      <w:r w:rsidR="00E368AF">
        <w:rPr>
          <w:rFonts w:ascii="Arial" w:eastAsia="Arial" w:hAnsi="Arial" w:cs="Arial"/>
          <w:color w:val="373E49"/>
          <w:sz w:val="26"/>
          <w:szCs w:val="26"/>
        </w:rPr>
        <w:t>cture) principle, with at least (3-tier A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>rchitecture</w:t>
      </w:r>
      <w:r w:rsidR="00E368AF">
        <w:rPr>
          <w:rFonts w:ascii="Arial" w:eastAsia="Arial" w:hAnsi="Arial" w:cs="Arial"/>
          <w:color w:val="373E49"/>
          <w:sz w:val="26"/>
          <w:szCs w:val="26"/>
        </w:rPr>
        <w:t>)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02B7A4C1" w14:textId="497FBFAB" w:rsidR="007C7A04" w:rsidRPr="005F6A42" w:rsidRDefault="007C7A0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5F6A42">
        <w:rPr>
          <w:rFonts w:ascii="Arial" w:eastAsia="Arial" w:hAnsi="Arial" w:cs="Arial"/>
          <w:color w:val="373E49"/>
          <w:sz w:val="26"/>
          <w:szCs w:val="26"/>
        </w:rPr>
        <w:t>Only secure communication protocols (such as HTTPS, SFTP, TLS, etc.) must be used.</w:t>
      </w:r>
    </w:p>
    <w:p w14:paraId="045C2465" w14:textId="6DCDF7AE" w:rsidR="007C7A04" w:rsidRPr="005F6A42" w:rsidRDefault="00A161DF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Development Environment and Testing E</w:t>
      </w:r>
      <w:r w:rsidR="007C7A04" w:rsidRPr="005F6A42">
        <w:rPr>
          <w:rFonts w:ascii="Arial" w:eastAsia="Arial" w:hAnsi="Arial" w:cs="Arial"/>
          <w:color w:val="373E49"/>
          <w:sz w:val="26"/>
          <w:szCs w:val="26"/>
        </w:rPr>
        <w:t xml:space="preserve">nvironment must </w:t>
      </w:r>
      <w:r>
        <w:rPr>
          <w:rFonts w:ascii="Arial" w:eastAsia="Arial" w:hAnsi="Arial" w:cs="Arial"/>
          <w:color w:val="373E49"/>
          <w:sz w:val="26"/>
          <w:szCs w:val="26"/>
        </w:rPr>
        <w:t>be logically isolated from Production E</w:t>
      </w:r>
      <w:r w:rsidR="007C7A04" w:rsidRPr="005F6A42">
        <w:rPr>
          <w:rFonts w:ascii="Arial" w:eastAsia="Arial" w:hAnsi="Arial" w:cs="Arial"/>
          <w:color w:val="373E49"/>
          <w:sz w:val="26"/>
          <w:szCs w:val="26"/>
        </w:rPr>
        <w:t>nvironment.</w:t>
      </w:r>
    </w:p>
    <w:p w14:paraId="49E19C39" w14:textId="3346A87D" w:rsidR="007C7A04" w:rsidRPr="005F6A42" w:rsidRDefault="007C7A0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5F6A42">
        <w:rPr>
          <w:rFonts w:ascii="Arial" w:eastAsia="Arial" w:hAnsi="Arial" w:cs="Arial"/>
          <w:color w:val="373E49"/>
          <w:sz w:val="26"/>
          <w:szCs w:val="26"/>
        </w:rPr>
        <w:lastRenderedPageBreak/>
        <w:t xml:space="preserve">Data and Information Protection techniques must be used in external web applications as per </w:t>
      </w:r>
      <w:r w:rsidRPr="005F6A42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5F6A42">
        <w:rPr>
          <w:rFonts w:ascii="Arial" w:eastAsia="Arial" w:hAnsi="Arial" w:cs="Arial"/>
          <w:color w:val="373E49"/>
          <w:sz w:val="26"/>
          <w:szCs w:val="26"/>
        </w:rPr>
        <w:t xml:space="preserve"> approved Data and Information Protection Policy and Classification Policy.</w:t>
      </w:r>
    </w:p>
    <w:p w14:paraId="33F68F36" w14:textId="38BAA365" w:rsidR="007C7A04" w:rsidRPr="00CA3FB5" w:rsidRDefault="007C7A0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3FB5">
        <w:rPr>
          <w:rFonts w:ascii="Arial" w:eastAsia="Arial" w:hAnsi="Arial" w:cs="Arial"/>
          <w:color w:val="373E49"/>
          <w:sz w:val="26"/>
          <w:szCs w:val="26"/>
        </w:rPr>
        <w:t xml:space="preserve">Web applications purchased from third party vendors must adhere to </w:t>
      </w:r>
      <w:r w:rsidRPr="00CA3FB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CA3FB5">
        <w:rPr>
          <w:rFonts w:ascii="Arial" w:eastAsia="Arial" w:hAnsi="Arial" w:cs="Arial"/>
          <w:color w:val="373E49"/>
          <w:sz w:val="26"/>
          <w:szCs w:val="26"/>
        </w:rPr>
        <w:t>’s cybersecurity policies and standards.</w:t>
      </w:r>
    </w:p>
    <w:p w14:paraId="17E0C7BE" w14:textId="6B1B2751" w:rsidR="00CD210B" w:rsidRPr="00CA3FB5" w:rsidRDefault="007C7A0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3FB5">
        <w:rPr>
          <w:rFonts w:ascii="Arial" w:eastAsia="Arial" w:hAnsi="Arial" w:cs="Arial"/>
          <w:color w:val="373E49"/>
          <w:sz w:val="26"/>
          <w:szCs w:val="26"/>
        </w:rPr>
        <w:t>Minimum web applications and protection standards (OWASP Top Ten Web Application Security Risks) must be implemented for external web applications and critical systems.</w:t>
      </w:r>
    </w:p>
    <w:p w14:paraId="574E61C9" w14:textId="0BC02F29" w:rsidR="007C7A04" w:rsidRPr="00CA3FB5" w:rsidRDefault="007C7A0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3FB5">
        <w:rPr>
          <w:rFonts w:ascii="Arial" w:eastAsia="Arial" w:hAnsi="Arial" w:cs="Arial"/>
          <w:color w:val="373E49"/>
          <w:sz w:val="26"/>
          <w:szCs w:val="26"/>
        </w:rPr>
        <w:t>Minimum application programming interface security standards (OWASP Top Ten API Security) must be implemented for external web applications of critical systems.</w:t>
      </w:r>
    </w:p>
    <w:p w14:paraId="35D40601" w14:textId="66DDFE8D" w:rsidR="007C7A04" w:rsidRPr="00CA3FB5" w:rsidRDefault="007C7A0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3FB5">
        <w:rPr>
          <w:rFonts w:ascii="Arial" w:eastAsia="Arial" w:hAnsi="Arial" w:cs="Arial"/>
          <w:color w:val="373E49"/>
          <w:sz w:val="26"/>
          <w:szCs w:val="26"/>
        </w:rPr>
        <w:t>Web application cybersecurity architecture requirements must be defined to ensure that the web applications are designed and deployed in a secure manner.</w:t>
      </w:r>
    </w:p>
    <w:p w14:paraId="44866C87" w14:textId="08C5EEBD" w:rsidR="007C7A04" w:rsidRPr="00A00D64" w:rsidRDefault="00A00D6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A00D64">
        <w:rPr>
          <w:rFonts w:ascii="Arial" w:eastAsia="Arial" w:hAnsi="Arial" w:cs="Arial"/>
          <w:color w:val="373E49"/>
          <w:sz w:val="26"/>
          <w:szCs w:val="26"/>
        </w:rPr>
        <w:t>It must be ensured that all</w:t>
      </w:r>
      <w:r w:rsidR="007C7A04" w:rsidRPr="00A00D64">
        <w:rPr>
          <w:rFonts w:ascii="Arial" w:eastAsia="Arial" w:hAnsi="Arial" w:cs="Arial"/>
          <w:color w:val="373E49"/>
          <w:sz w:val="26"/>
          <w:szCs w:val="26"/>
        </w:rPr>
        <w:t xml:space="preserve"> web application event logs in &lt;organization name&gt; can be monitored and stored. </w:t>
      </w:r>
    </w:p>
    <w:p w14:paraId="0DC71E98" w14:textId="5899F55B" w:rsidR="007C7A04" w:rsidRPr="00A00D64" w:rsidRDefault="00A00D64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A00D64">
        <w:rPr>
          <w:rFonts w:ascii="Arial" w:eastAsia="Arial" w:hAnsi="Arial" w:cs="Arial"/>
          <w:color w:val="373E49"/>
          <w:sz w:val="26"/>
          <w:szCs w:val="26"/>
        </w:rPr>
        <w:t>I</w:t>
      </w:r>
      <w:r w:rsidR="00BC5573" w:rsidRPr="00A00D64">
        <w:rPr>
          <w:rFonts w:ascii="Arial" w:eastAsia="Arial" w:hAnsi="Arial" w:cs="Arial"/>
          <w:color w:val="373E49"/>
          <w:sz w:val="26"/>
          <w:szCs w:val="26"/>
        </w:rPr>
        <w:t>ntegrity, availability and recoverability of web applications data against tampering, accidental loss or damages</w:t>
      </w:r>
      <w:r w:rsidRPr="00A00D64">
        <w:rPr>
          <w:rFonts w:ascii="Arial" w:eastAsia="Arial" w:hAnsi="Arial" w:cs="Arial"/>
          <w:color w:val="373E49"/>
          <w:sz w:val="26"/>
          <w:szCs w:val="26"/>
        </w:rPr>
        <w:t xml:space="preserve"> must be ensured</w:t>
      </w:r>
      <w:r w:rsidR="00BC5573" w:rsidRPr="00A00D64">
        <w:rPr>
          <w:rFonts w:ascii="Arial" w:eastAsia="Arial" w:hAnsi="Arial" w:cs="Arial"/>
          <w:color w:val="373E49"/>
          <w:sz w:val="26"/>
          <w:szCs w:val="26"/>
        </w:rPr>
        <w:t xml:space="preserve"> through Backup and Archival. </w:t>
      </w:r>
    </w:p>
    <w:p w14:paraId="5D3444F1" w14:textId="40DFEFA6" w:rsidR="00BC5573" w:rsidRPr="00CA3FB5" w:rsidRDefault="00BC5573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3FB5">
        <w:rPr>
          <w:rFonts w:ascii="Arial" w:eastAsia="Arial" w:hAnsi="Arial" w:cs="Arial"/>
          <w:color w:val="373E49"/>
          <w:sz w:val="26"/>
          <w:szCs w:val="26"/>
        </w:rPr>
        <w:t>Cyber</w:t>
      </w:r>
      <w:r w:rsidR="00312F86">
        <w:rPr>
          <w:rFonts w:ascii="Arial" w:eastAsia="Arial" w:hAnsi="Arial" w:cs="Arial"/>
          <w:color w:val="373E49"/>
          <w:sz w:val="26"/>
          <w:szCs w:val="26"/>
        </w:rPr>
        <w:t>security requirements for cloud</w:t>
      </w:r>
      <w:r w:rsidR="00312F86">
        <w:rPr>
          <w:rFonts w:ascii="Arial" w:eastAsia="Arial" w:hAnsi="Arial" w:cs="Arial"/>
          <w:color w:val="373E49"/>
          <w:sz w:val="26"/>
          <w:szCs w:val="26"/>
          <w:lang w:val="en-US"/>
        </w:rPr>
        <w:t xml:space="preserve">-hosted </w:t>
      </w:r>
      <w:r w:rsidRPr="00CA3FB5">
        <w:rPr>
          <w:rFonts w:ascii="Arial" w:eastAsia="Arial" w:hAnsi="Arial" w:cs="Arial"/>
          <w:color w:val="373E49"/>
          <w:sz w:val="26"/>
          <w:szCs w:val="26"/>
        </w:rPr>
        <w:t>web applications must be defined to ensure they are configured, installed and operated in a secure manner.</w:t>
      </w:r>
    </w:p>
    <w:p w14:paraId="21F47653" w14:textId="096EEE98" w:rsidR="00BC5573" w:rsidRPr="00CA3FB5" w:rsidRDefault="00BC5573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3FB5">
        <w:rPr>
          <w:rFonts w:ascii="Arial" w:eastAsia="Arial" w:hAnsi="Arial" w:cs="Arial"/>
          <w:color w:val="373E49"/>
          <w:sz w:val="26"/>
          <w:szCs w:val="26"/>
        </w:rPr>
        <w:t>External web applications must be available and protected against Distributed Denial of Service “DDoS” Attacks at the applications and network level.</w:t>
      </w:r>
    </w:p>
    <w:p w14:paraId="7D99453F" w14:textId="60B82D0B" w:rsidR="00BC5573" w:rsidRPr="00CA3FB5" w:rsidRDefault="008D5292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Procedures and standards for web a</w:t>
      </w:r>
      <w:r w:rsidR="00BC5573" w:rsidRPr="00CA3FB5">
        <w:rPr>
          <w:rFonts w:ascii="Arial" w:eastAsia="Arial" w:hAnsi="Arial" w:cs="Arial"/>
          <w:color w:val="373E49"/>
          <w:sz w:val="26"/>
          <w:szCs w:val="26"/>
        </w:rPr>
        <w:t>pplications protection must be developed based on business need.</w:t>
      </w:r>
    </w:p>
    <w:p w14:paraId="411A263B" w14:textId="40F2CEE0" w:rsidR="00BC5573" w:rsidRPr="00CA3FB5" w:rsidRDefault="00BC5573" w:rsidP="003F0AC1">
      <w:pPr>
        <w:pStyle w:val="Normal4"/>
        <w:numPr>
          <w:ilvl w:val="1"/>
          <w:numId w:val="16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3FB5">
        <w:rPr>
          <w:rFonts w:ascii="Arial" w:eastAsia="Arial" w:hAnsi="Arial" w:cs="Arial"/>
          <w:color w:val="373E49"/>
          <w:sz w:val="26"/>
          <w:szCs w:val="26"/>
        </w:rPr>
        <w:t xml:space="preserve">KPI must be used to </w:t>
      </w:r>
      <w:bookmarkStart w:id="5" w:name="_Hlk127711547"/>
      <w:r w:rsidR="003F0AC1" w:rsidRPr="00350A96">
        <w:rPr>
          <w:rFonts w:ascii="Arial" w:hAnsi="Arial" w:cs="Arial"/>
          <w:color w:val="373E49" w:themeColor="accent1"/>
          <w:sz w:val="26"/>
          <w:lang w:eastAsia="en"/>
        </w:rPr>
        <w:t>ensure the continuous improvement and effective and efficient use of the</w:t>
      </w:r>
      <w:bookmarkEnd w:id="5"/>
      <w:r w:rsidR="003F0AC1" w:rsidRPr="00350A96">
        <w:rPr>
          <w:rFonts w:ascii="Arial" w:hAnsi="Arial" w:cs="Arial"/>
          <w:color w:val="373E49" w:themeColor="accent1"/>
          <w:sz w:val="26"/>
          <w:lang w:eastAsia="en"/>
        </w:rPr>
        <w:t xml:space="preserve"> </w:t>
      </w:r>
      <w:r w:rsidRPr="00CA3FB5">
        <w:rPr>
          <w:rFonts w:ascii="Arial" w:eastAsia="Arial" w:hAnsi="Arial" w:cs="Arial"/>
          <w:color w:val="373E49"/>
          <w:sz w:val="26"/>
          <w:szCs w:val="26"/>
        </w:rPr>
        <w:t>Web Applications Protection requirements.</w:t>
      </w:r>
    </w:p>
    <w:p w14:paraId="677697DD" w14:textId="04BEB8F9" w:rsidR="005D7F42" w:rsidRPr="00E47F1D" w:rsidRDefault="00023437" w:rsidP="003F0AC1">
      <w:pPr>
        <w:pStyle w:val="Normal4"/>
        <w:numPr>
          <w:ilvl w:val="0"/>
          <w:numId w:val="20"/>
        </w:numPr>
        <w:ind w:left="36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E47F1D">
        <w:rPr>
          <w:rFonts w:ascii="Arial" w:eastAsia="Arial" w:hAnsi="Arial" w:cs="Arial"/>
          <w:b/>
          <w:bCs/>
          <w:color w:val="373E49"/>
          <w:sz w:val="26"/>
          <w:szCs w:val="26"/>
        </w:rPr>
        <w:t>Access Right</w:t>
      </w:r>
    </w:p>
    <w:p w14:paraId="206A4D8A" w14:textId="4ED99DCE" w:rsidR="00023437" w:rsidRPr="00E47F1D" w:rsidRDefault="008D5292" w:rsidP="003F0AC1">
      <w:pPr>
        <w:pStyle w:val="Normal4"/>
        <w:numPr>
          <w:ilvl w:val="1"/>
          <w:numId w:val="18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lastRenderedPageBreak/>
        <w:t>Multi-factor A</w:t>
      </w:r>
      <w:r w:rsidR="00C94D42" w:rsidRPr="00E47F1D">
        <w:rPr>
          <w:rFonts w:ascii="Arial" w:eastAsia="Arial" w:hAnsi="Arial" w:cs="Arial"/>
          <w:color w:val="373E49"/>
          <w:sz w:val="26"/>
          <w:szCs w:val="26"/>
        </w:rPr>
        <w:t>uthentication must be implemented for user access to external web applications and system admins access to internal web applications.</w:t>
      </w:r>
    </w:p>
    <w:p w14:paraId="6429EA28" w14:textId="08FB92F2" w:rsidR="00C94D42" w:rsidRPr="00E47F1D" w:rsidRDefault="00C94D42" w:rsidP="003F0AC1">
      <w:pPr>
        <w:pStyle w:val="Normal4"/>
        <w:numPr>
          <w:ilvl w:val="1"/>
          <w:numId w:val="18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7F1D">
        <w:rPr>
          <w:rFonts w:ascii="Arial" w:eastAsia="Arial" w:hAnsi="Arial" w:cs="Arial"/>
          <w:color w:val="373E49"/>
          <w:sz w:val="26"/>
          <w:szCs w:val="26"/>
        </w:rPr>
        <w:t>Web applications development security standards, including but not limited to Secure Session Management, session authenticity, session lockout, and session timeout, must be documented and approved.</w:t>
      </w:r>
    </w:p>
    <w:p w14:paraId="6917CE9C" w14:textId="36410C68" w:rsidR="00C94D42" w:rsidRPr="00E47F1D" w:rsidRDefault="00C94D42" w:rsidP="003F0AC1">
      <w:pPr>
        <w:pStyle w:val="Normal4"/>
        <w:numPr>
          <w:ilvl w:val="1"/>
          <w:numId w:val="18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7F1D">
        <w:rPr>
          <w:rFonts w:ascii="Arial" w:eastAsia="Arial" w:hAnsi="Arial" w:cs="Arial"/>
          <w:color w:val="373E49"/>
          <w:sz w:val="26"/>
          <w:szCs w:val="26"/>
        </w:rPr>
        <w:t>Access to production systems must be restricted and controlled as per job responsibilities.</w:t>
      </w:r>
    </w:p>
    <w:p w14:paraId="40333EBE" w14:textId="7D300473" w:rsidR="00C94D42" w:rsidRPr="00E47F1D" w:rsidRDefault="00C94D42" w:rsidP="003F0AC1">
      <w:pPr>
        <w:pStyle w:val="Normal4"/>
        <w:numPr>
          <w:ilvl w:val="1"/>
          <w:numId w:val="18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47F1D">
        <w:rPr>
          <w:rFonts w:ascii="Arial" w:eastAsia="Arial" w:hAnsi="Arial" w:cs="Arial"/>
          <w:color w:val="373E49"/>
          <w:sz w:val="26"/>
          <w:szCs w:val="26"/>
        </w:rPr>
        <w:t>External web application users must be fo</w:t>
      </w:r>
      <w:r w:rsidR="006C7A22">
        <w:rPr>
          <w:rFonts w:ascii="Arial" w:eastAsia="Arial" w:hAnsi="Arial" w:cs="Arial"/>
          <w:color w:val="373E49"/>
          <w:sz w:val="26"/>
          <w:szCs w:val="26"/>
        </w:rPr>
        <w:t>rewarned and acquainted of the Secure Usage P</w:t>
      </w:r>
      <w:r w:rsidRPr="00E47F1D">
        <w:rPr>
          <w:rFonts w:ascii="Arial" w:eastAsia="Arial" w:hAnsi="Arial" w:cs="Arial"/>
          <w:color w:val="373E49"/>
          <w:sz w:val="26"/>
          <w:szCs w:val="26"/>
        </w:rPr>
        <w:t>olicy.</w:t>
      </w:r>
    </w:p>
    <w:p w14:paraId="331C66AD" w14:textId="616B51F4" w:rsidR="00C94D42" w:rsidRPr="00E47F1D" w:rsidRDefault="006C7A22" w:rsidP="003F0AC1">
      <w:pPr>
        <w:pStyle w:val="Normal4"/>
        <w:numPr>
          <w:ilvl w:val="1"/>
          <w:numId w:val="18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Secure means (Hashing F</w:t>
      </w:r>
      <w:r w:rsidR="00C94D42" w:rsidRPr="00E47F1D">
        <w:rPr>
          <w:rFonts w:ascii="Arial" w:eastAsia="Arial" w:hAnsi="Arial" w:cs="Arial"/>
          <w:color w:val="373E49"/>
          <w:sz w:val="26"/>
          <w:szCs w:val="26"/>
        </w:rPr>
        <w:t>unction) must be used to store user data when accessing external web applications such as a password.</w:t>
      </w:r>
    </w:p>
    <w:p w14:paraId="683F5C9F" w14:textId="3C438128" w:rsidR="00E6597E" w:rsidRPr="00CA0185" w:rsidRDefault="00E6597E" w:rsidP="003F0AC1">
      <w:pPr>
        <w:pStyle w:val="Normal4"/>
        <w:numPr>
          <w:ilvl w:val="0"/>
          <w:numId w:val="20"/>
        </w:numPr>
        <w:ind w:left="36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CA0185">
        <w:rPr>
          <w:rFonts w:ascii="Arial" w:eastAsia="Arial" w:hAnsi="Arial" w:cs="Arial"/>
          <w:b/>
          <w:bCs/>
          <w:color w:val="373E49"/>
          <w:sz w:val="26"/>
          <w:szCs w:val="26"/>
        </w:rPr>
        <w:t>Security Configuration</w:t>
      </w:r>
    </w:p>
    <w:p w14:paraId="429ABF8E" w14:textId="783506B7" w:rsidR="00E6597E" w:rsidRPr="00CA0185" w:rsidRDefault="006C7A22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Cybersecurity Risk A</w:t>
      </w:r>
      <w:r w:rsidR="008306A4" w:rsidRPr="00CA0185">
        <w:rPr>
          <w:rFonts w:ascii="Arial" w:eastAsia="Arial" w:hAnsi="Arial" w:cs="Arial"/>
          <w:color w:val="373E49"/>
          <w:sz w:val="26"/>
          <w:szCs w:val="26"/>
        </w:rPr>
        <w:t xml:space="preserve">ssessments must be performed </w:t>
      </w:r>
      <w:r w:rsidRPr="006C7A22">
        <w:rPr>
          <w:rFonts w:ascii="Arial" w:eastAsia="Arial" w:hAnsi="Arial" w:cs="Arial"/>
          <w:color w:val="373E49"/>
          <w:sz w:val="26"/>
          <w:szCs w:val="26"/>
        </w:rPr>
        <w:t>when planning the development or purchase of web applications</w:t>
      </w:r>
      <w:r w:rsidR="008306A4" w:rsidRPr="00CA0185">
        <w:rPr>
          <w:rFonts w:ascii="Arial" w:eastAsia="Arial" w:hAnsi="Arial" w:cs="Arial"/>
          <w:color w:val="373E49"/>
          <w:sz w:val="26"/>
          <w:szCs w:val="26"/>
        </w:rPr>
        <w:t xml:space="preserve"> prior to 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their </w:t>
      </w:r>
      <w:r w:rsidR="008306A4" w:rsidRPr="00CA0185">
        <w:rPr>
          <w:rFonts w:ascii="Arial" w:eastAsia="Arial" w:hAnsi="Arial" w:cs="Arial"/>
          <w:color w:val="373E49"/>
          <w:sz w:val="26"/>
          <w:szCs w:val="26"/>
        </w:rPr>
        <w:t xml:space="preserve">deployment in production environment as per </w:t>
      </w:r>
      <w:r w:rsidR="008306A4" w:rsidRPr="00CA018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8306A4" w:rsidRPr="0093641C">
        <w:rPr>
          <w:rFonts w:ascii="Arial" w:eastAsia="Arial" w:hAnsi="Arial" w:cs="Arial"/>
          <w:color w:val="373E49"/>
          <w:sz w:val="26"/>
          <w:szCs w:val="26"/>
        </w:rPr>
        <w:t>'s</w:t>
      </w:r>
      <w:r w:rsidR="008306A4" w:rsidRPr="00CA0185">
        <w:rPr>
          <w:rFonts w:ascii="Arial" w:eastAsia="Arial" w:hAnsi="Arial" w:cs="Arial"/>
          <w:color w:val="373E49"/>
          <w:sz w:val="26"/>
          <w:szCs w:val="26"/>
        </w:rPr>
        <w:t xml:space="preserve"> Cybersecurity Risk Management Policy.</w:t>
      </w:r>
    </w:p>
    <w:p w14:paraId="7325D130" w14:textId="7F5B89C2" w:rsidR="008306A4" w:rsidRPr="00CA0185" w:rsidRDefault="001E4285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0185">
        <w:rPr>
          <w:rFonts w:ascii="Arial" w:eastAsia="Arial" w:hAnsi="Arial" w:cs="Arial"/>
          <w:color w:val="373E49"/>
          <w:sz w:val="26"/>
          <w:szCs w:val="26"/>
        </w:rPr>
        <w:t>Web application secure configuration and hardening requirements must be defined, reviewed and documented to ensure that the web</w:t>
      </w:r>
      <w:r w:rsidR="00B47D2C" w:rsidRPr="00CA018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CA0185">
        <w:rPr>
          <w:rFonts w:ascii="Arial" w:eastAsia="Arial" w:hAnsi="Arial" w:cs="Arial"/>
          <w:color w:val="373E49"/>
          <w:sz w:val="26"/>
          <w:szCs w:val="26"/>
        </w:rPr>
        <w:t>applications are configured and operated in a secure manner.</w:t>
      </w:r>
    </w:p>
    <w:p w14:paraId="70F5BBE2" w14:textId="4BC12A44" w:rsidR="001E4285" w:rsidRPr="00CA0185" w:rsidRDefault="001E4285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0185">
        <w:rPr>
          <w:rFonts w:ascii="Arial" w:eastAsia="Arial" w:hAnsi="Arial" w:cs="Arial"/>
          <w:color w:val="373E49"/>
          <w:sz w:val="26"/>
          <w:szCs w:val="26"/>
        </w:rPr>
        <w:t xml:space="preserve">Ensure confidentiality and integrity of web applications data as per </w:t>
      </w:r>
      <w:r w:rsidRPr="00CA018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D038C1">
        <w:rPr>
          <w:rFonts w:ascii="Arial" w:eastAsia="Arial" w:hAnsi="Arial" w:cs="Arial"/>
          <w:color w:val="373E49"/>
          <w:sz w:val="26"/>
          <w:szCs w:val="26"/>
        </w:rPr>
        <w:t>'s Data and Information Protection P</w:t>
      </w:r>
      <w:r w:rsidRPr="00CA0185">
        <w:rPr>
          <w:rFonts w:ascii="Arial" w:eastAsia="Arial" w:hAnsi="Arial" w:cs="Arial"/>
          <w:color w:val="373E49"/>
          <w:sz w:val="26"/>
          <w:szCs w:val="26"/>
        </w:rPr>
        <w:t>olicy.</w:t>
      </w:r>
    </w:p>
    <w:p w14:paraId="44661B47" w14:textId="01A36573" w:rsidR="00D85CEB" w:rsidRPr="00CA0185" w:rsidRDefault="00D85CEB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0185">
        <w:rPr>
          <w:rFonts w:ascii="Arial" w:eastAsia="Arial" w:hAnsi="Arial" w:cs="Arial"/>
          <w:color w:val="373E49"/>
          <w:sz w:val="26"/>
          <w:szCs w:val="26"/>
        </w:rPr>
        <w:t xml:space="preserve">Prior to using classified information in testing environment, </w:t>
      </w:r>
      <w:r w:rsidRPr="00CA0185">
        <w:rPr>
          <w:rFonts w:ascii="Arial" w:eastAsia="Arial" w:hAnsi="Arial" w:cs="Arial"/>
          <w:color w:val="373E49"/>
          <w:sz w:val="26"/>
          <w:szCs w:val="26"/>
          <w:highlight w:val="cyan"/>
        </w:rPr>
        <w:t>&lt;cybersecurity function&gt;</w:t>
      </w:r>
      <w:r w:rsidRPr="00CA0185">
        <w:rPr>
          <w:rFonts w:ascii="Arial" w:eastAsia="Arial" w:hAnsi="Arial" w:cs="Arial"/>
          <w:color w:val="373E49"/>
          <w:sz w:val="26"/>
          <w:szCs w:val="26"/>
        </w:rPr>
        <w:t>’s prior authorization must be obtained and restrict controls to protect such data, e.g. data scrambling and data masking, must be used and such data must be wiped immediately after that.</w:t>
      </w:r>
    </w:p>
    <w:p w14:paraId="4F57597F" w14:textId="5BAA7E12" w:rsidR="00AD2AEF" w:rsidRPr="008849DE" w:rsidRDefault="00AD2AEF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849DE">
        <w:rPr>
          <w:rFonts w:ascii="Arial" w:eastAsia="Arial" w:hAnsi="Arial" w:cs="Arial"/>
          <w:color w:val="373E49"/>
          <w:sz w:val="26"/>
          <w:szCs w:val="26"/>
        </w:rPr>
        <w:t xml:space="preserve">Source Code must be safeguarded </w:t>
      </w:r>
      <w:r w:rsidRPr="008849DE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>an</w:t>
      </w:r>
      <w:r w:rsidR="00D038C1">
        <w:rPr>
          <w:rFonts w:ascii="Arial" w:eastAsia="Arial" w:hAnsi="Arial" w:cs="Arial"/>
          <w:color w:val="373E49"/>
          <w:sz w:val="26"/>
          <w:szCs w:val="26"/>
        </w:rPr>
        <w:t xml:space="preserve">d access to it or </w:t>
      </w:r>
      <w:r w:rsidR="00347484">
        <w:rPr>
          <w:rFonts w:ascii="Arial" w:eastAsia="Arial" w:hAnsi="Arial" w:cs="Arial"/>
          <w:color w:val="373E49"/>
          <w:sz w:val="26"/>
          <w:szCs w:val="26"/>
        </w:rPr>
        <w:t xml:space="preserve">modification </w:t>
      </w:r>
      <w:r w:rsidRPr="008849DE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>must be restricted to authorized users.</w:t>
      </w:r>
    </w:p>
    <w:p w14:paraId="2A8FAB9B" w14:textId="1A59A096" w:rsidR="00AD2AEF" w:rsidRPr="008849DE" w:rsidRDefault="00AD2AEF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849DE">
        <w:rPr>
          <w:rFonts w:ascii="Arial" w:eastAsia="Arial" w:hAnsi="Arial" w:cs="Arial"/>
          <w:color w:val="373E49"/>
          <w:sz w:val="26"/>
          <w:szCs w:val="26"/>
        </w:rPr>
        <w:lastRenderedPageBreak/>
        <w:t>External w</w:t>
      </w:r>
      <w:r w:rsidR="00347484">
        <w:rPr>
          <w:rFonts w:ascii="Arial" w:eastAsia="Arial" w:hAnsi="Arial" w:cs="Arial"/>
          <w:color w:val="373E49"/>
          <w:sz w:val="26"/>
          <w:szCs w:val="26"/>
        </w:rPr>
        <w:t>eb applications must undergo a P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>en</w:t>
      </w:r>
      <w:r w:rsidR="00347484">
        <w:rPr>
          <w:rFonts w:ascii="Arial" w:eastAsia="Arial" w:hAnsi="Arial" w:cs="Arial"/>
          <w:color w:val="373E49"/>
          <w:sz w:val="26"/>
          <w:szCs w:val="26"/>
        </w:rPr>
        <w:t>etration T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 xml:space="preserve">est in testing environment, results must be </w:t>
      </w:r>
      <w:r w:rsidR="0093641C" w:rsidRPr="008849DE">
        <w:rPr>
          <w:rFonts w:ascii="Arial" w:eastAsia="Arial" w:hAnsi="Arial" w:cs="Arial"/>
          <w:color w:val="373E49"/>
          <w:sz w:val="26"/>
          <w:szCs w:val="26"/>
        </w:rPr>
        <w:t>documented,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 xml:space="preserve"> and all vulnerabilities must be </w:t>
      </w:r>
      <w:r w:rsidR="002670DB" w:rsidRPr="002670DB">
        <w:rPr>
          <w:rFonts w:ascii="Arial" w:eastAsia="Arial" w:hAnsi="Arial" w:cs="Arial"/>
          <w:color w:val="373E49"/>
          <w:sz w:val="26"/>
          <w:szCs w:val="26"/>
        </w:rPr>
        <w:t>remediat</w:t>
      </w:r>
      <w:r w:rsidR="002670DB">
        <w:rPr>
          <w:rFonts w:ascii="Arial" w:eastAsia="Arial" w:hAnsi="Arial" w:cs="Arial"/>
          <w:color w:val="373E49"/>
          <w:sz w:val="26"/>
          <w:szCs w:val="26"/>
        </w:rPr>
        <w:t>ed</w:t>
      </w:r>
      <w:r w:rsidR="002670DB">
        <w:rPr>
          <w:rFonts w:ascii="Arial" w:eastAsia="Arial" w:hAnsi="Arial" w:cs="Arial" w:hint="cs"/>
          <w:color w:val="373E49"/>
          <w:sz w:val="26"/>
          <w:szCs w:val="26"/>
          <w:rtl/>
        </w:rPr>
        <w:t xml:space="preserve"> 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 xml:space="preserve">before deployment in production environment as per </w:t>
      </w:r>
      <w:r w:rsidRPr="008849DE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347484">
        <w:rPr>
          <w:rFonts w:ascii="Arial" w:eastAsia="Arial" w:hAnsi="Arial" w:cs="Arial"/>
          <w:color w:val="373E49"/>
          <w:sz w:val="26"/>
          <w:szCs w:val="26"/>
        </w:rPr>
        <w:t>'s Penetration T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 xml:space="preserve">esting Policy. </w:t>
      </w:r>
    </w:p>
    <w:p w14:paraId="4DB4D1F1" w14:textId="55235FB6" w:rsidR="00AD2AEF" w:rsidRPr="008849DE" w:rsidRDefault="00347484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>
        <w:rPr>
          <w:rFonts w:ascii="Arial" w:eastAsia="Arial" w:hAnsi="Arial" w:cs="Arial"/>
          <w:color w:val="373E49"/>
          <w:sz w:val="26"/>
          <w:szCs w:val="26"/>
        </w:rPr>
        <w:t>Vulnerabilities A</w:t>
      </w:r>
      <w:r w:rsidR="00AD2AEF" w:rsidRPr="008849DE">
        <w:rPr>
          <w:rFonts w:ascii="Arial" w:eastAsia="Arial" w:hAnsi="Arial" w:cs="Arial"/>
          <w:color w:val="373E49"/>
          <w:sz w:val="26"/>
          <w:szCs w:val="26"/>
        </w:rPr>
        <w:t xml:space="preserve">ssessment must be performed for technology components of web applications and vulnerabilities must be </w:t>
      </w:r>
      <w:r w:rsidR="002670DB" w:rsidRPr="002670DB">
        <w:rPr>
          <w:rFonts w:ascii="Arial" w:eastAsia="Arial" w:hAnsi="Arial" w:cs="Arial"/>
          <w:color w:val="373E49"/>
          <w:sz w:val="26"/>
          <w:szCs w:val="26"/>
        </w:rPr>
        <w:t>remediat</w:t>
      </w:r>
      <w:r w:rsidR="002670DB">
        <w:rPr>
          <w:rFonts w:ascii="Arial" w:eastAsia="Arial" w:hAnsi="Arial" w:cs="Arial"/>
          <w:color w:val="373E49"/>
          <w:sz w:val="26"/>
          <w:szCs w:val="26"/>
        </w:rPr>
        <w:t>ed</w:t>
      </w:r>
      <w:r w:rsidR="002670DB">
        <w:rPr>
          <w:rFonts w:ascii="Arial" w:eastAsia="Arial" w:hAnsi="Arial" w:cs="Arial" w:hint="cs"/>
          <w:color w:val="373E49"/>
          <w:sz w:val="26"/>
          <w:szCs w:val="26"/>
          <w:rtl/>
        </w:rPr>
        <w:t xml:space="preserve"> </w:t>
      </w:r>
      <w:r w:rsidR="00AD2AEF" w:rsidRPr="008849DE">
        <w:rPr>
          <w:rFonts w:ascii="Arial" w:eastAsia="Arial" w:hAnsi="Arial" w:cs="Arial"/>
          <w:color w:val="373E49"/>
          <w:sz w:val="26"/>
          <w:szCs w:val="26"/>
        </w:rPr>
        <w:t xml:space="preserve">by installing </w:t>
      </w:r>
      <w:r w:rsidR="00AD2AEF" w:rsidRPr="008849DE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AD2AEF" w:rsidRPr="008849DE">
        <w:rPr>
          <w:rFonts w:ascii="Arial" w:eastAsia="Arial" w:hAnsi="Arial" w:cs="Arial"/>
          <w:color w:val="373E49"/>
          <w:sz w:val="26"/>
          <w:szCs w:val="26"/>
        </w:rPr>
        <w:t>’s patches on a regular basis.</w:t>
      </w:r>
    </w:p>
    <w:p w14:paraId="28850899" w14:textId="21652867" w:rsidR="00AD2AEF" w:rsidRPr="008849DE" w:rsidRDefault="00F502A0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849DE">
        <w:rPr>
          <w:rFonts w:ascii="Arial" w:eastAsia="Arial" w:hAnsi="Arial" w:cs="Arial"/>
          <w:color w:val="373E49"/>
          <w:sz w:val="26"/>
          <w:szCs w:val="26"/>
        </w:rPr>
        <w:t>Tests must be conducted to asses Web applications protection in case of a new or Major Application Release, Acquired Web Applications, Point Releases, Patch Releases, and Emergency Releases.</w:t>
      </w:r>
    </w:p>
    <w:p w14:paraId="42096ED4" w14:textId="40CBBC21" w:rsidR="005D7F42" w:rsidRPr="008849DE" w:rsidRDefault="00F502A0" w:rsidP="003F0AC1">
      <w:pPr>
        <w:pStyle w:val="Normal4"/>
        <w:numPr>
          <w:ilvl w:val="1"/>
          <w:numId w:val="19"/>
        </w:numPr>
        <w:ind w:left="990" w:hanging="63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849DE">
        <w:rPr>
          <w:rFonts w:ascii="Arial" w:eastAsia="Arial" w:hAnsi="Arial" w:cs="Arial"/>
          <w:color w:val="373E49"/>
          <w:sz w:val="26"/>
          <w:szCs w:val="26"/>
        </w:rPr>
        <w:t xml:space="preserve">Changes to web applications must be approved by the </w:t>
      </w:r>
      <w:r w:rsidRPr="008849DE">
        <w:rPr>
          <w:rFonts w:ascii="Arial" w:eastAsia="Arial" w:hAnsi="Arial" w:cs="Arial"/>
          <w:color w:val="373E49"/>
          <w:sz w:val="26"/>
          <w:szCs w:val="26"/>
          <w:highlight w:val="cyan"/>
        </w:rPr>
        <w:t>&lt;Change Advisory Board&gt;</w:t>
      </w:r>
      <w:r w:rsidRPr="008849DE">
        <w:rPr>
          <w:rFonts w:ascii="Arial" w:eastAsia="Arial" w:hAnsi="Arial" w:cs="Arial"/>
          <w:color w:val="373E49"/>
          <w:sz w:val="26"/>
          <w:szCs w:val="26"/>
        </w:rPr>
        <w:t xml:space="preserve"> (CAB) before being launched into the production environment.</w:t>
      </w:r>
    </w:p>
    <w:bookmarkStart w:id="6" w:name="_heading=h.twg0mtgcacgd" w:colFirst="0" w:colLast="0"/>
    <w:bookmarkEnd w:id="6"/>
    <w:p w14:paraId="000000DA" w14:textId="77777777" w:rsidR="00815A9A" w:rsidRPr="003B5747" w:rsidRDefault="003D1807" w:rsidP="003F0AC1">
      <w:pPr>
        <w:pStyle w:val="heading14"/>
        <w:jc w:val="both"/>
        <w:rPr>
          <w:rFonts w:ascii="Arial" w:eastAsia="Arial" w:hAnsi="Arial" w:cs="Arial"/>
        </w:rPr>
      </w:pPr>
      <w:r>
        <w:fldChar w:fldCharType="begin"/>
      </w:r>
      <w:r>
        <w:instrText xml:space="preserve"> HYPERLINK \l "_heading=h.tyjcwt" \h </w:instrText>
      </w:r>
      <w:r>
        <w:fldChar w:fldCharType="separate"/>
      </w:r>
      <w:bookmarkStart w:id="7" w:name="_Toc120226851"/>
      <w:r w:rsidR="001A4651" w:rsidRPr="00FE40DE">
        <w:rPr>
          <w:rFonts w:ascii="Arial" w:eastAsia="Arial" w:hAnsi="Arial" w:cs="Arial"/>
          <w:color w:val="2B3B82"/>
        </w:rPr>
        <w:t>Roles and Responsibilities</w:t>
      </w:r>
      <w:bookmarkEnd w:id="7"/>
      <w:r>
        <w:rPr>
          <w:rFonts w:ascii="Arial" w:eastAsia="Arial" w:hAnsi="Arial" w:cs="Arial"/>
          <w:color w:val="2B3B82"/>
        </w:rPr>
        <w:fldChar w:fldCharType="end"/>
      </w:r>
      <w:r w:rsidR="001A4651" w:rsidRPr="003B5747">
        <w:rPr>
          <w:rFonts w:ascii="Arial" w:hAnsi="Arial" w:cs="Arial"/>
        </w:rPr>
        <w:fldChar w:fldCharType="begin"/>
      </w:r>
      <w:r w:rsidR="001A4651" w:rsidRPr="003B5747">
        <w:rPr>
          <w:rFonts w:ascii="Arial" w:hAnsi="Arial" w:cs="Arial"/>
        </w:rPr>
        <w:instrText xml:space="preserve"> HYPERLINK \l "_heading=h.tyjcwt" </w:instrText>
      </w:r>
      <w:r w:rsidR="001A4651" w:rsidRPr="003B5747">
        <w:rPr>
          <w:rFonts w:ascii="Arial" w:hAnsi="Arial" w:cs="Arial"/>
        </w:rPr>
        <w:fldChar w:fldCharType="separate"/>
      </w:r>
    </w:p>
    <w:p w14:paraId="000000DB" w14:textId="0A18757D" w:rsidR="00815A9A" w:rsidRPr="001A6B8F" w:rsidRDefault="001A4651" w:rsidP="003F0AC1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3B5747">
        <w:rPr>
          <w:rFonts w:ascii="Arial" w:hAnsi="Arial" w:cs="Arial"/>
        </w:rPr>
        <w:fldChar w:fldCharType="end"/>
      </w:r>
      <w:r w:rsidR="00A27AE3"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Policy </w:t>
      </w:r>
      <w:r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Owner: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ED74C8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C" w14:textId="6C78C7C1" w:rsidR="00815A9A" w:rsidRPr="001A6B8F" w:rsidRDefault="00A27AE3" w:rsidP="003F0AC1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1A4651"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Review and Update: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D" w14:textId="0FBB25FD" w:rsidR="00815A9A" w:rsidRPr="001A6B8F" w:rsidRDefault="00A27AE3" w:rsidP="003F0AC1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153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1A4651"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Implementation and Execution: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information technology </w:t>
      </w:r>
      <w:r w:rsidR="00ED74C8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function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E" w14:textId="222F84F5" w:rsidR="00815A9A" w:rsidRPr="001A6B8F" w:rsidRDefault="00A27AE3" w:rsidP="003F0AC1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B03144"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="001A4651" w:rsidRPr="001A6B8F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Compliance Measurement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: 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2EAAD63F" w14:textId="77777777" w:rsidR="003B5747" w:rsidRPr="003B5747" w:rsidRDefault="003B5747" w:rsidP="003F0AC1">
      <w:pPr>
        <w:pStyle w:val="Normal4"/>
        <w:spacing w:before="120" w:after="120" w:line="276" w:lineRule="auto"/>
        <w:ind w:left="450"/>
        <w:jc w:val="both"/>
        <w:rPr>
          <w:rFonts w:ascii="Arial" w:hAnsi="Arial" w:cs="Arial"/>
          <w:sz w:val="26"/>
          <w:szCs w:val="26"/>
        </w:rPr>
      </w:pPr>
    </w:p>
    <w:p w14:paraId="000000DF" w14:textId="77777777" w:rsidR="00815A9A" w:rsidRPr="00D052A3" w:rsidRDefault="00A738F4" w:rsidP="003F0AC1">
      <w:pPr>
        <w:pStyle w:val="heading14"/>
        <w:jc w:val="both"/>
        <w:rPr>
          <w:rFonts w:ascii="Arial" w:eastAsia="Arial" w:hAnsi="Arial" w:cs="Arial"/>
          <w:color w:val="2B3B82"/>
        </w:rPr>
      </w:pPr>
      <w:hyperlink w:anchor="heading=h.3dy6vkm">
        <w:bookmarkStart w:id="8" w:name="_Toc120226852"/>
        <w:r w:rsidR="001A4651" w:rsidRPr="00D052A3">
          <w:rPr>
            <w:rFonts w:ascii="Arial" w:eastAsia="Arial" w:hAnsi="Arial" w:cs="Arial"/>
            <w:color w:val="2B3B82"/>
          </w:rPr>
          <w:t>Update</w:t>
        </w:r>
      </w:hyperlink>
      <w:r w:rsidR="001A4651" w:rsidRPr="00D052A3">
        <w:rPr>
          <w:rFonts w:ascii="Arial" w:eastAsia="Arial" w:hAnsi="Arial" w:cs="Arial"/>
          <w:color w:val="2B3B82"/>
        </w:rPr>
        <w:t xml:space="preserve"> and Review</w:t>
      </w:r>
      <w:bookmarkEnd w:id="8"/>
    </w:p>
    <w:p w14:paraId="000000E0" w14:textId="3BE6CB71" w:rsidR="00815A9A" w:rsidRPr="003B5747" w:rsidRDefault="000D7AD1" w:rsidP="000D7AD1">
      <w:pPr>
        <w:pStyle w:val="Normal4"/>
        <w:tabs>
          <w:tab w:val="right" w:pos="540"/>
        </w:tabs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</w:rPr>
      </w:pPr>
      <w:r w:rsidRPr="000D7AD1">
        <w:rPr>
          <w:rFonts w:ascii="Arial" w:eastAsia="Arial" w:hAnsi="Arial" w:cs="Arial"/>
          <w:sz w:val="26"/>
          <w:szCs w:val="26"/>
          <w:rtl/>
        </w:rPr>
        <w:tab/>
      </w:r>
      <w:r w:rsidRPr="000D7AD1">
        <w:rPr>
          <w:rFonts w:ascii="Arial" w:eastAsia="Arial" w:hAnsi="Arial" w:cs="Arial"/>
          <w:sz w:val="26"/>
          <w:szCs w:val="26"/>
          <w:rtl/>
        </w:rPr>
        <w:tab/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D74C8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1A6B8F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review the standard at least 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once a year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1A4651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5C758416" w14:textId="77777777" w:rsidR="003B5747" w:rsidRPr="003B5747" w:rsidRDefault="003B5747" w:rsidP="003F0AC1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  <w:highlight w:val="cyan"/>
        </w:rPr>
      </w:pPr>
    </w:p>
    <w:p w14:paraId="000000E1" w14:textId="77777777" w:rsidR="00815A9A" w:rsidRPr="003B5747" w:rsidRDefault="00A738F4" w:rsidP="003F0AC1">
      <w:pPr>
        <w:pStyle w:val="heading14"/>
        <w:jc w:val="both"/>
        <w:rPr>
          <w:rFonts w:ascii="Arial" w:eastAsia="Arial" w:hAnsi="Arial" w:cs="Arial"/>
        </w:rPr>
      </w:pPr>
      <w:hyperlink w:anchor="_heading=h.3dy6vkm">
        <w:bookmarkStart w:id="9" w:name="_Toc120226853"/>
        <w:r w:rsidR="001A4651" w:rsidRPr="00CA2A92">
          <w:rPr>
            <w:rFonts w:ascii="Arial" w:eastAsia="Arial" w:hAnsi="Arial" w:cs="Arial"/>
            <w:color w:val="2B3B82"/>
          </w:rPr>
          <w:t>Compliance</w:t>
        </w:r>
        <w:bookmarkEnd w:id="9"/>
      </w:hyperlink>
      <w:r w:rsidR="001A4651" w:rsidRPr="003B5747">
        <w:rPr>
          <w:rFonts w:ascii="Arial" w:hAnsi="Arial" w:cs="Arial"/>
        </w:rPr>
        <w:fldChar w:fldCharType="begin"/>
      </w:r>
      <w:r w:rsidR="001A4651" w:rsidRPr="003B5747">
        <w:rPr>
          <w:rFonts w:ascii="Arial" w:hAnsi="Arial" w:cs="Arial"/>
        </w:rPr>
        <w:instrText xml:space="preserve"> HYPERLINK \l "_heading=h.3dy6vkm" </w:instrText>
      </w:r>
      <w:r w:rsidR="001A4651" w:rsidRPr="003B5747">
        <w:rPr>
          <w:rFonts w:ascii="Arial" w:hAnsi="Arial" w:cs="Arial"/>
        </w:rPr>
        <w:fldChar w:fldCharType="separate"/>
      </w:r>
    </w:p>
    <w:p w14:paraId="000000E2" w14:textId="51A535F7" w:rsidR="00815A9A" w:rsidRPr="001A6B8F" w:rsidRDefault="001A4651" w:rsidP="003F0AC1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3B5747">
        <w:rPr>
          <w:rFonts w:ascii="Arial" w:hAnsi="Arial" w:cs="Arial"/>
        </w:rPr>
        <w:fldChar w:fldCharType="end"/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ED74C8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 this </w:t>
      </w:r>
      <w:r w:rsidR="00A27AE3" w:rsidRPr="001A6B8F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on a regular basis.</w:t>
      </w:r>
    </w:p>
    <w:p w14:paraId="000000E3" w14:textId="44F988B6" w:rsidR="00815A9A" w:rsidRPr="001A6B8F" w:rsidRDefault="001A4651" w:rsidP="003F0AC1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All </w:t>
      </w:r>
      <w:r w:rsidR="00E41136" w:rsidRPr="001A6B8F">
        <w:rPr>
          <w:rFonts w:ascii="Arial" w:eastAsia="Arial" w:hAnsi="Arial" w:cs="Arial"/>
          <w:color w:val="373E49" w:themeColor="accent1"/>
          <w:sz w:val="26"/>
          <w:szCs w:val="26"/>
        </w:rPr>
        <w:t>personnel</w:t>
      </w:r>
      <w:r w:rsidR="00A27AE3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93641C" w:rsidRPr="001A6B8F">
        <w:rPr>
          <w:rFonts w:ascii="Arial" w:eastAsia="Arial" w:hAnsi="Arial" w:cs="Arial"/>
          <w:color w:val="373E49" w:themeColor="accent1"/>
          <w:sz w:val="26"/>
          <w:szCs w:val="26"/>
        </w:rPr>
        <w:t>at</w:t>
      </w:r>
      <w:r w:rsidR="00A27AE3"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1A6B8F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comply with this </w:t>
      </w:r>
      <w:r w:rsidR="00A27AE3" w:rsidRPr="001A6B8F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000000E5" w14:textId="78F212F5" w:rsidR="00815A9A" w:rsidRPr="003F0AC1" w:rsidRDefault="001A4651" w:rsidP="003F0AC1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lastRenderedPageBreak/>
        <w:t xml:space="preserve">Any violation of this </w:t>
      </w:r>
      <w:r w:rsidR="00A27AE3" w:rsidRPr="001A6B8F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 xml:space="preserve"> may be subject to disciplinary action according to 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651DCF" w:rsidRPr="001A6B8F">
        <w:rPr>
          <w:rFonts w:ascii="Arial" w:eastAsia="Arial" w:hAnsi="Arial" w:cs="Arial"/>
          <w:color w:val="373E49" w:themeColor="accent1"/>
          <w:sz w:val="26"/>
          <w:szCs w:val="26"/>
        </w:rPr>
        <w:t>’</w:t>
      </w:r>
      <w:r w:rsidRPr="001A6B8F">
        <w:rPr>
          <w:rFonts w:ascii="Arial" w:eastAsia="Arial" w:hAnsi="Arial" w:cs="Arial"/>
          <w:color w:val="373E49" w:themeColor="accent1"/>
          <w:sz w:val="26"/>
          <w:szCs w:val="26"/>
        </w:rPr>
        <w:t>s procedures.</w:t>
      </w:r>
    </w:p>
    <w:sectPr w:rsidR="00815A9A" w:rsidRPr="003F0A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9DB3" w14:textId="77777777" w:rsidR="00D165CE" w:rsidRDefault="00D165CE">
      <w:pPr>
        <w:spacing w:after="0" w:line="240" w:lineRule="auto"/>
      </w:pPr>
      <w:r>
        <w:separator/>
      </w:r>
    </w:p>
  </w:endnote>
  <w:endnote w:type="continuationSeparator" w:id="0">
    <w:p w14:paraId="04BC495B" w14:textId="77777777" w:rsidR="00D165CE" w:rsidRDefault="00D165CE">
      <w:pPr>
        <w:spacing w:after="0" w:line="240" w:lineRule="auto"/>
      </w:pPr>
      <w:r>
        <w:continuationSeparator/>
      </w:r>
    </w:p>
  </w:endnote>
  <w:endnote w:type="continuationNotice" w:id="1">
    <w:p w14:paraId="0F6A0ED7" w14:textId="77777777" w:rsidR="00D165CE" w:rsidRDefault="00D16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36B0" w14:textId="77777777" w:rsidR="00A738F4" w:rsidRDefault="00A73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6CCC" w14:textId="3FB620CB" w:rsidR="005E6FB4" w:rsidRPr="002A60F4" w:rsidRDefault="00A738F4" w:rsidP="007A3C85">
    <w:pPr>
      <w:jc w:val="center"/>
      <w:rPr>
        <w:rFonts w:ascii="Arial" w:hAnsi="Arial" w:cs="Arial"/>
        <w:color w:val="FF0000"/>
        <w:highlight w:val="cyan"/>
        <w:rtl/>
      </w:rPr>
    </w:pPr>
    <w:sdt>
      <w:sdtPr>
        <w:rPr>
          <w:rFonts w:ascii="Arial" w:hAnsi="Arial" w:cs="Arial"/>
          <w:color w:val="FF0000"/>
          <w:highlight w:val="cyan"/>
        </w:rPr>
        <w:id w:val="-1680962177"/>
        <w:placeholder>
          <w:docPart w:val="DE9E63D7E0D84790B204E5D7AC2B5E97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E6FB4" w:rsidRPr="002A60F4">
          <w:rPr>
            <w:rFonts w:ascii="Arial" w:hAnsi="Arial" w:cs="Arial"/>
            <w:color w:val="FF0000"/>
            <w:highlight w:val="cyan"/>
          </w:rPr>
          <w:t>Choose Classification</w:t>
        </w:r>
      </w:sdtContent>
    </w:sdt>
  </w:p>
  <w:p w14:paraId="000000E9" w14:textId="4654EC7B" w:rsidR="00815A9A" w:rsidRPr="002A60F4" w:rsidRDefault="001A4651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2A60F4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="005E6FB4" w:rsidRPr="002A60F4">
      <w:rPr>
        <w:rFonts w:ascii="Arial" w:eastAsia="TheSansArabic Light" w:hAnsi="Arial" w:cs="Arial"/>
        <w:color w:val="2B3B82"/>
        <w:sz w:val="18"/>
        <w:szCs w:val="18"/>
        <w:highlight w:val="cyan"/>
      </w:rPr>
      <w:t>&lt;</w:t>
    </w:r>
    <w:r w:rsidR="00800D4E" w:rsidRPr="002A60F4">
      <w:rPr>
        <w:rFonts w:ascii="Arial" w:eastAsia="TheSansArabic Light" w:hAnsi="Arial" w:cs="Arial"/>
        <w:color w:val="2B3B82"/>
        <w:sz w:val="18"/>
        <w:szCs w:val="18"/>
        <w:highlight w:val="cyan"/>
      </w:rPr>
      <w:t>1.0</w:t>
    </w:r>
    <w:r w:rsidR="005E6FB4" w:rsidRPr="002A60F4">
      <w:rPr>
        <w:rFonts w:ascii="Arial" w:eastAsia="TheSansArabic Light" w:hAnsi="Arial" w:cs="Arial"/>
        <w:color w:val="2B3B82"/>
        <w:sz w:val="18"/>
        <w:szCs w:val="18"/>
        <w:highlight w:val="cyan"/>
      </w:rPr>
      <w:t>&gt;</w:t>
    </w:r>
  </w:p>
  <w:p w14:paraId="000000EA" w14:textId="679C0368" w:rsidR="00815A9A" w:rsidRPr="002A60F4" w:rsidRDefault="001A465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2A60F4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2A60F4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2A60F4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102497">
      <w:rPr>
        <w:rFonts w:ascii="Arial" w:eastAsia="TheSansArabic Light" w:hAnsi="Arial" w:cs="Arial"/>
        <w:noProof/>
        <w:color w:val="2B3B82"/>
        <w:sz w:val="18"/>
        <w:szCs w:val="18"/>
      </w:rPr>
      <w:t>8</w:t>
    </w:r>
    <w:r w:rsidRPr="002A60F4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6EA15E93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2BF1AF4C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791D" w14:textId="77777777" w:rsidR="00D165CE" w:rsidRDefault="00D165CE">
      <w:pPr>
        <w:spacing w:after="0" w:line="240" w:lineRule="auto"/>
      </w:pPr>
      <w:r>
        <w:separator/>
      </w:r>
    </w:p>
  </w:footnote>
  <w:footnote w:type="continuationSeparator" w:id="0">
    <w:p w14:paraId="196084F7" w14:textId="77777777" w:rsidR="00D165CE" w:rsidRDefault="00D165CE">
      <w:pPr>
        <w:spacing w:after="0" w:line="240" w:lineRule="auto"/>
      </w:pPr>
      <w:r>
        <w:continuationSeparator/>
      </w:r>
    </w:p>
  </w:footnote>
  <w:footnote w:type="continuationNotice" w:id="1">
    <w:p w14:paraId="096CCC34" w14:textId="77777777" w:rsidR="00D165CE" w:rsidRDefault="00D165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58CA403C" w:rsidR="001F43C5" w:rsidRPr="007C08D3" w:rsidRDefault="007C08D3" w:rsidP="007C08D3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6924" w14:textId="4DCE954B" w:rsidR="00C52A2B" w:rsidRDefault="00774B4B" w:rsidP="007C08D3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2E84" wp14:editId="705C0D65">
              <wp:simplePos x="0" y="0"/>
              <wp:positionH relativeFrom="margin">
                <wp:align>left</wp:align>
              </wp:positionH>
              <wp:positionV relativeFrom="paragraph">
                <wp:posOffset>-183743</wp:posOffset>
              </wp:positionV>
              <wp:extent cx="3009900" cy="56451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0D5D1" w14:textId="00B8B72C" w:rsidR="00C52A2B" w:rsidRPr="001A6B8F" w:rsidRDefault="00C52A2B" w:rsidP="001A6B8F">
                          <w:pPr>
                            <w:rPr>
                              <w:rFonts w:ascii="Arial" w:eastAsiaTheme="minorEastAsia" w:hAnsi="Arial" w:cs="Arial"/>
                              <w:color w:val="373E49" w:themeColor="accent1"/>
                              <w:sz w:val="24"/>
                              <w:szCs w:val="24"/>
                              <w:lang w:val="en-US" w:eastAsia="ar-SA"/>
                            </w:rPr>
                          </w:pPr>
                          <w:r w:rsidRPr="001A6B8F">
                            <w:rPr>
                              <w:rFonts w:ascii="Arial" w:eastAsiaTheme="minorEastAsia" w:hAnsi="Arial" w:cs="Arial"/>
                              <w:color w:val="373E49" w:themeColor="accent1"/>
                              <w:sz w:val="24"/>
                              <w:szCs w:val="24"/>
                              <w:lang w:val="en-US" w:eastAsia="ar-SA"/>
                            </w:rPr>
                            <w:t>Web Application Protection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92E8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0;margin-top:-14.45pt;width:237pt;height:44.4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" filled="f" stroked="f" strokeweight=".5pt">
              <v:textbox>
                <w:txbxContent>
                  <w:p w14:paraId="0380D5D1" w14:textId="00B8B72C" w:rsidR="00C52A2B" w:rsidRPr="001A6B8F" w:rsidRDefault="00C52A2B" w:rsidP="001A6B8F">
                    <w:pPr>
                      <w:rPr>
                        <w:rFonts w:ascii="Arial" w:eastAsiaTheme="minorEastAsia" w:hAnsi="Arial" w:cs="Arial"/>
                        <w:color w:val="373E49" w:themeColor="accent1"/>
                        <w:sz w:val="24"/>
                        <w:szCs w:val="24"/>
                        <w:lang w:val="en-US" w:eastAsia="ar-SA"/>
                      </w:rPr>
                    </w:pPr>
                    <w:r w:rsidRPr="001A6B8F">
                      <w:rPr>
                        <w:rFonts w:ascii="Arial" w:eastAsiaTheme="minorEastAsia" w:hAnsi="Arial" w:cs="Arial"/>
                        <w:color w:val="373E49" w:themeColor="accent1"/>
                        <w:sz w:val="24"/>
                        <w:szCs w:val="24"/>
                        <w:lang w:val="en-US" w:eastAsia="ar-SA"/>
                      </w:rPr>
                      <w:t>Web Application Protection Policy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6B8F"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86EA9" wp14:editId="030B0410">
              <wp:simplePos x="0" y="0"/>
              <wp:positionH relativeFrom="margin">
                <wp:posOffset>-319177</wp:posOffset>
              </wp:positionH>
              <wp:positionV relativeFrom="paragraph">
                <wp:posOffset>-450215</wp:posOffset>
              </wp:positionV>
              <wp:extent cx="45085" cy="82867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58E99A" id="Rectangle 6" o:spid="_x0000_s1026" style="position:absolute;margin-left:-25.15pt;margin-top:-35.45pt;width:3.55pt;height:65.25p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" fillcolor="#373e49" stroked="f" strokeweight="1pt">
              <w10:wrap anchorx="margin"/>
            </v:rect>
          </w:pict>
        </mc:Fallback>
      </mc:AlternateContent>
    </w:r>
  </w:p>
  <w:p w14:paraId="4BA93A5E" w14:textId="77777777" w:rsidR="00C52A2B" w:rsidRDefault="00C52A2B" w:rsidP="00C52A2B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7" w14:textId="444E745B" w:rsidR="00815A9A" w:rsidRPr="00C52A2B" w:rsidRDefault="00815A9A" w:rsidP="00C52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43E1DA15" w:rsidR="001F43C5" w:rsidRPr="007C08D3" w:rsidRDefault="001F43C5" w:rsidP="007C08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050"/>
    <w:multiLevelType w:val="multilevel"/>
    <w:tmpl w:val="BBBA48D8"/>
    <w:lvl w:ilvl="0">
      <w:start w:val="1"/>
      <w:numFmt w:val="decimal"/>
      <w:lvlText w:val="%1-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4E2E"/>
    <w:multiLevelType w:val="multilevel"/>
    <w:tmpl w:val="206A02A6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B6A3B17"/>
    <w:multiLevelType w:val="multilevel"/>
    <w:tmpl w:val="05B696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64987"/>
    <w:multiLevelType w:val="hybridMultilevel"/>
    <w:tmpl w:val="2A123CC0"/>
    <w:lvl w:ilvl="0" w:tplc="F6780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D7F77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1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30395"/>
    <w:multiLevelType w:val="multilevel"/>
    <w:tmpl w:val="5EF0AA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-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97F6E"/>
    <w:multiLevelType w:val="multilevel"/>
    <w:tmpl w:val="981870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2"/>
  </w:num>
  <w:num w:numId="5">
    <w:abstractNumId w:val="1"/>
  </w:num>
  <w:num w:numId="6">
    <w:abstractNumId w:val="19"/>
  </w:num>
  <w:num w:numId="7">
    <w:abstractNumId w:val="0"/>
  </w:num>
  <w:num w:numId="8">
    <w:abstractNumId w:val="8"/>
  </w:num>
  <w:num w:numId="9">
    <w:abstractNumId w:val="15"/>
  </w:num>
  <w:num w:numId="10">
    <w:abstractNumId w:val="14"/>
  </w:num>
  <w:num w:numId="11">
    <w:abstractNumId w:val="17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20A63"/>
    <w:rsid w:val="00023437"/>
    <w:rsid w:val="00025FEC"/>
    <w:rsid w:val="00040132"/>
    <w:rsid w:val="000537B8"/>
    <w:rsid w:val="00063127"/>
    <w:rsid w:val="00064AA8"/>
    <w:rsid w:val="00066150"/>
    <w:rsid w:val="00066417"/>
    <w:rsid w:val="000701F5"/>
    <w:rsid w:val="00071E64"/>
    <w:rsid w:val="00077190"/>
    <w:rsid w:val="00077BD4"/>
    <w:rsid w:val="000808A7"/>
    <w:rsid w:val="000B524A"/>
    <w:rsid w:val="000D645C"/>
    <w:rsid w:val="000D7AD1"/>
    <w:rsid w:val="000F4D44"/>
    <w:rsid w:val="000F5091"/>
    <w:rsid w:val="00102497"/>
    <w:rsid w:val="00111B13"/>
    <w:rsid w:val="00115C41"/>
    <w:rsid w:val="00122841"/>
    <w:rsid w:val="00131A38"/>
    <w:rsid w:val="00132CC4"/>
    <w:rsid w:val="0013518B"/>
    <w:rsid w:val="00135DC2"/>
    <w:rsid w:val="00143789"/>
    <w:rsid w:val="00156626"/>
    <w:rsid w:val="001609B5"/>
    <w:rsid w:val="001920F4"/>
    <w:rsid w:val="001A4651"/>
    <w:rsid w:val="001A6B8F"/>
    <w:rsid w:val="001B005A"/>
    <w:rsid w:val="001B515E"/>
    <w:rsid w:val="001B77CE"/>
    <w:rsid w:val="001C028A"/>
    <w:rsid w:val="001D5338"/>
    <w:rsid w:val="001E0E6D"/>
    <w:rsid w:val="001E4285"/>
    <w:rsid w:val="001E4E3A"/>
    <w:rsid w:val="001F42D6"/>
    <w:rsid w:val="001F43C5"/>
    <w:rsid w:val="00210569"/>
    <w:rsid w:val="0023005A"/>
    <w:rsid w:val="00236C44"/>
    <w:rsid w:val="0023757D"/>
    <w:rsid w:val="0024451E"/>
    <w:rsid w:val="00250C6B"/>
    <w:rsid w:val="002523F1"/>
    <w:rsid w:val="002670DB"/>
    <w:rsid w:val="002710B7"/>
    <w:rsid w:val="0028375A"/>
    <w:rsid w:val="00283C2E"/>
    <w:rsid w:val="00293EA0"/>
    <w:rsid w:val="002A60F4"/>
    <w:rsid w:val="002C5019"/>
    <w:rsid w:val="002D1D15"/>
    <w:rsid w:val="002F3027"/>
    <w:rsid w:val="002F362E"/>
    <w:rsid w:val="002F583B"/>
    <w:rsid w:val="002F6B05"/>
    <w:rsid w:val="003007E3"/>
    <w:rsid w:val="0030393C"/>
    <w:rsid w:val="00305434"/>
    <w:rsid w:val="00307187"/>
    <w:rsid w:val="00312AED"/>
    <w:rsid w:val="00312F86"/>
    <w:rsid w:val="003400F5"/>
    <w:rsid w:val="00341FB4"/>
    <w:rsid w:val="00347484"/>
    <w:rsid w:val="00357720"/>
    <w:rsid w:val="003659CB"/>
    <w:rsid w:val="00374247"/>
    <w:rsid w:val="0037685C"/>
    <w:rsid w:val="00383F99"/>
    <w:rsid w:val="0039786C"/>
    <w:rsid w:val="003A3FFD"/>
    <w:rsid w:val="003A6B8A"/>
    <w:rsid w:val="003A6EA4"/>
    <w:rsid w:val="003B5660"/>
    <w:rsid w:val="003B5747"/>
    <w:rsid w:val="003D1807"/>
    <w:rsid w:val="003F0AC1"/>
    <w:rsid w:val="003F6C65"/>
    <w:rsid w:val="00411AE5"/>
    <w:rsid w:val="00411E35"/>
    <w:rsid w:val="00434503"/>
    <w:rsid w:val="00442B80"/>
    <w:rsid w:val="004564A3"/>
    <w:rsid w:val="00457171"/>
    <w:rsid w:val="00462DDB"/>
    <w:rsid w:val="004639C2"/>
    <w:rsid w:val="00470C88"/>
    <w:rsid w:val="00477BDB"/>
    <w:rsid w:val="00481186"/>
    <w:rsid w:val="004A5E28"/>
    <w:rsid w:val="004A7437"/>
    <w:rsid w:val="004BC28A"/>
    <w:rsid w:val="004C2431"/>
    <w:rsid w:val="004C2CBB"/>
    <w:rsid w:val="004D20B4"/>
    <w:rsid w:val="004D2475"/>
    <w:rsid w:val="004E217E"/>
    <w:rsid w:val="004E5A37"/>
    <w:rsid w:val="005007C6"/>
    <w:rsid w:val="005042BD"/>
    <w:rsid w:val="00510866"/>
    <w:rsid w:val="00522643"/>
    <w:rsid w:val="00530CC7"/>
    <w:rsid w:val="00540530"/>
    <w:rsid w:val="00544843"/>
    <w:rsid w:val="00556808"/>
    <w:rsid w:val="0056048C"/>
    <w:rsid w:val="005608A1"/>
    <w:rsid w:val="00567897"/>
    <w:rsid w:val="0057138D"/>
    <w:rsid w:val="0058398F"/>
    <w:rsid w:val="005B6EE5"/>
    <w:rsid w:val="005D7F42"/>
    <w:rsid w:val="005E6FB4"/>
    <w:rsid w:val="005F6A42"/>
    <w:rsid w:val="00601482"/>
    <w:rsid w:val="00602060"/>
    <w:rsid w:val="0062030E"/>
    <w:rsid w:val="00635D35"/>
    <w:rsid w:val="00641F4C"/>
    <w:rsid w:val="00651DCF"/>
    <w:rsid w:val="006627E5"/>
    <w:rsid w:val="006705AE"/>
    <w:rsid w:val="00674109"/>
    <w:rsid w:val="00684098"/>
    <w:rsid w:val="006A39E9"/>
    <w:rsid w:val="006A3BE3"/>
    <w:rsid w:val="006B2BCC"/>
    <w:rsid w:val="006C1779"/>
    <w:rsid w:val="006C6621"/>
    <w:rsid w:val="006C7A22"/>
    <w:rsid w:val="006D09CC"/>
    <w:rsid w:val="006D2499"/>
    <w:rsid w:val="006D4864"/>
    <w:rsid w:val="006D6BA3"/>
    <w:rsid w:val="006F31B8"/>
    <w:rsid w:val="00710816"/>
    <w:rsid w:val="007108D6"/>
    <w:rsid w:val="00712B46"/>
    <w:rsid w:val="00714DE0"/>
    <w:rsid w:val="00717568"/>
    <w:rsid w:val="007476AD"/>
    <w:rsid w:val="00750D18"/>
    <w:rsid w:val="007576C6"/>
    <w:rsid w:val="007676A5"/>
    <w:rsid w:val="00774256"/>
    <w:rsid w:val="00774B4B"/>
    <w:rsid w:val="007A189E"/>
    <w:rsid w:val="007A3C85"/>
    <w:rsid w:val="007C08D3"/>
    <w:rsid w:val="007C0FA8"/>
    <w:rsid w:val="007C7A04"/>
    <w:rsid w:val="007D2040"/>
    <w:rsid w:val="007E2909"/>
    <w:rsid w:val="007E4D22"/>
    <w:rsid w:val="00800D4E"/>
    <w:rsid w:val="00803AF3"/>
    <w:rsid w:val="00810E90"/>
    <w:rsid w:val="00815A9A"/>
    <w:rsid w:val="008170D8"/>
    <w:rsid w:val="00817CFB"/>
    <w:rsid w:val="008257F9"/>
    <w:rsid w:val="008306A4"/>
    <w:rsid w:val="00831518"/>
    <w:rsid w:val="0084097B"/>
    <w:rsid w:val="00845ABA"/>
    <w:rsid w:val="008515FE"/>
    <w:rsid w:val="00854E0C"/>
    <w:rsid w:val="008849DE"/>
    <w:rsid w:val="0089117D"/>
    <w:rsid w:val="008913E8"/>
    <w:rsid w:val="0089187A"/>
    <w:rsid w:val="00893314"/>
    <w:rsid w:val="00897410"/>
    <w:rsid w:val="008B5654"/>
    <w:rsid w:val="008D5292"/>
    <w:rsid w:val="008D736A"/>
    <w:rsid w:val="008F4965"/>
    <w:rsid w:val="00905BAB"/>
    <w:rsid w:val="0090668B"/>
    <w:rsid w:val="00914370"/>
    <w:rsid w:val="009318BE"/>
    <w:rsid w:val="0093641C"/>
    <w:rsid w:val="009671D8"/>
    <w:rsid w:val="00973ACD"/>
    <w:rsid w:val="00976B35"/>
    <w:rsid w:val="00985A16"/>
    <w:rsid w:val="009A59B3"/>
    <w:rsid w:val="009B3ACC"/>
    <w:rsid w:val="009D2D01"/>
    <w:rsid w:val="009D4966"/>
    <w:rsid w:val="009E48E6"/>
    <w:rsid w:val="00A00D64"/>
    <w:rsid w:val="00A10050"/>
    <w:rsid w:val="00A11078"/>
    <w:rsid w:val="00A161DF"/>
    <w:rsid w:val="00A2274E"/>
    <w:rsid w:val="00A27AE3"/>
    <w:rsid w:val="00A335C7"/>
    <w:rsid w:val="00A34F68"/>
    <w:rsid w:val="00A350DB"/>
    <w:rsid w:val="00A43D3B"/>
    <w:rsid w:val="00A708FF"/>
    <w:rsid w:val="00A738F4"/>
    <w:rsid w:val="00A7394D"/>
    <w:rsid w:val="00A74980"/>
    <w:rsid w:val="00A92875"/>
    <w:rsid w:val="00A96A07"/>
    <w:rsid w:val="00AA1A0A"/>
    <w:rsid w:val="00AA7E0B"/>
    <w:rsid w:val="00AB2109"/>
    <w:rsid w:val="00AB58FD"/>
    <w:rsid w:val="00AC61C7"/>
    <w:rsid w:val="00AD2AEF"/>
    <w:rsid w:val="00AE497A"/>
    <w:rsid w:val="00AF63C5"/>
    <w:rsid w:val="00AF7435"/>
    <w:rsid w:val="00B03144"/>
    <w:rsid w:val="00B04807"/>
    <w:rsid w:val="00B17CC2"/>
    <w:rsid w:val="00B4722E"/>
    <w:rsid w:val="00B47D2C"/>
    <w:rsid w:val="00B50C0F"/>
    <w:rsid w:val="00B54020"/>
    <w:rsid w:val="00BA6420"/>
    <w:rsid w:val="00BC3E38"/>
    <w:rsid w:val="00BC5573"/>
    <w:rsid w:val="00BD1D5B"/>
    <w:rsid w:val="00BE143F"/>
    <w:rsid w:val="00BE206E"/>
    <w:rsid w:val="00BE32EB"/>
    <w:rsid w:val="00BE5713"/>
    <w:rsid w:val="00BE6DBA"/>
    <w:rsid w:val="00BF1F12"/>
    <w:rsid w:val="00C0558C"/>
    <w:rsid w:val="00C25E45"/>
    <w:rsid w:val="00C36155"/>
    <w:rsid w:val="00C52A2B"/>
    <w:rsid w:val="00C556AD"/>
    <w:rsid w:val="00C6076C"/>
    <w:rsid w:val="00C7188F"/>
    <w:rsid w:val="00C86082"/>
    <w:rsid w:val="00C90ABB"/>
    <w:rsid w:val="00C94D42"/>
    <w:rsid w:val="00C96F42"/>
    <w:rsid w:val="00CA0185"/>
    <w:rsid w:val="00CA048B"/>
    <w:rsid w:val="00CA129C"/>
    <w:rsid w:val="00CA2A92"/>
    <w:rsid w:val="00CA35D7"/>
    <w:rsid w:val="00CA3FB5"/>
    <w:rsid w:val="00CA452A"/>
    <w:rsid w:val="00CB2FB7"/>
    <w:rsid w:val="00CC180E"/>
    <w:rsid w:val="00CD210B"/>
    <w:rsid w:val="00CD23EA"/>
    <w:rsid w:val="00CF58B1"/>
    <w:rsid w:val="00CF7927"/>
    <w:rsid w:val="00D0030F"/>
    <w:rsid w:val="00D038C1"/>
    <w:rsid w:val="00D03FF0"/>
    <w:rsid w:val="00D052A3"/>
    <w:rsid w:val="00D07CA5"/>
    <w:rsid w:val="00D139D5"/>
    <w:rsid w:val="00D165CE"/>
    <w:rsid w:val="00D45AAD"/>
    <w:rsid w:val="00D51305"/>
    <w:rsid w:val="00D53E1F"/>
    <w:rsid w:val="00D569CB"/>
    <w:rsid w:val="00D5758C"/>
    <w:rsid w:val="00D76EBB"/>
    <w:rsid w:val="00D83F25"/>
    <w:rsid w:val="00D85CEB"/>
    <w:rsid w:val="00D92CB3"/>
    <w:rsid w:val="00DA0458"/>
    <w:rsid w:val="00DA7F3A"/>
    <w:rsid w:val="00DE65EC"/>
    <w:rsid w:val="00DE6F8A"/>
    <w:rsid w:val="00DF1926"/>
    <w:rsid w:val="00E10EAE"/>
    <w:rsid w:val="00E12C3B"/>
    <w:rsid w:val="00E130BA"/>
    <w:rsid w:val="00E144D6"/>
    <w:rsid w:val="00E222D2"/>
    <w:rsid w:val="00E368AF"/>
    <w:rsid w:val="00E406AD"/>
    <w:rsid w:val="00E41136"/>
    <w:rsid w:val="00E47F1D"/>
    <w:rsid w:val="00E51AC0"/>
    <w:rsid w:val="00E51DD5"/>
    <w:rsid w:val="00E62596"/>
    <w:rsid w:val="00E63227"/>
    <w:rsid w:val="00E645D6"/>
    <w:rsid w:val="00E6597E"/>
    <w:rsid w:val="00E66D94"/>
    <w:rsid w:val="00E720F8"/>
    <w:rsid w:val="00E7687F"/>
    <w:rsid w:val="00E91114"/>
    <w:rsid w:val="00E92C9B"/>
    <w:rsid w:val="00E93CE2"/>
    <w:rsid w:val="00EA4140"/>
    <w:rsid w:val="00EA7E5A"/>
    <w:rsid w:val="00EB1164"/>
    <w:rsid w:val="00EB37E2"/>
    <w:rsid w:val="00EB78B3"/>
    <w:rsid w:val="00ED3EDB"/>
    <w:rsid w:val="00ED4885"/>
    <w:rsid w:val="00ED74C8"/>
    <w:rsid w:val="00EE1E12"/>
    <w:rsid w:val="00F00502"/>
    <w:rsid w:val="00F11B73"/>
    <w:rsid w:val="00F12E4B"/>
    <w:rsid w:val="00F47216"/>
    <w:rsid w:val="00F502A0"/>
    <w:rsid w:val="00F72AD3"/>
    <w:rsid w:val="00F777D1"/>
    <w:rsid w:val="00F8129E"/>
    <w:rsid w:val="00F83261"/>
    <w:rsid w:val="00FA1162"/>
    <w:rsid w:val="00FA4406"/>
    <w:rsid w:val="00FA652F"/>
    <w:rsid w:val="00FA7551"/>
    <w:rsid w:val="00FC71D0"/>
    <w:rsid w:val="00FD6260"/>
    <w:rsid w:val="00FE2F8F"/>
    <w:rsid w:val="00FE40DE"/>
    <w:rsid w:val="00FE6877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E63D7E0D84790B204E5D7AC2B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ADA42-0131-4E9A-A56B-279D4CF0A07B}"/>
      </w:docPartPr>
      <w:docPartBody>
        <w:p w:rsidR="0063074E" w:rsidRDefault="00BE143F" w:rsidP="00BE143F">
          <w:pPr>
            <w:pStyle w:val="DE9E63D7E0D84790B204E5D7AC2B5E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AA44DF49C504A688D7D7717D3582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C2ECC-13CE-4BD7-A6FF-2680887CE388}"/>
      </w:docPartPr>
      <w:docPartBody>
        <w:p w:rsidR="00B5677B" w:rsidRDefault="00B5677B">
          <w:pPr>
            <w:pStyle w:val="8AA44DF49C504A688D7D7717D3582AB5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64F92694CFE443BA84B7A96860F6E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CE125-66C5-47CF-8022-144C1D7A7A9F}"/>
      </w:docPartPr>
      <w:docPartBody>
        <w:p w:rsidR="00B5677B" w:rsidRDefault="00B5677B">
          <w:pPr>
            <w:pStyle w:val="64F92694CFE443BA84B7A96860F6E63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E59EC9817494E0DAEBB8E4EA24E2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B0416-8D4F-4727-8F87-6FF35A1DCC47}"/>
      </w:docPartPr>
      <w:docPartBody>
        <w:p w:rsidR="00B5677B" w:rsidRDefault="00B5677B">
          <w:pPr>
            <w:pStyle w:val="7E59EC9817494E0DAEBB8E4EA24E25B8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D995056C21C481AA2812B116A0E6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7C4F6-244E-48F7-B999-C4D281265859}"/>
      </w:docPartPr>
      <w:docPartBody>
        <w:p w:rsidR="00B5677B" w:rsidRDefault="001C028A">
          <w:pPr>
            <w:pStyle w:val="7D995056C21C481AA2812B116A0E6F5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7D42B7D4E724829BCD076935C3B6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9939A-C9AC-4C0F-BE7D-33B1830EF74A}"/>
      </w:docPartPr>
      <w:docPartBody>
        <w:p w:rsidR="00B5677B" w:rsidRDefault="001C028A">
          <w:pPr>
            <w:pStyle w:val="F7D42B7D4E724829BCD076935C3B676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C735CA6E8184971B03EE16AD3871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77E5-5420-4DC8-B0B9-30C11205F5FB}"/>
      </w:docPartPr>
      <w:docPartBody>
        <w:p w:rsidR="00B5677B" w:rsidRDefault="001C028A">
          <w:pPr>
            <w:pStyle w:val="4C735CA6E8184971B03EE16AD387126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D5876D3C502459BA2A7895F9784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B848-D45E-43D6-B5E3-1819F0228656}"/>
      </w:docPartPr>
      <w:docPartBody>
        <w:p w:rsidR="00502EF2" w:rsidRDefault="00406E9F">
          <w:pPr>
            <w:pStyle w:val="3D5876D3C502459BA2A7895F978407B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1BCC5D2A25A4791839EEA454157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D2C2-60FC-41A8-AA15-D9352F5A4832}"/>
      </w:docPartPr>
      <w:docPartBody>
        <w:p w:rsidR="00502EF2" w:rsidRDefault="00406E9F">
          <w:pPr>
            <w:pStyle w:val="91BCC5D2A25A4791839EEA454157255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0265A8924054EADA2E628A0DAE4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97F-14C8-4924-9011-AAFDEE74A82C}"/>
      </w:docPartPr>
      <w:docPartBody>
        <w:p w:rsidR="00502EF2" w:rsidRDefault="00406E9F">
          <w:pPr>
            <w:pStyle w:val="50265A8924054EADA2E628A0DAE487F0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00000000" w:usb1="D0002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5FEC"/>
    <w:rsid w:val="000D32BB"/>
    <w:rsid w:val="00135FAE"/>
    <w:rsid w:val="00193C3A"/>
    <w:rsid w:val="001C028A"/>
    <w:rsid w:val="002F41ED"/>
    <w:rsid w:val="003454CD"/>
    <w:rsid w:val="003A688B"/>
    <w:rsid w:val="00406E9F"/>
    <w:rsid w:val="004F06EE"/>
    <w:rsid w:val="00502EF2"/>
    <w:rsid w:val="005C7F09"/>
    <w:rsid w:val="005E662B"/>
    <w:rsid w:val="0063074E"/>
    <w:rsid w:val="006A56F7"/>
    <w:rsid w:val="00703887"/>
    <w:rsid w:val="00762B32"/>
    <w:rsid w:val="00936A13"/>
    <w:rsid w:val="00974438"/>
    <w:rsid w:val="00A65526"/>
    <w:rsid w:val="00A83EF4"/>
    <w:rsid w:val="00AC39A3"/>
    <w:rsid w:val="00AE0E86"/>
    <w:rsid w:val="00B5677B"/>
    <w:rsid w:val="00BE143F"/>
    <w:rsid w:val="00C010B5"/>
    <w:rsid w:val="00C85BF0"/>
    <w:rsid w:val="00CD21C1"/>
    <w:rsid w:val="00D220BD"/>
    <w:rsid w:val="00D76BDB"/>
    <w:rsid w:val="00D802CD"/>
    <w:rsid w:val="00DA7392"/>
    <w:rsid w:val="00DE0706"/>
    <w:rsid w:val="00DF03C9"/>
    <w:rsid w:val="00E83024"/>
    <w:rsid w:val="00EA58D5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9A3"/>
  </w:style>
  <w:style w:type="paragraph" w:customStyle="1" w:styleId="DE9E63D7E0D84790B204E5D7AC2B5E97">
    <w:name w:val="DE9E63D7E0D84790B204E5D7AC2B5E97"/>
    <w:rsid w:val="00BE143F"/>
    <w:rPr>
      <w:lang w:val="pl-PL" w:eastAsia="pl-PL"/>
    </w:rPr>
  </w:style>
  <w:style w:type="paragraph" w:customStyle="1" w:styleId="8AA44DF49C504A688D7D7717D3582AB5">
    <w:name w:val="8AA44DF49C504A688D7D7717D3582AB5"/>
    <w:rPr>
      <w:lang w:val="pl-PL" w:eastAsia="pl-PL"/>
    </w:rPr>
  </w:style>
  <w:style w:type="paragraph" w:customStyle="1" w:styleId="64F92694CFE443BA84B7A96860F6E639">
    <w:name w:val="64F92694CFE443BA84B7A96860F6E639"/>
    <w:rPr>
      <w:lang w:val="pl-PL" w:eastAsia="pl-PL"/>
    </w:rPr>
  </w:style>
  <w:style w:type="paragraph" w:customStyle="1" w:styleId="7E59EC9817494E0DAEBB8E4EA24E25B8">
    <w:name w:val="7E59EC9817494E0DAEBB8E4EA24E25B8"/>
    <w:rPr>
      <w:lang w:val="pl-PL" w:eastAsia="pl-PL"/>
    </w:rPr>
  </w:style>
  <w:style w:type="paragraph" w:customStyle="1" w:styleId="7D995056C21C481AA2812B116A0E6F5F">
    <w:name w:val="7D995056C21C481AA2812B116A0E6F5F"/>
    <w:rPr>
      <w:lang w:val="pl-PL" w:eastAsia="pl-PL"/>
    </w:rPr>
  </w:style>
  <w:style w:type="paragraph" w:customStyle="1" w:styleId="F7D42B7D4E724829BCD076935C3B676C">
    <w:name w:val="F7D42B7D4E724829BCD076935C3B676C"/>
    <w:rPr>
      <w:lang w:val="pl-PL" w:eastAsia="pl-PL"/>
    </w:rPr>
  </w:style>
  <w:style w:type="paragraph" w:customStyle="1" w:styleId="4C735CA6E8184971B03EE16AD387126B">
    <w:name w:val="4C735CA6E8184971B03EE16AD387126B"/>
    <w:rPr>
      <w:lang w:val="pl-PL" w:eastAsia="pl-PL"/>
    </w:rPr>
  </w:style>
  <w:style w:type="paragraph" w:customStyle="1" w:styleId="3D5876D3C502459BA2A7895F978407B9">
    <w:name w:val="3D5876D3C502459BA2A7895F978407B9"/>
  </w:style>
  <w:style w:type="paragraph" w:customStyle="1" w:styleId="91BCC5D2A25A4791839EEA454157255E">
    <w:name w:val="91BCC5D2A25A4791839EEA454157255E"/>
  </w:style>
  <w:style w:type="paragraph" w:customStyle="1" w:styleId="50265A8924054EADA2E628A0DAE487F0">
    <w:name w:val="50265A8924054EADA2E628A0DAE48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Props1.xml><?xml version="1.0" encoding="utf-8"?>
<ds:datastoreItem xmlns:ds="http://schemas.openxmlformats.org/officeDocument/2006/customXml" ds:itemID="{046B8DAC-9869-4706-AC3F-92721EFDFE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5B6E7-B1BC-4DC1-A482-C0CF97861BD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1251</Words>
  <Characters>7131</Characters>
  <DocSecurity>4</DocSecurity>
  <Lines>59</Lines>
  <Paragraphs>16</Paragraphs>
  <ScaleCrop>false</ScaleCrop>
  <Company/>
  <LinksUpToDate>false</LinksUpToDate>
  <CharactersWithSpaces>8366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2023-11-12T09:53:00Z</dcterms:created>
  <dcterms:modified xsi:type="dcterms:W3CDTF">2023-11-12T09:53:00Z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2023-11-12T09:53:08.8347887Z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f104d9b2-ce20-4fcc-acf8-dcabd02dba01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