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49294" w14:textId="77777777" w:rsidR="00D96193" w:rsidRPr="002C6135" w:rsidRDefault="00862EFD">
      <w:pPr>
        <w:rPr>
          <w:rFonts w:ascii="Arial" w:eastAsia="Arial" w:hAnsi="Arial" w:cs="Arial"/>
          <w:color w:val="00B8AD"/>
          <w:sz w:val="56"/>
          <w:szCs w:val="56"/>
        </w:rPr>
      </w:pPr>
      <w:r w:rsidRPr="002C6135">
        <w:rPr>
          <w:rFonts w:ascii="Arial" w:hAnsi="Arial" w:cs="Arial"/>
          <w:noProof/>
          <w:color w:val="2B579A"/>
          <w:shd w:val="clear" w:color="auto" w:fill="E6E6E6"/>
        </w:rPr>
        <mc:AlternateContent>
          <mc:Choice Requires="wps">
            <w:drawing>
              <wp:anchor distT="45720" distB="45720" distL="114300" distR="114300" simplePos="0" relativeHeight="251658240" behindDoc="0" locked="0" layoutInCell="1" hidden="0" allowOverlap="1" wp14:anchorId="61749415" wp14:editId="61749416">
                <wp:simplePos x="0" y="0"/>
                <wp:positionH relativeFrom="column">
                  <wp:posOffset>3454400</wp:posOffset>
                </wp:positionH>
                <wp:positionV relativeFrom="paragraph">
                  <wp:posOffset>-728979</wp:posOffset>
                </wp:positionV>
                <wp:extent cx="2714625" cy="1063625"/>
                <wp:effectExtent l="0" t="0" r="0" b="0"/>
                <wp:wrapNone/>
                <wp:docPr id="307" name="Rectangle 307"/>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6174942A" w14:textId="77777777" w:rsidR="003C083D" w:rsidRDefault="003C083D">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61749415" id="Rectangle 307" o:spid="_x0000_s1026" style="position:absolute;margin-left:272pt;margin-top:-57.4pt;width:213.75pt;height:83.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" strokecolor="red">
                <v:stroke startarrowwidth="narrow" startarrowlength="short" endarrowwidth="narrow" endarrowlength="short"/>
                <v:textbox inset="2.53958mm,1.2694mm,2.53958mm,1.2694mm">
                  <w:txbxContent>
                    <w:p w14:paraId="6174942A" w14:textId="77777777" w:rsidR="003C083D" w:rsidRDefault="003C083D">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61749295" w14:textId="7EF5CAF2" w:rsidR="00D96193" w:rsidRDefault="00D96193">
      <w:pPr>
        <w:rPr>
          <w:rFonts w:ascii="Arial" w:eastAsia="Arial" w:hAnsi="Arial" w:cs="Arial"/>
          <w:color w:val="00B8AD"/>
          <w:sz w:val="56"/>
          <w:szCs w:val="56"/>
        </w:rPr>
      </w:pPr>
    </w:p>
    <w:p w14:paraId="3677A7C4" w14:textId="3EE24840" w:rsidR="00A57F70" w:rsidRDefault="00A57F70">
      <w:pPr>
        <w:rPr>
          <w:rFonts w:ascii="Arial" w:eastAsia="Arial" w:hAnsi="Arial" w:cs="Arial"/>
          <w:color w:val="00B8AD"/>
          <w:sz w:val="56"/>
          <w:szCs w:val="56"/>
        </w:rPr>
      </w:pPr>
    </w:p>
    <w:p w14:paraId="09FA9978" w14:textId="77777777" w:rsidR="00A57F70" w:rsidRPr="002C6135" w:rsidRDefault="00A57F70">
      <w:pPr>
        <w:rPr>
          <w:rFonts w:ascii="Arial" w:eastAsia="Arial" w:hAnsi="Arial" w:cs="Arial"/>
          <w:color w:val="00B8AD"/>
          <w:sz w:val="56"/>
          <w:szCs w:val="56"/>
        </w:rPr>
      </w:pPr>
    </w:p>
    <w:p w14:paraId="61749297" w14:textId="4CCC1079" w:rsidR="00D96193" w:rsidRPr="002C6135" w:rsidRDefault="0025010F" w:rsidP="00A57F70">
      <w:pPr>
        <w:jc w:val="center"/>
        <w:rPr>
          <w:rFonts w:ascii="Arial" w:eastAsia="Arial" w:hAnsi="Arial" w:cs="Arial"/>
          <w:color w:val="00B8AD"/>
          <w:sz w:val="56"/>
          <w:szCs w:val="56"/>
        </w:rPr>
      </w:pPr>
      <w:r w:rsidRPr="002C6135">
        <w:rPr>
          <w:rFonts w:ascii="Arial" w:hAnsi="Arial" w:cs="Arial"/>
          <w:noProof/>
          <w:color w:val="2B579A"/>
          <w:shd w:val="clear" w:color="auto" w:fill="E6E6E6"/>
        </w:rPr>
        <mc:AlternateContent>
          <mc:Choice Requires="wps">
            <w:drawing>
              <wp:anchor distT="45720" distB="45720" distL="114300" distR="114300" simplePos="0" relativeHeight="251658241" behindDoc="0" locked="0" layoutInCell="1" hidden="0" allowOverlap="1" wp14:anchorId="61749419" wp14:editId="547250BF">
                <wp:simplePos x="0" y="0"/>
                <wp:positionH relativeFrom="column">
                  <wp:posOffset>3632200</wp:posOffset>
                </wp:positionH>
                <wp:positionV relativeFrom="paragraph">
                  <wp:posOffset>1077595</wp:posOffset>
                </wp:positionV>
                <wp:extent cx="1861185" cy="428625"/>
                <wp:effectExtent l="0" t="0" r="0" b="0"/>
                <wp:wrapNone/>
                <wp:docPr id="306" name="Rectangle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381770D" w14:textId="29BD5158" w:rsidR="003C083D" w:rsidRDefault="003C083D">
                            <w:pPr>
                              <w:textDirection w:val="btLr"/>
                            </w:pPr>
                            <w:r>
                              <w:rPr>
                                <w:rFonts w:ascii="Arial" w:eastAsia="Arial" w:hAnsi="Arial" w:cs="Arial"/>
                                <w:color w:val="FF0000"/>
                                <w:sz w:val="17"/>
                              </w:rPr>
                              <w:t xml:space="preserve">Insert organization logo by clicking on the placeholder to the left. </w:t>
                            </w:r>
                          </w:p>
                        </w:txbxContent>
                      </wps:txbx>
                      <wps:bodyPr spcFirstLastPara="1" wrap="square" lIns="91425" tIns="45700" rIns="91425" bIns="45700" anchor="t" anchorCtr="0">
                        <a:noAutofit/>
                      </wps:bodyPr>
                    </wps:wsp>
                  </a:graphicData>
                </a:graphic>
              </wp:anchor>
            </w:drawing>
          </mc:Choice>
          <mc:Fallback>
            <w:pict>
              <v:rect w14:anchorId="61749419" id="Rectangle 306" o:spid="_x0000_s1027" style="position:absolute;left:0;text-align:left;margin-left:286pt;margin-top:84.85pt;width:146.55pt;height:33.7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" strokecolor="red">
                <v:stroke startarrowwidth="narrow" startarrowlength="short" endarrowwidth="narrow" endarrowlength="short"/>
                <v:textbox inset="2.53958mm,1.2694mm,2.53958mm,1.2694mm">
                  <w:txbxContent>
                    <w:p w14:paraId="4381770D" w14:textId="29BD5158" w:rsidR="003C083D" w:rsidRDefault="003C083D">
                      <w:pPr>
                        <w:textDirection w:val="btLr"/>
                      </w:pPr>
                      <w:r>
                        <w:rPr>
                          <w:rFonts w:ascii="Arial" w:eastAsia="Arial" w:hAnsi="Arial" w:cs="Arial"/>
                          <w:color w:val="FF0000"/>
                          <w:sz w:val="17"/>
                        </w:rPr>
                        <w:t xml:space="preserve">Insert organization logo by clicking on the placeholder to the left. </w:t>
                      </w:r>
                    </w:p>
                  </w:txbxContent>
                </v:textbox>
              </v:rect>
            </w:pict>
          </mc:Fallback>
        </mc:AlternateContent>
      </w:r>
      <w:r w:rsidR="00563542" w:rsidRPr="00563542">
        <w:rPr>
          <w:rFonts w:ascii="Arial" w:hAnsi="Arial" w:cs="Arial"/>
          <w:color w:val="00B8AD" w:themeColor="text2"/>
          <w:sz w:val="56"/>
          <w:szCs w:val="56"/>
        </w:rPr>
        <w:t xml:space="preserve"> </w:t>
      </w:r>
      <w:sdt>
        <w:sdtPr>
          <w:rPr>
            <w:rFonts w:ascii="Arial" w:hAnsi="Arial" w:cs="Arial"/>
            <w:color w:val="00B8AD" w:themeColor="text2"/>
            <w:sz w:val="56"/>
            <w:szCs w:val="56"/>
          </w:rPr>
          <w:id w:val="-1444231495"/>
          <w:showingPlcHdr/>
          <w:picture/>
        </w:sdtPr>
        <w:sdtContent>
          <w:r w:rsidR="00563542" w:rsidRPr="00C565D3">
            <w:rPr>
              <w:rFonts w:ascii="Arial" w:hAnsi="Arial" w:cs="Arial"/>
              <w:noProof/>
              <w:color w:val="00B8AD" w:themeColor="text2"/>
              <w:sz w:val="56"/>
              <w:szCs w:val="56"/>
            </w:rPr>
            <w:drawing>
              <wp:inline distT="0" distB="0" distL="0" distR="0" wp14:anchorId="7237C7E3" wp14:editId="60FC3750">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1749298" w14:textId="77777777" w:rsidR="00D96193" w:rsidRPr="002C6135" w:rsidRDefault="00D96193">
      <w:pPr>
        <w:rPr>
          <w:rFonts w:ascii="Arial" w:eastAsia="Arial" w:hAnsi="Arial" w:cs="Arial"/>
          <w:color w:val="2B3B82"/>
          <w:sz w:val="60"/>
          <w:szCs w:val="60"/>
        </w:rPr>
      </w:pPr>
    </w:p>
    <w:p w14:paraId="61749299" w14:textId="4DB8991E" w:rsidR="00D96193" w:rsidRDefault="00862EFD">
      <w:pPr>
        <w:jc w:val="center"/>
        <w:rPr>
          <w:rFonts w:ascii="Arial" w:eastAsia="Arial" w:hAnsi="Arial" w:cs="Arial"/>
          <w:color w:val="2B3B82" w:themeColor="accent4"/>
          <w:sz w:val="60"/>
          <w:szCs w:val="60"/>
        </w:rPr>
      </w:pPr>
      <w:r w:rsidRPr="002C6135">
        <w:rPr>
          <w:rFonts w:ascii="Arial" w:eastAsia="Arial" w:hAnsi="Arial" w:cs="Arial"/>
          <w:color w:val="2B3B82" w:themeColor="accent4"/>
          <w:sz w:val="60"/>
          <w:szCs w:val="60"/>
        </w:rPr>
        <w:t>Cybersecurity Risk Management Procedure</w:t>
      </w:r>
      <w:r w:rsidR="0026605A" w:rsidRPr="002C6135">
        <w:rPr>
          <w:rFonts w:ascii="Arial" w:eastAsia="Arial" w:hAnsi="Arial" w:cs="Arial"/>
          <w:color w:val="2B3B82" w:themeColor="accent4"/>
          <w:sz w:val="60"/>
          <w:szCs w:val="60"/>
        </w:rPr>
        <w:t xml:space="preserve"> Template</w:t>
      </w:r>
    </w:p>
    <w:p w14:paraId="3DD6F947" w14:textId="77777777" w:rsidR="00A57F70" w:rsidRPr="002C6135" w:rsidRDefault="00A57F70">
      <w:pPr>
        <w:jc w:val="center"/>
        <w:rPr>
          <w:rFonts w:ascii="Arial" w:eastAsia="Arial" w:hAnsi="Arial" w:cs="Arial"/>
          <w:color w:val="2B3B82"/>
          <w:sz w:val="60"/>
          <w:szCs w:val="60"/>
        </w:rPr>
      </w:pPr>
    </w:p>
    <w:p w14:paraId="6174929B" w14:textId="4BA0D6A9" w:rsidR="00D96193" w:rsidRPr="002C6135" w:rsidRDefault="00495733" w:rsidP="00A57F70">
      <w:pPr>
        <w:rPr>
          <w:rFonts w:ascii="Arial" w:eastAsia="Arial" w:hAnsi="Arial" w:cs="Arial"/>
          <w:color w:val="596DC8"/>
        </w:rPr>
      </w:pPr>
      <w:r>
        <w:rPr>
          <w:rFonts w:ascii="Arial" w:hAnsi="Arial" w:cs="Arial"/>
          <w:noProof/>
          <w:color w:val="2B579A"/>
          <w:shd w:val="clear" w:color="auto" w:fill="E6E6E6"/>
        </w:rPr>
        <mc:AlternateContent>
          <mc:Choice Requires="wps">
            <w:drawing>
              <wp:anchor distT="0" distB="0" distL="114300" distR="114300" simplePos="0" relativeHeight="251658242" behindDoc="0" locked="0" layoutInCell="1" allowOverlap="1" wp14:anchorId="16219393" wp14:editId="37E0804B">
                <wp:simplePos x="0" y="0"/>
                <wp:positionH relativeFrom="column">
                  <wp:posOffset>3632201</wp:posOffset>
                </wp:positionH>
                <wp:positionV relativeFrom="paragraph">
                  <wp:posOffset>6985</wp:posOffset>
                </wp:positionV>
                <wp:extent cx="2286000" cy="22542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2286000" cy="2254250"/>
                        </a:xfrm>
                        <a:prstGeom prst="rect">
                          <a:avLst/>
                        </a:prstGeom>
                        <a:solidFill>
                          <a:schemeClr val="lt1"/>
                        </a:solidFill>
                        <a:ln w="9525">
                          <a:solidFill>
                            <a:srgbClr val="FF0000"/>
                          </a:solidFill>
                        </a:ln>
                      </wps:spPr>
                      <wps:txbx>
                        <w:txbxContent>
                          <w:p w14:paraId="63CEB21B" w14:textId="4801908C" w:rsidR="003C083D" w:rsidRDefault="003C083D" w:rsidP="00D376D0">
                            <w:pPr>
                              <w:jc w:val="both"/>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33BB751C" w14:textId="72A380DA" w:rsidR="003C083D" w:rsidRDefault="003C083D" w:rsidP="00D376D0">
                            <w:pPr>
                              <w:pStyle w:val="ListParagraph"/>
                              <w:numPr>
                                <w:ilvl w:val="0"/>
                                <w:numId w:val="19"/>
                              </w:numPr>
                              <w:jc w:val="both"/>
                              <w:rPr>
                                <w:rFonts w:ascii="Arial" w:eastAsia="Arial" w:hAnsi="Arial" w:cs="Arial"/>
                                <w:color w:val="FF0000"/>
                                <w:sz w:val="17"/>
                              </w:rPr>
                            </w:pPr>
                            <w:r w:rsidRPr="002470DE">
                              <w:rPr>
                                <w:rFonts w:ascii="Arial" w:eastAsia="Arial" w:hAnsi="Arial" w:cs="Arial"/>
                                <w:color w:val="FF0000"/>
                                <w:sz w:val="17"/>
                              </w:rPr>
                              <w:t>Press “Ctrl” + “H” keys simultaneously</w:t>
                            </w:r>
                          </w:p>
                          <w:p w14:paraId="0593136D" w14:textId="1C513A41" w:rsidR="003C083D"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Enter “&lt;organization name&gt;” in the Find text box</w:t>
                            </w:r>
                          </w:p>
                          <w:p w14:paraId="1078086A" w14:textId="73348DE0" w:rsidR="003C083D"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2863C628" w14:textId="18BDAA8A" w:rsidR="003C083D"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Click “More”, and make sure “Match case” is ticked</w:t>
                            </w:r>
                          </w:p>
                          <w:p w14:paraId="3F441F43" w14:textId="2BF060D0" w:rsidR="003C083D"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Click “Replace All”</w:t>
                            </w:r>
                          </w:p>
                          <w:p w14:paraId="3FBECF73" w14:textId="5EDBB2D7" w:rsidR="003C083D" w:rsidRPr="00D376D0"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Close the dialog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19393" id="_x0000_t202" coordsize="21600,21600" o:spt="202" path="m,l,21600r21600,l21600,xe">
                <v:stroke joinstyle="miter"/>
                <v:path gradientshapeok="t" o:connecttype="rect"/>
              </v:shapetype>
              <v:shape id="Text Box 1" o:spid="_x0000_s1028" type="#_x0000_t202" style="position:absolute;margin-left:286pt;margin-top:.55pt;width:180pt;height: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" fillcolor="white [3201]" strokecolor="red">
                <v:textbox>
                  <w:txbxContent>
                    <w:p w14:paraId="63CEB21B" w14:textId="4801908C" w:rsidR="003C083D" w:rsidRDefault="003C083D" w:rsidP="00D376D0">
                      <w:pPr>
                        <w:jc w:val="both"/>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33BB751C" w14:textId="72A380DA" w:rsidR="003C083D" w:rsidRDefault="003C083D" w:rsidP="00D376D0">
                      <w:pPr>
                        <w:pStyle w:val="ListParagraph"/>
                        <w:numPr>
                          <w:ilvl w:val="0"/>
                          <w:numId w:val="19"/>
                        </w:numPr>
                        <w:jc w:val="both"/>
                        <w:rPr>
                          <w:rFonts w:ascii="Arial" w:eastAsia="Arial" w:hAnsi="Arial" w:cs="Arial"/>
                          <w:color w:val="FF0000"/>
                          <w:sz w:val="17"/>
                        </w:rPr>
                      </w:pPr>
                      <w:r w:rsidRPr="002470DE">
                        <w:rPr>
                          <w:rFonts w:ascii="Arial" w:eastAsia="Arial" w:hAnsi="Arial" w:cs="Arial"/>
                          <w:color w:val="FF0000"/>
                          <w:sz w:val="17"/>
                        </w:rPr>
                        <w:t>Press “Ctrl” + “H” keys simultaneously</w:t>
                      </w:r>
                    </w:p>
                    <w:p w14:paraId="0593136D" w14:textId="1C513A41" w:rsidR="003C083D"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Enter “&lt;organization name&gt;” in the Find text box</w:t>
                      </w:r>
                    </w:p>
                    <w:p w14:paraId="1078086A" w14:textId="73348DE0" w:rsidR="003C083D"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2863C628" w14:textId="18BDAA8A" w:rsidR="003C083D"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Click “More”, and make sure “Match case” is ticked</w:t>
                      </w:r>
                    </w:p>
                    <w:p w14:paraId="3F441F43" w14:textId="2BF060D0" w:rsidR="003C083D"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Click “Replace All”</w:t>
                      </w:r>
                    </w:p>
                    <w:p w14:paraId="3FBECF73" w14:textId="5EDBB2D7" w:rsidR="003C083D" w:rsidRPr="00D376D0" w:rsidRDefault="003C083D" w:rsidP="00D376D0">
                      <w:pPr>
                        <w:pStyle w:val="ListParagraph"/>
                        <w:numPr>
                          <w:ilvl w:val="0"/>
                          <w:numId w:val="19"/>
                        </w:numPr>
                        <w:jc w:val="both"/>
                        <w:rPr>
                          <w:rFonts w:ascii="Arial" w:eastAsia="Arial" w:hAnsi="Arial" w:cs="Arial"/>
                          <w:color w:val="FF0000"/>
                          <w:sz w:val="17"/>
                        </w:rPr>
                      </w:pPr>
                      <w:r>
                        <w:rPr>
                          <w:rFonts w:ascii="Arial" w:eastAsia="Arial" w:hAnsi="Arial" w:cs="Arial"/>
                          <w:color w:val="FF0000"/>
                          <w:sz w:val="17"/>
                        </w:rPr>
                        <w:t>Close the dialog box.</w:t>
                      </w:r>
                    </w:p>
                  </w:txbxContent>
                </v:textbox>
              </v:shape>
            </w:pict>
          </mc:Fallback>
        </mc:AlternateContent>
      </w:r>
      <w:r w:rsidR="00862EFD" w:rsidRPr="002C6135">
        <w:rPr>
          <w:rFonts w:ascii="Arial" w:eastAsia="Arial" w:hAnsi="Arial" w:cs="Arial"/>
          <w:color w:val="596DC8"/>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5D0E6C" w:rsidRPr="00452F76" w14:paraId="38112E18" w14:textId="77777777" w:rsidTr="003E20B2">
        <w:trPr>
          <w:trHeight w:val="765"/>
        </w:trPr>
        <w:bookmarkStart w:id="0" w:name="_heading=h.gjdgxs" w:colFirst="0" w:colLast="0" w:displacedByCustomXml="next"/>
        <w:bookmarkEnd w:id="0" w:displacedByCustomXml="next"/>
        <w:sdt>
          <w:sdtPr>
            <w:rPr>
              <w:rFonts w:ascii="Arial" w:hAnsi="Arial"/>
              <w:color w:val="FF0000"/>
              <w:highlight w:val="cyan"/>
            </w:rPr>
            <w:id w:val="960112829"/>
            <w:placeholder>
              <w:docPart w:val="FCAB723CD9A448FEA8D4A6D2D273C585"/>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Content>
            <w:tc>
              <w:tcPr>
                <w:tcW w:w="4728" w:type="dxa"/>
                <w:gridSpan w:val="2"/>
                <w:vAlign w:val="center"/>
              </w:tcPr>
              <w:p w14:paraId="2FDAFA48" w14:textId="77777777" w:rsidR="005D0E6C" w:rsidRPr="00452F76" w:rsidRDefault="005D0E6C" w:rsidP="003E20B2">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7EC07338" w14:textId="77777777" w:rsidR="005D0E6C" w:rsidRPr="00452F76" w:rsidRDefault="005D0E6C" w:rsidP="003E20B2">
            <w:pPr>
              <w:spacing w:line="260" w:lineRule="exact"/>
              <w:ind w:left="1440" w:right="-43"/>
              <w:contextualSpacing/>
              <w:jc w:val="left"/>
              <w:rPr>
                <w:rFonts w:ascii="Arial" w:hAnsi="Arial"/>
                <w:color w:val="F30303"/>
                <w:rtl/>
              </w:rPr>
            </w:pPr>
          </w:p>
        </w:tc>
      </w:tr>
      <w:tr w:rsidR="005D0E6C" w:rsidRPr="00452F76" w14:paraId="0B071ABF" w14:textId="77777777" w:rsidTr="003E20B2">
        <w:trPr>
          <w:trHeight w:val="288"/>
        </w:trPr>
        <w:tc>
          <w:tcPr>
            <w:tcW w:w="1949" w:type="dxa"/>
            <w:vAlign w:val="center"/>
          </w:tcPr>
          <w:p w14:paraId="06222737" w14:textId="77777777" w:rsidR="005D0E6C" w:rsidRPr="00452F76" w:rsidRDefault="005D0E6C" w:rsidP="003E20B2">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C8BBA0651CA64E238F544CD7143AF977"/>
            </w:placeholder>
            <w:date>
              <w:dateFormat w:val="MM/dd/yyyy"/>
              <w:lid w:val="en-US"/>
              <w:storeMappedDataAs w:val="dateTime"/>
              <w:calendar w:val="gregorian"/>
            </w:date>
          </w:sdtPr>
          <w:sdtContent>
            <w:tc>
              <w:tcPr>
                <w:tcW w:w="2779" w:type="dxa"/>
                <w:vAlign w:val="center"/>
              </w:tcPr>
              <w:p w14:paraId="674709F2" w14:textId="77777777" w:rsidR="005D0E6C" w:rsidRPr="00452F76" w:rsidRDefault="005D0E6C" w:rsidP="003E20B2">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99" w:type="dxa"/>
          </w:tcPr>
          <w:p w14:paraId="2B55861F" w14:textId="77777777" w:rsidR="005D0E6C" w:rsidRPr="00452F76" w:rsidRDefault="005D0E6C" w:rsidP="003E20B2">
            <w:pPr>
              <w:spacing w:line="260" w:lineRule="exact"/>
              <w:ind w:left="272"/>
              <w:contextualSpacing/>
              <w:jc w:val="left"/>
              <w:rPr>
                <w:rFonts w:ascii="Arial" w:hAnsi="Arial"/>
                <w:color w:val="596DC8" w:themeColor="text1" w:themeTint="A6"/>
                <w:rtl/>
              </w:rPr>
            </w:pPr>
          </w:p>
        </w:tc>
      </w:tr>
      <w:tr w:rsidR="005D0E6C" w:rsidRPr="00452F76" w14:paraId="4CA77985" w14:textId="77777777" w:rsidTr="003E20B2">
        <w:trPr>
          <w:trHeight w:val="288"/>
        </w:trPr>
        <w:tc>
          <w:tcPr>
            <w:tcW w:w="1949" w:type="dxa"/>
            <w:vAlign w:val="center"/>
          </w:tcPr>
          <w:p w14:paraId="2A99CFCE" w14:textId="77777777" w:rsidR="005D0E6C" w:rsidRPr="00452F76" w:rsidRDefault="005D0E6C" w:rsidP="003E20B2">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AAA96AA204734EE280A26C5B78714653"/>
            </w:placeholder>
            <w:text/>
          </w:sdtPr>
          <w:sdtContent>
            <w:tc>
              <w:tcPr>
                <w:tcW w:w="2779" w:type="dxa"/>
                <w:vAlign w:val="center"/>
              </w:tcPr>
              <w:p w14:paraId="69C5D113" w14:textId="77777777" w:rsidR="005D0E6C" w:rsidRPr="00452F76" w:rsidRDefault="005D0E6C" w:rsidP="003E20B2">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64F2AB6E" w14:textId="77777777" w:rsidR="005D0E6C" w:rsidRPr="00452F76" w:rsidRDefault="005D0E6C" w:rsidP="003E20B2">
            <w:pPr>
              <w:spacing w:line="260" w:lineRule="exact"/>
              <w:ind w:left="272"/>
              <w:contextualSpacing/>
              <w:jc w:val="left"/>
              <w:rPr>
                <w:rFonts w:ascii="Arial" w:hAnsi="Arial"/>
                <w:color w:val="596DC8" w:themeColor="text1" w:themeTint="A6"/>
                <w:rtl/>
              </w:rPr>
            </w:pPr>
          </w:p>
        </w:tc>
      </w:tr>
      <w:tr w:rsidR="005D0E6C" w:rsidRPr="00452F76" w14:paraId="6EBE2561" w14:textId="77777777" w:rsidTr="003E20B2">
        <w:trPr>
          <w:trHeight w:val="288"/>
        </w:trPr>
        <w:tc>
          <w:tcPr>
            <w:tcW w:w="1949" w:type="dxa"/>
            <w:vAlign w:val="center"/>
          </w:tcPr>
          <w:p w14:paraId="4FEDC5FF" w14:textId="77777777" w:rsidR="005D0E6C" w:rsidRPr="00452F76" w:rsidRDefault="005D0E6C" w:rsidP="003E20B2">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AAA96AA204734EE280A26C5B78714653"/>
            </w:placeholder>
            <w:text/>
          </w:sdtPr>
          <w:sdtContent>
            <w:tc>
              <w:tcPr>
                <w:tcW w:w="2779" w:type="dxa"/>
                <w:vAlign w:val="center"/>
              </w:tcPr>
              <w:p w14:paraId="6FD1A9F1" w14:textId="77777777" w:rsidR="005D0E6C" w:rsidRPr="00452F76" w:rsidRDefault="005D0E6C" w:rsidP="003E20B2">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59716861" w14:textId="77777777" w:rsidR="005D0E6C" w:rsidRPr="00452F76" w:rsidRDefault="005D0E6C" w:rsidP="003E20B2">
            <w:pPr>
              <w:spacing w:line="260" w:lineRule="exact"/>
              <w:ind w:left="272"/>
              <w:contextualSpacing/>
              <w:jc w:val="left"/>
              <w:rPr>
                <w:rFonts w:ascii="Arial" w:hAnsi="Arial"/>
                <w:color w:val="596DC8" w:themeColor="text1" w:themeTint="A6"/>
                <w:rtl/>
              </w:rPr>
            </w:pPr>
          </w:p>
        </w:tc>
      </w:tr>
    </w:tbl>
    <w:p w14:paraId="6174929C" w14:textId="77777777" w:rsidR="00D96193" w:rsidRPr="002C6135" w:rsidRDefault="00D96193">
      <w:pPr>
        <w:spacing w:after="0" w:line="260" w:lineRule="auto"/>
        <w:ind w:left="1440" w:right="-43"/>
        <w:rPr>
          <w:rFonts w:ascii="Arial" w:eastAsia="Arial" w:hAnsi="Arial" w:cs="Arial"/>
          <w:color w:val="596DC8"/>
        </w:rPr>
      </w:pPr>
    </w:p>
    <w:p w14:paraId="65635C5B" w14:textId="77777777" w:rsidR="005D0E6C" w:rsidRDefault="005D0E6C">
      <w:pPr>
        <w:rPr>
          <w:rFonts w:ascii="Arial" w:eastAsia="Arial" w:hAnsi="Arial" w:cs="Arial"/>
          <w:color w:val="15979E"/>
          <w:sz w:val="40"/>
          <w:szCs w:val="40"/>
        </w:rPr>
      </w:pPr>
      <w:r>
        <w:rPr>
          <w:rFonts w:ascii="Arial" w:eastAsia="Arial" w:hAnsi="Arial" w:cs="Arial"/>
          <w:color w:val="15979E"/>
          <w:sz w:val="40"/>
          <w:szCs w:val="40"/>
        </w:rPr>
        <w:br w:type="page"/>
      </w:r>
    </w:p>
    <w:p w14:paraId="2B4D9462" w14:textId="77777777" w:rsidR="00595538" w:rsidRPr="00AF698E" w:rsidRDefault="00595538" w:rsidP="00595538">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5A423B9B" w14:textId="77777777" w:rsidR="00595538" w:rsidRPr="00AF698E" w:rsidRDefault="00595538" w:rsidP="00595538">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39F59881" w14:textId="77777777" w:rsidR="00595538" w:rsidRPr="0006561F" w:rsidRDefault="00595538" w:rsidP="00595538">
      <w:pPr>
        <w:rPr>
          <w:rFonts w:ascii="Arial" w:hAnsi="Arial" w:cs="Arial"/>
          <w:sz w:val="26"/>
          <w:szCs w:val="26"/>
        </w:rPr>
      </w:pPr>
      <w:r w:rsidRPr="0006561F">
        <w:rPr>
          <w:rFonts w:ascii="Arial" w:eastAsia="Arial" w:hAnsi="Arial" w:cs="Arial"/>
          <w:sz w:val="26"/>
          <w:szCs w:val="26"/>
          <w:lang w:bidi="en-US"/>
        </w:rPr>
        <w:br w:type="page"/>
      </w:r>
    </w:p>
    <w:p w14:paraId="1DE8559F" w14:textId="77777777" w:rsidR="00595538" w:rsidRPr="00AF698E" w:rsidRDefault="00595538" w:rsidP="00595538">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7529768C" w14:textId="77777777" w:rsidR="00595538" w:rsidRPr="0006561F" w:rsidRDefault="00595538" w:rsidP="00595538">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595538" w:rsidRPr="0006561F" w14:paraId="605CFB12" w14:textId="77777777" w:rsidTr="00166A18">
        <w:trPr>
          <w:trHeight w:val="680"/>
        </w:trPr>
        <w:tc>
          <w:tcPr>
            <w:tcW w:w="984" w:type="pct"/>
            <w:shd w:val="clear" w:color="auto" w:fill="373E49" w:themeFill="accent1"/>
            <w:vAlign w:val="center"/>
            <w:hideMark/>
          </w:tcPr>
          <w:p w14:paraId="52B5C521" w14:textId="77777777" w:rsidR="00595538" w:rsidRPr="00AF698E" w:rsidRDefault="00595538" w:rsidP="00166A18">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22586EF6" w14:textId="77777777" w:rsidR="00595538" w:rsidRPr="00AF698E" w:rsidRDefault="00595538" w:rsidP="00166A18">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35A5A364" w14:textId="77777777" w:rsidR="00595538" w:rsidRPr="00AF698E" w:rsidRDefault="00595538" w:rsidP="00166A18">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2E7A0CDE" w14:textId="77777777" w:rsidR="00595538" w:rsidRPr="00AF698E" w:rsidRDefault="00595538" w:rsidP="00166A18">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1B4C7CD0" w14:textId="77777777" w:rsidR="00595538" w:rsidRPr="00AF698E" w:rsidRDefault="00595538" w:rsidP="00166A18">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595538" w:rsidRPr="0006561F" w14:paraId="0B68BD48" w14:textId="77777777" w:rsidTr="00166A18">
        <w:trPr>
          <w:trHeight w:val="680"/>
        </w:trPr>
        <w:tc>
          <w:tcPr>
            <w:tcW w:w="984" w:type="pct"/>
            <w:shd w:val="clear" w:color="auto" w:fill="FFFFFF" w:themeFill="background1"/>
            <w:vAlign w:val="center"/>
            <w:hideMark/>
          </w:tcPr>
          <w:p w14:paraId="6A18D4A0" w14:textId="77777777" w:rsidR="00595538" w:rsidRPr="00A306D4" w:rsidRDefault="003C083D" w:rsidP="00166A18">
            <w:pPr>
              <w:ind w:right="-45"/>
              <w:contextualSpacing/>
              <w:rPr>
                <w:rFonts w:ascii="Arial" w:hAnsi="Arial"/>
                <w:color w:val="373E49" w:themeColor="accent1"/>
                <w:rtl/>
              </w:rPr>
            </w:pPr>
            <w:sdt>
              <w:sdtPr>
                <w:rPr>
                  <w:rFonts w:ascii="Arial" w:hAnsi="Arial"/>
                  <w:color w:val="373E49" w:themeColor="accent1"/>
                </w:rPr>
                <w:id w:val="660049703"/>
                <w:placeholder>
                  <w:docPart w:val="D053E49C9CC645749D7B527E395801CC"/>
                </w:placeholder>
                <w:date>
                  <w:dateFormat w:val="MM/dd/yyyy"/>
                  <w:lid w:val="en-US"/>
                  <w:storeMappedDataAs w:val="dateTime"/>
                  <w:calendar w:val="gregorian"/>
                </w:date>
              </w:sdtPr>
              <w:sdtEndPr>
                <w:rPr>
                  <w:b/>
                  <w:bCs/>
                  <w:noProof/>
                  <w:sz w:val="24"/>
                  <w:szCs w:val="24"/>
                </w:rPr>
              </w:sdtEndPr>
              <w:sdtContent>
                <w:r w:rsidR="00595538" w:rsidRPr="00A306D4">
                  <w:rPr>
                    <w:rFonts w:ascii="Arial" w:eastAsia="DIN Next LT Arabic" w:hAnsi="Arial"/>
                    <w:color w:val="373E49" w:themeColor="accent1"/>
                    <w:highlight w:val="cyan"/>
                    <w:lang w:bidi="en-US"/>
                  </w:rPr>
                  <w:t>&lt;</w:t>
                </w:r>
              </w:sdtContent>
            </w:sdt>
            <w:r w:rsidR="00595538" w:rsidRPr="00A306D4">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55A1FE54" w14:textId="77777777" w:rsidR="00595538" w:rsidRPr="00A306D4" w:rsidRDefault="003C083D" w:rsidP="00166A18">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950D3A2304FD47749B1C1A5981928DCD"/>
                </w:placeholder>
                <w:date>
                  <w:dateFormat w:val="MM/dd/yyyy"/>
                  <w:lid w:val="en-US"/>
                  <w:storeMappedDataAs w:val="dateTime"/>
                  <w:calendar w:val="gregorian"/>
                </w:date>
              </w:sdtPr>
              <w:sdtContent>
                <w:r w:rsidR="00595538" w:rsidRPr="00A306D4">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42A6AE30" w14:textId="77777777" w:rsidR="00595538" w:rsidRPr="00A306D4" w:rsidRDefault="00595538" w:rsidP="00166A18">
            <w:pPr>
              <w:ind w:right="-45"/>
              <w:contextualSpacing/>
              <w:rPr>
                <w:rFonts w:ascii="Arial" w:hAnsi="Arial"/>
                <w:color w:val="373E49" w:themeColor="accent1"/>
                <w:highlight w:val="cyan"/>
                <w:rtl/>
              </w:rPr>
            </w:pPr>
            <w:r w:rsidRPr="00A306D4">
              <w:rPr>
                <w:rFonts w:ascii="Arial" w:eastAsia="DIN Next LT Arabic" w:hAnsi="Arial"/>
                <w:color w:val="373E49" w:themeColor="accent1"/>
                <w:highlight w:val="cyan"/>
                <w:lang w:bidi="en-US"/>
              </w:rPr>
              <w:t>&lt;Insert individual’s full personnel</w:t>
            </w:r>
            <w:r w:rsidRPr="00A306D4">
              <w:rPr>
                <w:rFonts w:ascii="Arial" w:eastAsia="DIN Next LT Arabic" w:hAnsi="Arial" w:cstheme="minorBidi"/>
                <w:color w:val="373E49" w:themeColor="accent1"/>
                <w:highlight w:val="cyan"/>
                <w:rtl/>
              </w:rPr>
              <w:t xml:space="preserve"> </w:t>
            </w:r>
            <w:r w:rsidRPr="00A306D4">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0F7540D5" w14:textId="77777777" w:rsidR="00595538" w:rsidRPr="00A306D4" w:rsidRDefault="00595538" w:rsidP="00166A18">
            <w:pPr>
              <w:ind w:right="-45"/>
              <w:contextualSpacing/>
              <w:rPr>
                <w:rFonts w:ascii="Arial" w:hAnsi="Arial"/>
                <w:color w:val="373E49" w:themeColor="accent1"/>
                <w:highlight w:val="cyan"/>
              </w:rPr>
            </w:pPr>
            <w:r w:rsidRPr="00A306D4">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2044D33E" w14:textId="77777777" w:rsidR="00595538" w:rsidRPr="00A306D4" w:rsidRDefault="003C083D" w:rsidP="00166A18">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8D66A5B4FFBA4A7497202F4B29C389C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Content>
                <w:r w:rsidR="00595538" w:rsidRPr="00A306D4">
                  <w:rPr>
                    <w:rFonts w:ascii="Arial" w:eastAsia="Arial" w:hAnsi="Arial"/>
                    <w:color w:val="373E49" w:themeColor="accent1"/>
                    <w:highlight w:val="cyan"/>
                    <w:lang w:bidi="en-US"/>
                  </w:rPr>
                  <w:t>Choose Role</w:t>
                </w:r>
              </w:sdtContent>
            </w:sdt>
          </w:p>
        </w:tc>
      </w:tr>
      <w:tr w:rsidR="00595538" w:rsidRPr="0006561F" w14:paraId="4E613729" w14:textId="77777777" w:rsidTr="00166A18">
        <w:trPr>
          <w:trHeight w:val="680"/>
        </w:trPr>
        <w:tc>
          <w:tcPr>
            <w:tcW w:w="984" w:type="pct"/>
            <w:shd w:val="clear" w:color="auto" w:fill="D3D7DE" w:themeFill="accent1" w:themeFillTint="33"/>
            <w:vAlign w:val="center"/>
          </w:tcPr>
          <w:p w14:paraId="4C3218C5" w14:textId="77777777" w:rsidR="00595538" w:rsidRPr="0006561F" w:rsidRDefault="00595538" w:rsidP="00166A18">
            <w:pPr>
              <w:ind w:right="-45"/>
              <w:contextualSpacing/>
              <w:rPr>
                <w:rFonts w:ascii="Arial" w:hAnsi="Arial"/>
              </w:rPr>
            </w:pPr>
          </w:p>
        </w:tc>
        <w:tc>
          <w:tcPr>
            <w:tcW w:w="955" w:type="pct"/>
            <w:shd w:val="clear" w:color="auto" w:fill="D3D7DE" w:themeFill="accent1" w:themeFillTint="33"/>
            <w:vAlign w:val="center"/>
          </w:tcPr>
          <w:p w14:paraId="38ED1E73" w14:textId="77777777" w:rsidR="00595538" w:rsidRPr="0006561F" w:rsidRDefault="00595538" w:rsidP="00166A18">
            <w:pPr>
              <w:ind w:right="-45"/>
              <w:contextualSpacing/>
              <w:rPr>
                <w:rFonts w:ascii="Arial" w:hAnsi="Arial"/>
                <w:highlight w:val="cyan"/>
              </w:rPr>
            </w:pPr>
          </w:p>
        </w:tc>
        <w:tc>
          <w:tcPr>
            <w:tcW w:w="1151" w:type="pct"/>
            <w:shd w:val="clear" w:color="auto" w:fill="D3D7DE" w:themeFill="accent1" w:themeFillTint="33"/>
            <w:vAlign w:val="center"/>
          </w:tcPr>
          <w:p w14:paraId="7BB5F64B" w14:textId="77777777" w:rsidR="00595538" w:rsidRPr="0006561F" w:rsidRDefault="00595538" w:rsidP="00166A18">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0EB69741" w14:textId="77777777" w:rsidR="00595538" w:rsidRPr="0006561F" w:rsidRDefault="00595538" w:rsidP="00166A18">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0DD563C5" w14:textId="77777777" w:rsidR="00595538" w:rsidRPr="0006561F" w:rsidRDefault="00595538" w:rsidP="00166A18">
            <w:pPr>
              <w:ind w:right="-45"/>
              <w:contextualSpacing/>
              <w:rPr>
                <w:rFonts w:ascii="Arial" w:hAnsi="Arial"/>
                <w:highlight w:val="cyan"/>
              </w:rPr>
            </w:pPr>
          </w:p>
        </w:tc>
      </w:tr>
    </w:tbl>
    <w:p w14:paraId="028DFB63" w14:textId="77777777" w:rsidR="00595538" w:rsidRPr="0006561F" w:rsidRDefault="00595538" w:rsidP="00595538">
      <w:pPr>
        <w:spacing w:line="260" w:lineRule="exact"/>
        <w:ind w:right="-43"/>
        <w:contextualSpacing/>
        <w:jc w:val="both"/>
        <w:rPr>
          <w:rFonts w:ascii="Arial" w:hAnsi="Arial" w:cs="Arial"/>
          <w:sz w:val="24"/>
          <w:szCs w:val="24"/>
          <w:rtl/>
        </w:rPr>
      </w:pPr>
    </w:p>
    <w:p w14:paraId="1BF1B020" w14:textId="77777777" w:rsidR="00595538" w:rsidRPr="0006561F" w:rsidRDefault="00595538" w:rsidP="00595538">
      <w:pPr>
        <w:spacing w:line="260" w:lineRule="exact"/>
        <w:ind w:right="-43"/>
        <w:contextualSpacing/>
        <w:jc w:val="both"/>
        <w:rPr>
          <w:rFonts w:ascii="Arial" w:hAnsi="Arial" w:cs="Arial"/>
          <w:sz w:val="24"/>
          <w:szCs w:val="24"/>
        </w:rPr>
      </w:pPr>
    </w:p>
    <w:p w14:paraId="21FE8715" w14:textId="77777777" w:rsidR="00595538" w:rsidRPr="000C2517" w:rsidRDefault="00595538" w:rsidP="00595538">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3C90F7BD" w14:textId="77777777" w:rsidR="00595538" w:rsidRPr="0006561F" w:rsidRDefault="00595538" w:rsidP="00595538">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595538" w:rsidRPr="0006561F" w14:paraId="550B2F3B" w14:textId="77777777" w:rsidTr="00166A18">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07CCF99" w14:textId="77777777" w:rsidR="00595538" w:rsidRPr="00AF698E" w:rsidRDefault="00595538" w:rsidP="00166A18">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F34F46D" w14:textId="77777777" w:rsidR="00595538" w:rsidRPr="00AF698E" w:rsidRDefault="00595538" w:rsidP="00166A18">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D91DD40" w14:textId="77777777" w:rsidR="00595538" w:rsidRPr="00AF698E" w:rsidRDefault="00595538" w:rsidP="00166A18">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FE1D091" w14:textId="77777777" w:rsidR="00595538" w:rsidRPr="00AF698E" w:rsidRDefault="00595538" w:rsidP="00166A18">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595538" w:rsidRPr="0006561F" w14:paraId="0E5512D5" w14:textId="77777777" w:rsidTr="00166A18">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91FBB22" w14:textId="77777777" w:rsidR="00595538" w:rsidRPr="00A306D4" w:rsidRDefault="003C083D" w:rsidP="00166A18">
            <w:pPr>
              <w:ind w:right="-45"/>
              <w:contextualSpacing/>
              <w:rPr>
                <w:rFonts w:ascii="Arial" w:hAnsi="Arial"/>
                <w:color w:val="373E49" w:themeColor="accent1"/>
                <w:rtl/>
              </w:rPr>
            </w:pPr>
            <w:sdt>
              <w:sdtPr>
                <w:rPr>
                  <w:rFonts w:ascii="Arial" w:hAnsi="Arial"/>
                  <w:color w:val="373E49" w:themeColor="accent1"/>
                </w:rPr>
                <w:id w:val="-2117659473"/>
                <w:placeholder>
                  <w:docPart w:val="FED808EB6A6547A4A6CF642D2FD42EC8"/>
                </w:placeholder>
                <w:date>
                  <w:dateFormat w:val="MM/dd/yyyy"/>
                  <w:lid w:val="en-US"/>
                  <w:storeMappedDataAs w:val="dateTime"/>
                  <w:calendar w:val="gregorian"/>
                </w:date>
              </w:sdtPr>
              <w:sdtEndPr>
                <w:rPr>
                  <w:b/>
                  <w:bCs/>
                  <w:noProof/>
                  <w:sz w:val="24"/>
                  <w:szCs w:val="24"/>
                </w:rPr>
              </w:sdtEndPr>
              <w:sdtContent>
                <w:r w:rsidR="00595538" w:rsidRPr="00A306D4">
                  <w:rPr>
                    <w:rFonts w:ascii="Arial" w:eastAsia="DIN Next LT Arabic" w:hAnsi="Arial"/>
                    <w:color w:val="373E49" w:themeColor="accent1"/>
                    <w:highlight w:val="cyan"/>
                    <w:lang w:bidi="en-US"/>
                  </w:rPr>
                  <w:t>&lt;</w:t>
                </w:r>
              </w:sdtContent>
            </w:sdt>
            <w:r w:rsidR="00595538" w:rsidRPr="00A306D4">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15AD2E1" w14:textId="77777777" w:rsidR="00595538" w:rsidRPr="00A306D4" w:rsidRDefault="00595538" w:rsidP="00166A18">
            <w:pPr>
              <w:ind w:right="-45"/>
              <w:contextualSpacing/>
              <w:rPr>
                <w:rFonts w:ascii="Arial" w:hAnsi="Arial"/>
                <w:color w:val="373E49" w:themeColor="accent1"/>
                <w:rtl/>
              </w:rPr>
            </w:pPr>
            <w:r w:rsidRPr="00A306D4">
              <w:rPr>
                <w:rFonts w:ascii="Arial" w:eastAsia="DIN Next LT Arabic" w:hAnsi="Arial"/>
                <w:color w:val="373E49" w:themeColor="accent1"/>
                <w:highlight w:val="cyan"/>
                <w:lang w:bidi="en-US"/>
              </w:rPr>
              <w:t>&lt;Insert individual’s full personnel</w:t>
            </w:r>
            <w:r w:rsidRPr="00A306D4">
              <w:rPr>
                <w:rFonts w:ascii="Arial" w:eastAsia="DIN Next LT Arabic" w:hAnsi="Arial" w:cstheme="minorBidi"/>
                <w:color w:val="373E49" w:themeColor="accent1"/>
                <w:highlight w:val="cyan"/>
                <w:rtl/>
              </w:rPr>
              <w:t xml:space="preserve"> </w:t>
            </w:r>
            <w:r w:rsidRPr="00A306D4">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458DF2C" w14:textId="77777777" w:rsidR="00595538" w:rsidRPr="00A306D4" w:rsidRDefault="003C083D" w:rsidP="00166A18">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83F18FDFD0EB4CC8978F1EABA3A2A26D"/>
                </w:placeholder>
                <w:date>
                  <w:dateFormat w:val="MM/dd/yyyy"/>
                  <w:lid w:val="en-US"/>
                  <w:storeMappedDataAs w:val="dateTime"/>
                  <w:calendar w:val="gregorian"/>
                </w:date>
              </w:sdtPr>
              <w:sdtContent>
                <w:r w:rsidR="00595538" w:rsidRPr="00A306D4">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076883A" w14:textId="77777777" w:rsidR="00595538" w:rsidRPr="00A306D4" w:rsidRDefault="00595538" w:rsidP="00166A18">
            <w:pPr>
              <w:ind w:left="-35" w:right="-45"/>
              <w:contextualSpacing/>
              <w:rPr>
                <w:rFonts w:ascii="Arial" w:hAnsi="Arial"/>
                <w:color w:val="373E49" w:themeColor="accent1"/>
                <w:rtl/>
              </w:rPr>
            </w:pPr>
            <w:r w:rsidRPr="00A306D4">
              <w:rPr>
                <w:rFonts w:ascii="Arial" w:eastAsia="DIN Next LT Arabic" w:hAnsi="Arial"/>
                <w:color w:val="373E49" w:themeColor="accent1"/>
                <w:highlight w:val="cyan"/>
                <w:lang w:bidi="en-US"/>
              </w:rPr>
              <w:t>&lt;Insert version number&gt;</w:t>
            </w:r>
          </w:p>
        </w:tc>
      </w:tr>
      <w:tr w:rsidR="00595538" w:rsidRPr="0006561F" w14:paraId="488E2039" w14:textId="77777777" w:rsidTr="00166A18">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0C02F4C" w14:textId="77777777" w:rsidR="00595538" w:rsidRPr="0006561F" w:rsidRDefault="00595538" w:rsidP="00166A18">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7E3601C" w14:textId="77777777" w:rsidR="00595538" w:rsidRPr="0006561F" w:rsidRDefault="00595538" w:rsidP="00166A18">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8EAE26C" w14:textId="77777777" w:rsidR="00595538" w:rsidRPr="0006561F" w:rsidRDefault="00595538" w:rsidP="00166A18">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5FD1151" w14:textId="77777777" w:rsidR="00595538" w:rsidRPr="0006561F" w:rsidRDefault="00595538" w:rsidP="00166A18">
            <w:pPr>
              <w:ind w:left="-35" w:right="-45"/>
              <w:contextualSpacing/>
              <w:rPr>
                <w:rFonts w:ascii="Arial" w:eastAsia="DIN Next LT Arabic" w:hAnsi="Arial"/>
                <w:highlight w:val="cyan"/>
                <w:lang w:bidi="en-US"/>
              </w:rPr>
            </w:pPr>
          </w:p>
        </w:tc>
      </w:tr>
    </w:tbl>
    <w:p w14:paraId="0F7715B5" w14:textId="77777777" w:rsidR="00595538" w:rsidRPr="0006561F" w:rsidRDefault="00595538" w:rsidP="00595538">
      <w:pPr>
        <w:ind w:left="117"/>
        <w:rPr>
          <w:rFonts w:ascii="Arial" w:hAnsi="Arial" w:cs="Arial"/>
        </w:rPr>
      </w:pPr>
    </w:p>
    <w:p w14:paraId="668882EA" w14:textId="77777777" w:rsidR="00595538" w:rsidRPr="0006561F" w:rsidRDefault="00595538" w:rsidP="00595538">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1E1333C3" w14:textId="77777777" w:rsidR="00595538" w:rsidRPr="0006561F" w:rsidRDefault="00595538" w:rsidP="00595538">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595538" w:rsidRPr="0006561F" w14:paraId="68701D49" w14:textId="77777777" w:rsidTr="00166A18">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1B570C4" w14:textId="77777777" w:rsidR="00595538" w:rsidRPr="00AF698E" w:rsidRDefault="00595538" w:rsidP="00166A18">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8B40080" w14:textId="77777777" w:rsidR="00595538" w:rsidRPr="00AF698E" w:rsidRDefault="00595538" w:rsidP="00166A18">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C83D430" w14:textId="77777777" w:rsidR="00595538" w:rsidRPr="00AF698E" w:rsidRDefault="00595538" w:rsidP="00166A18">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595538" w:rsidRPr="0006561F" w14:paraId="0C6C4B13" w14:textId="77777777" w:rsidTr="00166A18">
        <w:trPr>
          <w:trHeight w:val="680"/>
          <w:jc w:val="center"/>
        </w:trPr>
        <w:sdt>
          <w:sdtPr>
            <w:rPr>
              <w:rFonts w:ascii="Arial" w:hAnsi="Arial"/>
              <w:color w:val="373E49" w:themeColor="accent1"/>
              <w:highlight w:val="cyan"/>
            </w:rPr>
            <w:id w:val="-1004898295"/>
            <w:placeholder>
              <w:docPart w:val="87F260C4A629488F9960A137A38967BF"/>
            </w:placeholder>
            <w:date>
              <w:dateFormat w:val="MM/dd/yyyy"/>
              <w:lid w:val="en-US"/>
              <w:storeMappedDataAs w:val="dateTime"/>
              <w:calendar w:val="gregorian"/>
            </w:date>
          </w:sdt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020706F" w14:textId="77777777" w:rsidR="00595538" w:rsidRPr="00A306D4" w:rsidRDefault="00595538" w:rsidP="00166A18">
                <w:pPr>
                  <w:ind w:right="-45"/>
                  <w:contextualSpacing/>
                  <w:rPr>
                    <w:rFonts w:ascii="Arial" w:hAnsi="Arial"/>
                    <w:color w:val="373E49" w:themeColor="accent1"/>
                    <w:highlight w:val="cyan"/>
                  </w:rPr>
                </w:pPr>
                <w:r w:rsidRPr="00A306D4">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79455458"/>
            <w:placeholder>
              <w:docPart w:val="24D083B8B28A44F4953CA7958B2C038D"/>
            </w:placeholder>
            <w:date>
              <w:dateFormat w:val="MM/dd/yyyy"/>
              <w:lid w:val="en-US"/>
              <w:storeMappedDataAs w:val="dateTime"/>
              <w:calendar w:val="gregorian"/>
            </w:date>
          </w:sdt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7860FEA" w14:textId="77777777" w:rsidR="00595538" w:rsidRPr="00A306D4" w:rsidRDefault="00595538" w:rsidP="00166A18">
                <w:pPr>
                  <w:ind w:right="-43"/>
                  <w:contextualSpacing/>
                  <w:rPr>
                    <w:rFonts w:ascii="Arial" w:hAnsi="Arial"/>
                    <w:color w:val="373E49" w:themeColor="accent1"/>
                    <w:highlight w:val="cyan"/>
                  </w:rPr>
                </w:pPr>
                <w:r w:rsidRPr="00A306D4">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D1D69B0" w14:textId="77777777" w:rsidR="00595538" w:rsidRPr="00A306D4" w:rsidRDefault="00595538" w:rsidP="00166A18">
            <w:pPr>
              <w:ind w:left="-35" w:right="-45"/>
              <w:contextualSpacing/>
              <w:rPr>
                <w:rFonts w:ascii="Arial" w:hAnsi="Arial"/>
                <w:color w:val="373E49" w:themeColor="accent1"/>
              </w:rPr>
            </w:pPr>
            <w:r w:rsidRPr="00A306D4">
              <w:rPr>
                <w:rFonts w:ascii="Arial" w:eastAsia="DIN Next LT Arabic" w:hAnsi="Arial"/>
                <w:color w:val="373E49" w:themeColor="accent1"/>
                <w:highlight w:val="cyan"/>
                <w:lang w:bidi="en-US"/>
              </w:rPr>
              <w:t>&lt;Once a year&gt;</w:t>
            </w:r>
          </w:p>
        </w:tc>
      </w:tr>
      <w:tr w:rsidR="00595538" w:rsidRPr="0006561F" w14:paraId="74127E1D" w14:textId="77777777" w:rsidTr="00166A18">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188CBFB" w14:textId="77777777" w:rsidR="00595538" w:rsidRPr="0006561F" w:rsidRDefault="00595538" w:rsidP="00166A18">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0618E0" w14:textId="77777777" w:rsidR="00595538" w:rsidRPr="0006561F" w:rsidRDefault="00595538" w:rsidP="00166A18">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CF52829" w14:textId="77777777" w:rsidR="00595538" w:rsidRPr="0006561F" w:rsidRDefault="00595538" w:rsidP="00166A18">
            <w:pPr>
              <w:ind w:left="-35" w:right="-45"/>
              <w:contextualSpacing/>
              <w:rPr>
                <w:rFonts w:ascii="Arial" w:eastAsia="DIN Next LT Arabic" w:hAnsi="Arial"/>
                <w:highlight w:val="cyan"/>
                <w:lang w:bidi="en-US"/>
              </w:rPr>
            </w:pPr>
          </w:p>
        </w:tc>
      </w:tr>
    </w:tbl>
    <w:p w14:paraId="047D1AD8" w14:textId="77777777" w:rsidR="00595538" w:rsidRPr="003B5747" w:rsidRDefault="00595538" w:rsidP="00595538">
      <w:pPr>
        <w:rPr>
          <w:rFonts w:ascii="Arial" w:eastAsia="Arial" w:hAnsi="Arial" w:cs="Arial"/>
        </w:rPr>
      </w:pPr>
      <w:r w:rsidRPr="003B5747">
        <w:rPr>
          <w:rFonts w:ascii="Arial" w:eastAsia="Arial" w:hAnsi="Arial" w:cs="Arial"/>
        </w:rPr>
        <w:br w:type="page"/>
      </w:r>
    </w:p>
    <w:p w14:paraId="5118DB73" w14:textId="77777777" w:rsidR="00DE7D1F" w:rsidRPr="00A57F70" w:rsidRDefault="00DE7D1F" w:rsidP="00D376D0">
      <w:pPr>
        <w:pStyle w:val="Heading1"/>
        <w:rPr>
          <w:rFonts w:ascii="Arial" w:eastAsia="Arial" w:hAnsi="Arial" w:cs="Arial"/>
          <w:color w:val="2B3B82" w:themeColor="text1"/>
        </w:rPr>
      </w:pPr>
      <w:r w:rsidRPr="00A57F70">
        <w:rPr>
          <w:rFonts w:ascii="Arial" w:eastAsia="Arial" w:hAnsi="Arial" w:cs="Arial"/>
          <w:color w:val="2B3B82" w:themeColor="text1"/>
        </w:rPr>
        <w:lastRenderedPageBreak/>
        <w:t>Table of Contents</w:t>
      </w:r>
    </w:p>
    <w:sdt>
      <w:sdtPr>
        <w:rPr>
          <w:rStyle w:val="Hyperlink"/>
          <w:rFonts w:ascii="DIN NEXT™ ARABIC REGULAR" w:eastAsiaTheme="minorEastAsia" w:hAnsi="DIN NEXT™ ARABIC REGULAR" w:cs="DIN NEXT™ ARABIC REGULAR"/>
          <w:sz w:val="21"/>
          <w:szCs w:val="21"/>
        </w:rPr>
        <w:id w:val="-1592085348"/>
        <w:docPartObj>
          <w:docPartGallery w:val="Table of Contents"/>
          <w:docPartUnique/>
        </w:docPartObj>
      </w:sdtPr>
      <w:sdtEndPr>
        <w:rPr>
          <w:rStyle w:val="DefaultParagraphFont"/>
          <w:rFonts w:eastAsia="DIN NEXT™ ARABIC REGULAR"/>
          <w:b/>
          <w:bCs/>
          <w:color w:val="auto"/>
          <w:u w:val="none"/>
          <w:shd w:val="clear" w:color="auto" w:fill="E6E6E6"/>
        </w:rPr>
      </w:sdtEndPr>
      <w:sdtContent>
        <w:p w14:paraId="1160E2D8" w14:textId="65232B00" w:rsidR="00DE7D1F" w:rsidRPr="00A57F70" w:rsidRDefault="00DE7D1F" w:rsidP="00D376D0">
          <w:pPr>
            <w:pStyle w:val="TOC1"/>
            <w:spacing w:before="0" w:after="0" w:line="360" w:lineRule="auto"/>
            <w:rPr>
              <w:rStyle w:val="Hyperlink"/>
              <w:rFonts w:eastAsia="DIN NEXT™ ARABIC REGULAR"/>
              <w:noProof/>
              <w:color w:val="373E49" w:themeColor="accent1"/>
              <w:u w:val="none"/>
            </w:rPr>
          </w:pPr>
          <w:r w:rsidRPr="00961047">
            <w:rPr>
              <w:rStyle w:val="Hyperlink"/>
              <w:color w:val="auto"/>
              <w:u w:val="none"/>
            </w:rPr>
            <w:fldChar w:fldCharType="begin"/>
          </w:r>
          <w:r w:rsidRPr="00961047">
            <w:rPr>
              <w:rStyle w:val="Hyperlink"/>
              <w:color w:val="auto"/>
              <w:u w:val="none"/>
            </w:rPr>
            <w:instrText xml:space="preserve"> TOC \o "1-3" \h \z \u </w:instrText>
          </w:r>
          <w:r w:rsidRPr="00961047">
            <w:rPr>
              <w:rStyle w:val="Hyperlink"/>
              <w:color w:val="auto"/>
              <w:u w:val="none"/>
            </w:rPr>
            <w:fldChar w:fldCharType="separate"/>
          </w:r>
          <w:hyperlink w:anchor="_Toc109804990" w:history="1">
            <w:r w:rsidRPr="00A57F70">
              <w:rPr>
                <w:rStyle w:val="Hyperlink"/>
                <w:rFonts w:eastAsia="DIN NEXT™ ARABIC REGULAR"/>
                <w:noProof/>
                <w:color w:val="373E49" w:themeColor="accent1"/>
                <w:u w:val="none"/>
              </w:rPr>
              <w:t>Purpose</w:t>
            </w:r>
            <w:r w:rsidRPr="00A57F70">
              <w:rPr>
                <w:rStyle w:val="Hyperlink"/>
                <w:rFonts w:eastAsia="DIN NEXT™ ARABIC REGULAR"/>
                <w:noProof/>
                <w:webHidden/>
                <w:color w:val="373E49" w:themeColor="accent1"/>
                <w:u w:val="none"/>
              </w:rPr>
              <w:tab/>
            </w:r>
            <w:r w:rsidRPr="00A57F70">
              <w:rPr>
                <w:rStyle w:val="Hyperlink"/>
                <w:rFonts w:eastAsia="DIN NEXT™ ARABIC REGULAR"/>
                <w:noProof/>
                <w:webHidden/>
                <w:color w:val="373E49" w:themeColor="accent1"/>
                <w:u w:val="none"/>
              </w:rPr>
              <w:fldChar w:fldCharType="begin"/>
            </w:r>
            <w:r w:rsidRPr="00A57F70">
              <w:rPr>
                <w:rStyle w:val="Hyperlink"/>
                <w:rFonts w:eastAsia="DIN NEXT™ ARABIC REGULAR"/>
                <w:noProof/>
                <w:webHidden/>
                <w:color w:val="373E49" w:themeColor="accent1"/>
                <w:u w:val="none"/>
              </w:rPr>
              <w:instrText xml:space="preserve"> PAGEREF _Toc109804990 \h </w:instrText>
            </w:r>
            <w:r w:rsidRPr="00A57F70">
              <w:rPr>
                <w:rStyle w:val="Hyperlink"/>
                <w:rFonts w:eastAsia="DIN NEXT™ ARABIC REGULAR"/>
                <w:noProof/>
                <w:webHidden/>
                <w:color w:val="373E49" w:themeColor="accent1"/>
                <w:u w:val="none"/>
              </w:rPr>
            </w:r>
            <w:r w:rsidRPr="00A57F70">
              <w:rPr>
                <w:rStyle w:val="Hyperlink"/>
                <w:rFonts w:eastAsia="DIN NEXT™ ARABIC REGULAR"/>
                <w:noProof/>
                <w:webHidden/>
                <w:color w:val="373E49" w:themeColor="accent1"/>
                <w:u w:val="none"/>
              </w:rPr>
              <w:fldChar w:fldCharType="separate"/>
            </w:r>
            <w:r w:rsidR="00A306D4">
              <w:rPr>
                <w:rStyle w:val="Hyperlink"/>
                <w:rFonts w:eastAsia="DIN NEXT™ ARABIC REGULAR"/>
                <w:noProof/>
                <w:webHidden/>
                <w:color w:val="373E49" w:themeColor="accent1"/>
                <w:u w:val="none"/>
              </w:rPr>
              <w:t>4</w:t>
            </w:r>
            <w:r w:rsidRPr="00A57F70">
              <w:rPr>
                <w:rStyle w:val="Hyperlink"/>
                <w:rFonts w:eastAsia="DIN NEXT™ ARABIC REGULAR"/>
                <w:noProof/>
                <w:webHidden/>
                <w:color w:val="373E49" w:themeColor="accent1"/>
                <w:u w:val="none"/>
              </w:rPr>
              <w:fldChar w:fldCharType="end"/>
            </w:r>
          </w:hyperlink>
        </w:p>
        <w:p w14:paraId="4CEB3802" w14:textId="70AEED3E" w:rsidR="00DE7D1F" w:rsidRPr="00A57F70" w:rsidRDefault="003C083D" w:rsidP="00D376D0">
          <w:pPr>
            <w:pStyle w:val="TOC1"/>
            <w:spacing w:before="0" w:after="0" w:line="360" w:lineRule="auto"/>
            <w:rPr>
              <w:rFonts w:asciiTheme="minorHAnsi" w:eastAsiaTheme="minorEastAsia" w:hAnsiTheme="minorHAnsi" w:cstheme="minorBidi"/>
              <w:noProof/>
              <w:color w:val="373E49" w:themeColor="accent1"/>
            </w:rPr>
          </w:pPr>
          <w:hyperlink w:anchor="_Toc109804991" w:history="1">
            <w:r w:rsidR="00DE7D1F" w:rsidRPr="00A57F70">
              <w:rPr>
                <w:rStyle w:val="Hyperlink"/>
                <w:noProof/>
                <w:color w:val="373E49" w:themeColor="accent1"/>
              </w:rPr>
              <w:t>Scope</w:t>
            </w:r>
            <w:r w:rsidR="00DE7D1F" w:rsidRPr="00A57F70">
              <w:rPr>
                <w:noProof/>
                <w:webHidden/>
                <w:color w:val="373E49" w:themeColor="accent1"/>
              </w:rPr>
              <w:tab/>
            </w:r>
            <w:r w:rsidR="00DE7D1F" w:rsidRPr="00A57F70">
              <w:rPr>
                <w:noProof/>
                <w:webHidden/>
                <w:color w:val="373E49" w:themeColor="accent1"/>
              </w:rPr>
              <w:fldChar w:fldCharType="begin"/>
            </w:r>
            <w:r w:rsidR="00DE7D1F" w:rsidRPr="00A57F70">
              <w:rPr>
                <w:noProof/>
                <w:webHidden/>
                <w:color w:val="373E49" w:themeColor="accent1"/>
              </w:rPr>
              <w:instrText xml:space="preserve"> PAGEREF _Toc109804991 \h </w:instrText>
            </w:r>
            <w:r w:rsidR="00DE7D1F" w:rsidRPr="00A57F70">
              <w:rPr>
                <w:noProof/>
                <w:webHidden/>
                <w:color w:val="373E49" w:themeColor="accent1"/>
              </w:rPr>
            </w:r>
            <w:r w:rsidR="00DE7D1F" w:rsidRPr="00A57F70">
              <w:rPr>
                <w:noProof/>
                <w:webHidden/>
                <w:color w:val="373E49" w:themeColor="accent1"/>
              </w:rPr>
              <w:fldChar w:fldCharType="separate"/>
            </w:r>
            <w:r w:rsidR="00A306D4">
              <w:rPr>
                <w:noProof/>
                <w:webHidden/>
                <w:color w:val="373E49" w:themeColor="accent1"/>
              </w:rPr>
              <w:t>4</w:t>
            </w:r>
            <w:r w:rsidR="00DE7D1F" w:rsidRPr="00A57F70">
              <w:rPr>
                <w:noProof/>
                <w:webHidden/>
                <w:color w:val="373E49" w:themeColor="accent1"/>
              </w:rPr>
              <w:fldChar w:fldCharType="end"/>
            </w:r>
          </w:hyperlink>
        </w:p>
        <w:p w14:paraId="76D07FC3" w14:textId="7924A575" w:rsidR="00DE7D1F" w:rsidRPr="00A57F70" w:rsidRDefault="003C083D" w:rsidP="00D376D0">
          <w:pPr>
            <w:pStyle w:val="TOC1"/>
            <w:spacing w:before="0" w:after="0" w:line="360" w:lineRule="auto"/>
            <w:rPr>
              <w:rFonts w:asciiTheme="minorHAnsi" w:eastAsiaTheme="minorEastAsia" w:hAnsiTheme="minorHAnsi" w:cstheme="minorBidi"/>
              <w:noProof/>
              <w:color w:val="373E49" w:themeColor="accent1"/>
            </w:rPr>
          </w:pPr>
          <w:hyperlink w:anchor="_Toc109804992" w:history="1">
            <w:r w:rsidR="00DE7D1F" w:rsidRPr="00A57F70">
              <w:rPr>
                <w:rStyle w:val="Hyperlink"/>
                <w:noProof/>
                <w:color w:val="373E49" w:themeColor="accent1"/>
              </w:rPr>
              <w:t>Overview of the cybersecurity risk management process</w:t>
            </w:r>
            <w:r w:rsidR="00DE7D1F" w:rsidRPr="00A57F70">
              <w:rPr>
                <w:noProof/>
                <w:webHidden/>
                <w:color w:val="373E49" w:themeColor="accent1"/>
              </w:rPr>
              <w:tab/>
            </w:r>
            <w:r w:rsidR="00DE7D1F" w:rsidRPr="00A57F70">
              <w:rPr>
                <w:noProof/>
                <w:webHidden/>
                <w:color w:val="373E49" w:themeColor="accent1"/>
              </w:rPr>
              <w:fldChar w:fldCharType="begin"/>
            </w:r>
            <w:r w:rsidR="00DE7D1F" w:rsidRPr="00A57F70">
              <w:rPr>
                <w:noProof/>
                <w:webHidden/>
                <w:color w:val="373E49" w:themeColor="accent1"/>
              </w:rPr>
              <w:instrText xml:space="preserve"> PAGEREF _Toc109804992 \h </w:instrText>
            </w:r>
            <w:r w:rsidR="00DE7D1F" w:rsidRPr="00A57F70">
              <w:rPr>
                <w:noProof/>
                <w:webHidden/>
                <w:color w:val="373E49" w:themeColor="accent1"/>
              </w:rPr>
            </w:r>
            <w:r w:rsidR="00DE7D1F" w:rsidRPr="00A57F70">
              <w:rPr>
                <w:noProof/>
                <w:webHidden/>
                <w:color w:val="373E49" w:themeColor="accent1"/>
              </w:rPr>
              <w:fldChar w:fldCharType="separate"/>
            </w:r>
            <w:r w:rsidR="00A306D4">
              <w:rPr>
                <w:noProof/>
                <w:webHidden/>
                <w:color w:val="373E49" w:themeColor="accent1"/>
              </w:rPr>
              <w:t>4</w:t>
            </w:r>
            <w:r w:rsidR="00DE7D1F" w:rsidRPr="00A57F70">
              <w:rPr>
                <w:noProof/>
                <w:webHidden/>
                <w:color w:val="373E49" w:themeColor="accent1"/>
              </w:rPr>
              <w:fldChar w:fldCharType="end"/>
            </w:r>
          </w:hyperlink>
        </w:p>
        <w:p w14:paraId="37C25047" w14:textId="40FA34D2" w:rsidR="00DE7D1F" w:rsidRPr="00A57F70" w:rsidRDefault="003C083D" w:rsidP="00D376D0">
          <w:pPr>
            <w:pStyle w:val="TOC1"/>
            <w:spacing w:before="0" w:after="0" w:line="360" w:lineRule="auto"/>
            <w:rPr>
              <w:rFonts w:asciiTheme="minorHAnsi" w:eastAsiaTheme="minorEastAsia" w:hAnsiTheme="minorHAnsi" w:cstheme="minorBidi"/>
              <w:noProof/>
              <w:color w:val="373E49" w:themeColor="accent1"/>
            </w:rPr>
          </w:pPr>
          <w:hyperlink w:anchor="_Toc109804993" w:history="1">
            <w:r w:rsidR="00DE7D1F" w:rsidRPr="00A57F70">
              <w:rPr>
                <w:rStyle w:val="Hyperlink"/>
                <w:noProof/>
                <w:color w:val="373E49" w:themeColor="accent1"/>
              </w:rPr>
              <w:t>Details of the cybersecurity risk management process</w:t>
            </w:r>
            <w:r w:rsidR="00DE7D1F" w:rsidRPr="00A57F70">
              <w:rPr>
                <w:noProof/>
                <w:webHidden/>
                <w:color w:val="373E49" w:themeColor="accent1"/>
              </w:rPr>
              <w:tab/>
            </w:r>
            <w:r w:rsidR="00DE7D1F" w:rsidRPr="00A57F70">
              <w:rPr>
                <w:noProof/>
                <w:webHidden/>
                <w:color w:val="373E49" w:themeColor="accent1"/>
              </w:rPr>
              <w:fldChar w:fldCharType="begin"/>
            </w:r>
            <w:r w:rsidR="00DE7D1F" w:rsidRPr="00A57F70">
              <w:rPr>
                <w:noProof/>
                <w:webHidden/>
                <w:color w:val="373E49" w:themeColor="accent1"/>
              </w:rPr>
              <w:instrText xml:space="preserve"> PAGEREF _Toc109804993 \h </w:instrText>
            </w:r>
            <w:r w:rsidR="00DE7D1F" w:rsidRPr="00A57F70">
              <w:rPr>
                <w:noProof/>
                <w:webHidden/>
                <w:color w:val="373E49" w:themeColor="accent1"/>
              </w:rPr>
            </w:r>
            <w:r w:rsidR="00DE7D1F" w:rsidRPr="00A57F70">
              <w:rPr>
                <w:noProof/>
                <w:webHidden/>
                <w:color w:val="373E49" w:themeColor="accent1"/>
              </w:rPr>
              <w:fldChar w:fldCharType="separate"/>
            </w:r>
            <w:r w:rsidR="00A306D4">
              <w:rPr>
                <w:noProof/>
                <w:webHidden/>
                <w:color w:val="373E49" w:themeColor="accent1"/>
              </w:rPr>
              <w:t>5</w:t>
            </w:r>
            <w:r w:rsidR="00DE7D1F" w:rsidRPr="00A57F70">
              <w:rPr>
                <w:noProof/>
                <w:webHidden/>
                <w:color w:val="373E49" w:themeColor="accent1"/>
              </w:rPr>
              <w:fldChar w:fldCharType="end"/>
            </w:r>
          </w:hyperlink>
        </w:p>
        <w:p w14:paraId="348E981F" w14:textId="65D5DBDE" w:rsidR="00DE7D1F" w:rsidRPr="00A57F70" w:rsidRDefault="003C083D" w:rsidP="00D376D0">
          <w:pPr>
            <w:pStyle w:val="TOC2"/>
            <w:spacing w:before="0" w:line="360" w:lineRule="auto"/>
            <w:rPr>
              <w:rFonts w:asciiTheme="minorHAnsi" w:eastAsiaTheme="minorEastAsia" w:hAnsiTheme="minorHAnsi" w:cstheme="minorBidi"/>
              <w:color w:val="373E49" w:themeColor="accent1"/>
            </w:rPr>
          </w:pPr>
          <w:hyperlink w:anchor="_Toc109804994" w:history="1">
            <w:r w:rsidR="00DE7D1F" w:rsidRPr="00A57F70">
              <w:rPr>
                <w:rStyle w:val="Hyperlink"/>
                <w:color w:val="373E49" w:themeColor="accent1"/>
              </w:rPr>
              <w:t>Phase 1. Identifying scope, context, criteria</w:t>
            </w:r>
            <w:r w:rsidR="00DE7D1F" w:rsidRPr="00A57F70">
              <w:rPr>
                <w:webHidden/>
                <w:color w:val="373E49" w:themeColor="accent1"/>
              </w:rPr>
              <w:tab/>
            </w:r>
            <w:r w:rsidR="00DE7D1F" w:rsidRPr="00A57F70">
              <w:rPr>
                <w:webHidden/>
                <w:color w:val="373E49" w:themeColor="accent1"/>
              </w:rPr>
              <w:fldChar w:fldCharType="begin"/>
            </w:r>
            <w:r w:rsidR="00DE7D1F" w:rsidRPr="00A57F70">
              <w:rPr>
                <w:webHidden/>
                <w:color w:val="373E49" w:themeColor="accent1"/>
              </w:rPr>
              <w:instrText xml:space="preserve"> PAGEREF _Toc109804994 \h </w:instrText>
            </w:r>
            <w:r w:rsidR="00DE7D1F" w:rsidRPr="00A57F70">
              <w:rPr>
                <w:webHidden/>
                <w:color w:val="373E49" w:themeColor="accent1"/>
              </w:rPr>
            </w:r>
            <w:r w:rsidR="00DE7D1F" w:rsidRPr="00A57F70">
              <w:rPr>
                <w:webHidden/>
                <w:color w:val="373E49" w:themeColor="accent1"/>
              </w:rPr>
              <w:fldChar w:fldCharType="separate"/>
            </w:r>
            <w:r w:rsidR="00A306D4">
              <w:rPr>
                <w:webHidden/>
                <w:color w:val="373E49" w:themeColor="accent1"/>
              </w:rPr>
              <w:t>5</w:t>
            </w:r>
            <w:r w:rsidR="00DE7D1F" w:rsidRPr="00A57F70">
              <w:rPr>
                <w:webHidden/>
                <w:color w:val="373E49" w:themeColor="accent1"/>
              </w:rPr>
              <w:fldChar w:fldCharType="end"/>
            </w:r>
          </w:hyperlink>
        </w:p>
        <w:p w14:paraId="7CB243C2" w14:textId="4B208274" w:rsidR="00DE7D1F" w:rsidRPr="00A57F70" w:rsidRDefault="003C083D" w:rsidP="00D376D0">
          <w:pPr>
            <w:pStyle w:val="TOC2"/>
            <w:spacing w:before="0" w:line="360" w:lineRule="auto"/>
            <w:rPr>
              <w:rFonts w:asciiTheme="minorHAnsi" w:eastAsiaTheme="minorEastAsia" w:hAnsiTheme="minorHAnsi" w:cstheme="minorBidi"/>
              <w:color w:val="373E49" w:themeColor="accent1"/>
            </w:rPr>
          </w:pPr>
          <w:hyperlink w:anchor="_Toc109804996" w:history="1">
            <w:r w:rsidR="00DE7D1F" w:rsidRPr="00A57F70">
              <w:rPr>
                <w:rStyle w:val="Hyperlink"/>
                <w:color w:val="373E49" w:themeColor="accent1"/>
              </w:rPr>
              <w:t>Phase 2. Cybersecurity risk assessment process</w:t>
            </w:r>
            <w:r w:rsidR="00DE7D1F" w:rsidRPr="00A57F70">
              <w:rPr>
                <w:webHidden/>
                <w:color w:val="373E49" w:themeColor="accent1"/>
              </w:rPr>
              <w:tab/>
            </w:r>
            <w:r w:rsidR="00DE7D1F" w:rsidRPr="00A57F70">
              <w:rPr>
                <w:webHidden/>
                <w:color w:val="373E49" w:themeColor="accent1"/>
              </w:rPr>
              <w:fldChar w:fldCharType="begin"/>
            </w:r>
            <w:r w:rsidR="00DE7D1F" w:rsidRPr="00A57F70">
              <w:rPr>
                <w:webHidden/>
                <w:color w:val="373E49" w:themeColor="accent1"/>
              </w:rPr>
              <w:instrText xml:space="preserve"> PAGEREF _Toc109804996 \h </w:instrText>
            </w:r>
            <w:r w:rsidR="00DE7D1F" w:rsidRPr="00A57F70">
              <w:rPr>
                <w:webHidden/>
                <w:color w:val="373E49" w:themeColor="accent1"/>
              </w:rPr>
            </w:r>
            <w:r w:rsidR="00DE7D1F" w:rsidRPr="00A57F70">
              <w:rPr>
                <w:webHidden/>
                <w:color w:val="373E49" w:themeColor="accent1"/>
              </w:rPr>
              <w:fldChar w:fldCharType="separate"/>
            </w:r>
            <w:r w:rsidR="00A306D4">
              <w:rPr>
                <w:webHidden/>
                <w:color w:val="373E49" w:themeColor="accent1"/>
              </w:rPr>
              <w:t>13</w:t>
            </w:r>
            <w:r w:rsidR="00DE7D1F" w:rsidRPr="00A57F70">
              <w:rPr>
                <w:webHidden/>
                <w:color w:val="373E49" w:themeColor="accent1"/>
              </w:rPr>
              <w:fldChar w:fldCharType="end"/>
            </w:r>
          </w:hyperlink>
        </w:p>
        <w:p w14:paraId="5DDE6C26" w14:textId="426D5404" w:rsidR="00DE7D1F" w:rsidRPr="00A57F70" w:rsidRDefault="003C083D" w:rsidP="00D376D0">
          <w:pPr>
            <w:pStyle w:val="TOC3"/>
            <w:spacing w:line="360" w:lineRule="auto"/>
            <w:rPr>
              <w:rFonts w:eastAsiaTheme="minorEastAsia" w:cstheme="minorBidi"/>
              <w:noProof/>
              <w:color w:val="373E49" w:themeColor="accent1"/>
              <w:sz w:val="26"/>
              <w:szCs w:val="26"/>
            </w:rPr>
          </w:pPr>
          <w:hyperlink w:anchor="_Toc109804997" w:history="1">
            <w:r w:rsidR="00DE7D1F" w:rsidRPr="00A57F70">
              <w:rPr>
                <w:rStyle w:val="Hyperlink"/>
                <w:rFonts w:ascii="Arial" w:eastAsia="Arial" w:hAnsi="Arial" w:cs="Arial"/>
                <w:noProof/>
                <w:color w:val="373E49" w:themeColor="accent1"/>
                <w:sz w:val="26"/>
                <w:szCs w:val="26"/>
              </w:rPr>
              <w:t>Phase 2.1. Cybersecurity risk identification</w:t>
            </w:r>
            <w:r w:rsidR="00DE7D1F" w:rsidRPr="00A57F70">
              <w:rPr>
                <w:noProof/>
                <w:webHidden/>
                <w:color w:val="373E49" w:themeColor="accent1"/>
                <w:sz w:val="26"/>
                <w:szCs w:val="26"/>
              </w:rPr>
              <w:tab/>
            </w:r>
            <w:r w:rsidR="00DE7D1F" w:rsidRPr="00A57F70">
              <w:rPr>
                <w:noProof/>
                <w:webHidden/>
                <w:color w:val="373E49" w:themeColor="accent1"/>
                <w:sz w:val="26"/>
                <w:szCs w:val="26"/>
              </w:rPr>
              <w:fldChar w:fldCharType="begin"/>
            </w:r>
            <w:r w:rsidR="00DE7D1F" w:rsidRPr="00A57F70">
              <w:rPr>
                <w:noProof/>
                <w:webHidden/>
                <w:color w:val="373E49" w:themeColor="accent1"/>
                <w:sz w:val="26"/>
                <w:szCs w:val="26"/>
              </w:rPr>
              <w:instrText xml:space="preserve"> PAGEREF _Toc109804997 \h </w:instrText>
            </w:r>
            <w:r w:rsidR="00DE7D1F" w:rsidRPr="00A57F70">
              <w:rPr>
                <w:noProof/>
                <w:webHidden/>
                <w:color w:val="373E49" w:themeColor="accent1"/>
                <w:sz w:val="26"/>
                <w:szCs w:val="26"/>
              </w:rPr>
            </w:r>
            <w:r w:rsidR="00DE7D1F" w:rsidRPr="00A57F70">
              <w:rPr>
                <w:noProof/>
                <w:webHidden/>
                <w:color w:val="373E49" w:themeColor="accent1"/>
                <w:sz w:val="26"/>
                <w:szCs w:val="26"/>
              </w:rPr>
              <w:fldChar w:fldCharType="separate"/>
            </w:r>
            <w:r w:rsidR="00A306D4">
              <w:rPr>
                <w:noProof/>
                <w:webHidden/>
                <w:color w:val="373E49" w:themeColor="accent1"/>
                <w:sz w:val="26"/>
                <w:szCs w:val="26"/>
              </w:rPr>
              <w:t>14</w:t>
            </w:r>
            <w:r w:rsidR="00DE7D1F" w:rsidRPr="00A57F70">
              <w:rPr>
                <w:noProof/>
                <w:webHidden/>
                <w:color w:val="373E49" w:themeColor="accent1"/>
                <w:sz w:val="26"/>
                <w:szCs w:val="26"/>
              </w:rPr>
              <w:fldChar w:fldCharType="end"/>
            </w:r>
          </w:hyperlink>
        </w:p>
        <w:p w14:paraId="38E7E59E" w14:textId="4595C8EC" w:rsidR="00DE7D1F" w:rsidRPr="00A57F70" w:rsidRDefault="003C083D" w:rsidP="00D376D0">
          <w:pPr>
            <w:pStyle w:val="TOC3"/>
            <w:spacing w:line="360" w:lineRule="auto"/>
            <w:rPr>
              <w:rFonts w:eastAsiaTheme="minorEastAsia" w:cstheme="minorBidi"/>
              <w:noProof/>
              <w:color w:val="373E49" w:themeColor="accent1"/>
              <w:sz w:val="26"/>
              <w:szCs w:val="26"/>
            </w:rPr>
          </w:pPr>
          <w:hyperlink w:anchor="_Toc109804998" w:history="1">
            <w:r w:rsidR="00DE7D1F" w:rsidRPr="00A57F70">
              <w:rPr>
                <w:rStyle w:val="Hyperlink"/>
                <w:rFonts w:ascii="Arial" w:eastAsia="Arial" w:hAnsi="Arial" w:cs="Arial"/>
                <w:noProof/>
                <w:color w:val="373E49" w:themeColor="accent1"/>
                <w:sz w:val="26"/>
                <w:szCs w:val="26"/>
              </w:rPr>
              <w:t>Phase 2.2. Cybersecurity risk analysis</w:t>
            </w:r>
            <w:r w:rsidR="00DE7D1F" w:rsidRPr="00A57F70">
              <w:rPr>
                <w:noProof/>
                <w:webHidden/>
                <w:color w:val="373E49" w:themeColor="accent1"/>
                <w:sz w:val="26"/>
                <w:szCs w:val="26"/>
              </w:rPr>
              <w:tab/>
            </w:r>
            <w:r w:rsidR="00DE7D1F" w:rsidRPr="00A57F70">
              <w:rPr>
                <w:noProof/>
                <w:webHidden/>
                <w:color w:val="373E49" w:themeColor="accent1"/>
                <w:sz w:val="26"/>
                <w:szCs w:val="26"/>
              </w:rPr>
              <w:fldChar w:fldCharType="begin"/>
            </w:r>
            <w:r w:rsidR="00DE7D1F" w:rsidRPr="00A57F70">
              <w:rPr>
                <w:noProof/>
                <w:webHidden/>
                <w:color w:val="373E49" w:themeColor="accent1"/>
                <w:sz w:val="26"/>
                <w:szCs w:val="26"/>
              </w:rPr>
              <w:instrText xml:space="preserve"> PAGEREF _Toc109804998 \h </w:instrText>
            </w:r>
            <w:r w:rsidR="00DE7D1F" w:rsidRPr="00A57F70">
              <w:rPr>
                <w:noProof/>
                <w:webHidden/>
                <w:color w:val="373E49" w:themeColor="accent1"/>
                <w:sz w:val="26"/>
                <w:szCs w:val="26"/>
              </w:rPr>
            </w:r>
            <w:r w:rsidR="00DE7D1F" w:rsidRPr="00A57F70">
              <w:rPr>
                <w:noProof/>
                <w:webHidden/>
                <w:color w:val="373E49" w:themeColor="accent1"/>
                <w:sz w:val="26"/>
                <w:szCs w:val="26"/>
              </w:rPr>
              <w:fldChar w:fldCharType="separate"/>
            </w:r>
            <w:r w:rsidR="00A306D4">
              <w:rPr>
                <w:noProof/>
                <w:webHidden/>
                <w:color w:val="373E49" w:themeColor="accent1"/>
                <w:sz w:val="26"/>
                <w:szCs w:val="26"/>
              </w:rPr>
              <w:t>18</w:t>
            </w:r>
            <w:r w:rsidR="00DE7D1F" w:rsidRPr="00A57F70">
              <w:rPr>
                <w:noProof/>
                <w:webHidden/>
                <w:color w:val="373E49" w:themeColor="accent1"/>
                <w:sz w:val="26"/>
                <w:szCs w:val="26"/>
              </w:rPr>
              <w:fldChar w:fldCharType="end"/>
            </w:r>
          </w:hyperlink>
        </w:p>
        <w:p w14:paraId="3360A2E2" w14:textId="222CA2EC" w:rsidR="00DE7D1F" w:rsidRPr="00A57F70" w:rsidRDefault="003C083D" w:rsidP="00D376D0">
          <w:pPr>
            <w:pStyle w:val="TOC3"/>
            <w:spacing w:line="360" w:lineRule="auto"/>
            <w:rPr>
              <w:rFonts w:eastAsiaTheme="minorEastAsia" w:cstheme="minorBidi"/>
              <w:noProof/>
              <w:color w:val="373E49" w:themeColor="accent1"/>
              <w:sz w:val="26"/>
              <w:szCs w:val="26"/>
            </w:rPr>
          </w:pPr>
          <w:hyperlink w:anchor="_Toc109804999" w:history="1">
            <w:r w:rsidR="00DE7D1F" w:rsidRPr="00A57F70">
              <w:rPr>
                <w:rStyle w:val="Hyperlink"/>
                <w:rFonts w:ascii="Arial" w:eastAsia="Arial" w:hAnsi="Arial" w:cs="Arial"/>
                <w:noProof/>
                <w:color w:val="373E49" w:themeColor="accent1"/>
                <w:sz w:val="26"/>
                <w:szCs w:val="26"/>
              </w:rPr>
              <w:t>Phase 2.3. Cybersecurity risk evaluation</w:t>
            </w:r>
            <w:r w:rsidR="00DE7D1F" w:rsidRPr="00A57F70">
              <w:rPr>
                <w:noProof/>
                <w:webHidden/>
                <w:color w:val="373E49" w:themeColor="accent1"/>
                <w:sz w:val="26"/>
                <w:szCs w:val="26"/>
              </w:rPr>
              <w:tab/>
            </w:r>
            <w:r w:rsidR="00DE7D1F" w:rsidRPr="00A57F70">
              <w:rPr>
                <w:noProof/>
                <w:webHidden/>
                <w:color w:val="373E49" w:themeColor="accent1"/>
                <w:sz w:val="26"/>
                <w:szCs w:val="26"/>
              </w:rPr>
              <w:fldChar w:fldCharType="begin"/>
            </w:r>
            <w:r w:rsidR="00DE7D1F" w:rsidRPr="00A57F70">
              <w:rPr>
                <w:noProof/>
                <w:webHidden/>
                <w:color w:val="373E49" w:themeColor="accent1"/>
                <w:sz w:val="26"/>
                <w:szCs w:val="26"/>
              </w:rPr>
              <w:instrText xml:space="preserve"> PAGEREF _Toc109804999 \h </w:instrText>
            </w:r>
            <w:r w:rsidR="00DE7D1F" w:rsidRPr="00A57F70">
              <w:rPr>
                <w:noProof/>
                <w:webHidden/>
                <w:color w:val="373E49" w:themeColor="accent1"/>
                <w:sz w:val="26"/>
                <w:szCs w:val="26"/>
              </w:rPr>
            </w:r>
            <w:r w:rsidR="00DE7D1F" w:rsidRPr="00A57F70">
              <w:rPr>
                <w:noProof/>
                <w:webHidden/>
                <w:color w:val="373E49" w:themeColor="accent1"/>
                <w:sz w:val="26"/>
                <w:szCs w:val="26"/>
              </w:rPr>
              <w:fldChar w:fldCharType="separate"/>
            </w:r>
            <w:r w:rsidR="00A306D4">
              <w:rPr>
                <w:noProof/>
                <w:webHidden/>
                <w:color w:val="373E49" w:themeColor="accent1"/>
                <w:sz w:val="26"/>
                <w:szCs w:val="26"/>
              </w:rPr>
              <w:t>21</w:t>
            </w:r>
            <w:r w:rsidR="00DE7D1F" w:rsidRPr="00A57F70">
              <w:rPr>
                <w:noProof/>
                <w:webHidden/>
                <w:color w:val="373E49" w:themeColor="accent1"/>
                <w:sz w:val="26"/>
                <w:szCs w:val="26"/>
              </w:rPr>
              <w:fldChar w:fldCharType="end"/>
            </w:r>
          </w:hyperlink>
        </w:p>
        <w:p w14:paraId="1D5592B1" w14:textId="5A65125D" w:rsidR="00DE7D1F" w:rsidRPr="00A57F70" w:rsidRDefault="003C083D" w:rsidP="00D376D0">
          <w:pPr>
            <w:pStyle w:val="TOC2"/>
            <w:spacing w:before="0" w:line="360" w:lineRule="auto"/>
            <w:rPr>
              <w:rFonts w:asciiTheme="minorHAnsi" w:eastAsiaTheme="minorEastAsia" w:hAnsiTheme="minorHAnsi" w:cstheme="minorBidi"/>
              <w:color w:val="373E49" w:themeColor="accent1"/>
            </w:rPr>
          </w:pPr>
          <w:hyperlink w:anchor="_Toc109805000" w:history="1">
            <w:r w:rsidR="00DE7D1F" w:rsidRPr="00A57F70">
              <w:rPr>
                <w:rStyle w:val="Hyperlink"/>
                <w:color w:val="373E49" w:themeColor="accent1"/>
              </w:rPr>
              <w:t>Phase 3. Cybersecurity risk treatment</w:t>
            </w:r>
            <w:r w:rsidR="00DE7D1F" w:rsidRPr="00A57F70">
              <w:rPr>
                <w:webHidden/>
                <w:color w:val="373E49" w:themeColor="accent1"/>
              </w:rPr>
              <w:tab/>
            </w:r>
            <w:r w:rsidR="00DE7D1F" w:rsidRPr="00A57F70">
              <w:rPr>
                <w:webHidden/>
                <w:color w:val="373E49" w:themeColor="accent1"/>
              </w:rPr>
              <w:fldChar w:fldCharType="begin"/>
            </w:r>
            <w:r w:rsidR="00DE7D1F" w:rsidRPr="00A57F70">
              <w:rPr>
                <w:webHidden/>
                <w:color w:val="373E49" w:themeColor="accent1"/>
              </w:rPr>
              <w:instrText xml:space="preserve"> PAGEREF _Toc109805000 \h </w:instrText>
            </w:r>
            <w:r w:rsidR="00DE7D1F" w:rsidRPr="00A57F70">
              <w:rPr>
                <w:webHidden/>
                <w:color w:val="373E49" w:themeColor="accent1"/>
              </w:rPr>
            </w:r>
            <w:r w:rsidR="00DE7D1F" w:rsidRPr="00A57F70">
              <w:rPr>
                <w:webHidden/>
                <w:color w:val="373E49" w:themeColor="accent1"/>
              </w:rPr>
              <w:fldChar w:fldCharType="separate"/>
            </w:r>
            <w:r w:rsidR="00A306D4">
              <w:rPr>
                <w:webHidden/>
                <w:color w:val="373E49" w:themeColor="accent1"/>
              </w:rPr>
              <w:t>24</w:t>
            </w:r>
            <w:r w:rsidR="00DE7D1F" w:rsidRPr="00A57F70">
              <w:rPr>
                <w:webHidden/>
                <w:color w:val="373E49" w:themeColor="accent1"/>
              </w:rPr>
              <w:fldChar w:fldCharType="end"/>
            </w:r>
          </w:hyperlink>
        </w:p>
        <w:p w14:paraId="76E95AED" w14:textId="3BFCC2D9" w:rsidR="00DE7D1F" w:rsidRPr="00A57F70" w:rsidRDefault="003C083D" w:rsidP="00D376D0">
          <w:pPr>
            <w:pStyle w:val="TOC2"/>
            <w:spacing w:before="0" w:line="360" w:lineRule="auto"/>
            <w:rPr>
              <w:rFonts w:asciiTheme="minorHAnsi" w:eastAsiaTheme="minorEastAsia" w:hAnsiTheme="minorHAnsi" w:cstheme="minorBidi"/>
              <w:color w:val="373E49" w:themeColor="accent1"/>
            </w:rPr>
          </w:pPr>
          <w:hyperlink w:anchor="_Toc109805001" w:history="1">
            <w:r w:rsidR="00DE7D1F" w:rsidRPr="00A57F70">
              <w:rPr>
                <w:rStyle w:val="Hyperlink"/>
                <w:color w:val="373E49" w:themeColor="accent1"/>
              </w:rPr>
              <w:t>Phase 4. Recording and reporting</w:t>
            </w:r>
            <w:r w:rsidR="00DE7D1F" w:rsidRPr="00A57F70">
              <w:rPr>
                <w:webHidden/>
                <w:color w:val="373E49" w:themeColor="accent1"/>
              </w:rPr>
              <w:tab/>
            </w:r>
            <w:r w:rsidR="00DE7D1F" w:rsidRPr="00A57F70">
              <w:rPr>
                <w:webHidden/>
                <w:color w:val="373E49" w:themeColor="accent1"/>
              </w:rPr>
              <w:fldChar w:fldCharType="begin"/>
            </w:r>
            <w:r w:rsidR="00DE7D1F" w:rsidRPr="00A57F70">
              <w:rPr>
                <w:webHidden/>
                <w:color w:val="373E49" w:themeColor="accent1"/>
              </w:rPr>
              <w:instrText xml:space="preserve"> PAGEREF _Toc109805001 \h </w:instrText>
            </w:r>
            <w:r w:rsidR="00DE7D1F" w:rsidRPr="00A57F70">
              <w:rPr>
                <w:webHidden/>
                <w:color w:val="373E49" w:themeColor="accent1"/>
              </w:rPr>
            </w:r>
            <w:r w:rsidR="00DE7D1F" w:rsidRPr="00A57F70">
              <w:rPr>
                <w:webHidden/>
                <w:color w:val="373E49" w:themeColor="accent1"/>
              </w:rPr>
              <w:fldChar w:fldCharType="separate"/>
            </w:r>
            <w:r w:rsidR="00A306D4">
              <w:rPr>
                <w:webHidden/>
                <w:color w:val="373E49" w:themeColor="accent1"/>
              </w:rPr>
              <w:t>30</w:t>
            </w:r>
            <w:r w:rsidR="00DE7D1F" w:rsidRPr="00A57F70">
              <w:rPr>
                <w:webHidden/>
                <w:color w:val="373E49" w:themeColor="accent1"/>
              </w:rPr>
              <w:fldChar w:fldCharType="end"/>
            </w:r>
          </w:hyperlink>
        </w:p>
        <w:p w14:paraId="71523300" w14:textId="6C464FA1" w:rsidR="00DE7D1F" w:rsidRPr="00A57F70" w:rsidRDefault="003C083D" w:rsidP="00D376D0">
          <w:pPr>
            <w:pStyle w:val="TOC2"/>
            <w:spacing w:before="0" w:line="360" w:lineRule="auto"/>
            <w:rPr>
              <w:rFonts w:asciiTheme="minorHAnsi" w:eastAsiaTheme="minorEastAsia" w:hAnsiTheme="minorHAnsi" w:cstheme="minorBidi"/>
              <w:color w:val="373E49" w:themeColor="accent1"/>
            </w:rPr>
          </w:pPr>
          <w:hyperlink w:anchor="_Toc109805002" w:history="1">
            <w:r w:rsidR="00DE7D1F" w:rsidRPr="00A57F70">
              <w:rPr>
                <w:rStyle w:val="Hyperlink"/>
                <w:color w:val="373E49" w:themeColor="accent1"/>
              </w:rPr>
              <w:t>Phase 5. Communication and monitoring</w:t>
            </w:r>
            <w:r w:rsidR="00DE7D1F" w:rsidRPr="00A57F70">
              <w:rPr>
                <w:webHidden/>
                <w:color w:val="373E49" w:themeColor="accent1"/>
              </w:rPr>
              <w:tab/>
            </w:r>
            <w:r w:rsidR="00DE7D1F" w:rsidRPr="00A57F70">
              <w:rPr>
                <w:webHidden/>
                <w:color w:val="373E49" w:themeColor="accent1"/>
              </w:rPr>
              <w:fldChar w:fldCharType="begin"/>
            </w:r>
            <w:r w:rsidR="00DE7D1F" w:rsidRPr="00A57F70">
              <w:rPr>
                <w:webHidden/>
                <w:color w:val="373E49" w:themeColor="accent1"/>
              </w:rPr>
              <w:instrText xml:space="preserve"> PAGEREF _Toc109805002 \h </w:instrText>
            </w:r>
            <w:r w:rsidR="00DE7D1F" w:rsidRPr="00A57F70">
              <w:rPr>
                <w:webHidden/>
                <w:color w:val="373E49" w:themeColor="accent1"/>
              </w:rPr>
            </w:r>
            <w:r w:rsidR="00DE7D1F" w:rsidRPr="00A57F70">
              <w:rPr>
                <w:webHidden/>
                <w:color w:val="373E49" w:themeColor="accent1"/>
              </w:rPr>
              <w:fldChar w:fldCharType="separate"/>
            </w:r>
            <w:r w:rsidR="00A306D4">
              <w:rPr>
                <w:webHidden/>
                <w:color w:val="373E49" w:themeColor="accent1"/>
              </w:rPr>
              <w:t>35</w:t>
            </w:r>
            <w:r w:rsidR="00DE7D1F" w:rsidRPr="00A57F70">
              <w:rPr>
                <w:webHidden/>
                <w:color w:val="373E49" w:themeColor="accent1"/>
              </w:rPr>
              <w:fldChar w:fldCharType="end"/>
            </w:r>
          </w:hyperlink>
        </w:p>
        <w:p w14:paraId="797B7F68" w14:textId="08514804" w:rsidR="00DE7D1F" w:rsidRPr="00A57F70" w:rsidRDefault="003C083D" w:rsidP="00D376D0">
          <w:pPr>
            <w:pStyle w:val="TOC1"/>
            <w:spacing w:before="0" w:after="0" w:line="360" w:lineRule="auto"/>
            <w:rPr>
              <w:rFonts w:asciiTheme="minorHAnsi" w:eastAsiaTheme="minorEastAsia" w:hAnsiTheme="minorHAnsi" w:cstheme="minorBidi"/>
              <w:noProof/>
              <w:color w:val="373E49" w:themeColor="accent1"/>
            </w:rPr>
          </w:pPr>
          <w:hyperlink w:anchor="_Toc109805003" w:history="1">
            <w:r w:rsidR="00DE7D1F" w:rsidRPr="00A57F70">
              <w:rPr>
                <w:rStyle w:val="Hyperlink"/>
                <w:noProof/>
                <w:color w:val="373E49" w:themeColor="accent1"/>
              </w:rPr>
              <w:t>Roles and Responsibilities</w:t>
            </w:r>
            <w:r w:rsidR="00DE7D1F" w:rsidRPr="00A57F70">
              <w:rPr>
                <w:noProof/>
                <w:webHidden/>
                <w:color w:val="373E49" w:themeColor="accent1"/>
              </w:rPr>
              <w:tab/>
            </w:r>
            <w:r w:rsidR="00DE7D1F" w:rsidRPr="00A57F70">
              <w:rPr>
                <w:noProof/>
                <w:webHidden/>
                <w:color w:val="373E49" w:themeColor="accent1"/>
              </w:rPr>
              <w:fldChar w:fldCharType="begin"/>
            </w:r>
            <w:r w:rsidR="00DE7D1F" w:rsidRPr="00A57F70">
              <w:rPr>
                <w:noProof/>
                <w:webHidden/>
                <w:color w:val="373E49" w:themeColor="accent1"/>
              </w:rPr>
              <w:instrText xml:space="preserve"> PAGEREF _Toc109805003 \h </w:instrText>
            </w:r>
            <w:r w:rsidR="00DE7D1F" w:rsidRPr="00A57F70">
              <w:rPr>
                <w:noProof/>
                <w:webHidden/>
                <w:color w:val="373E49" w:themeColor="accent1"/>
              </w:rPr>
            </w:r>
            <w:r w:rsidR="00DE7D1F" w:rsidRPr="00A57F70">
              <w:rPr>
                <w:noProof/>
                <w:webHidden/>
                <w:color w:val="373E49" w:themeColor="accent1"/>
              </w:rPr>
              <w:fldChar w:fldCharType="separate"/>
            </w:r>
            <w:r w:rsidR="00A306D4">
              <w:rPr>
                <w:noProof/>
                <w:webHidden/>
                <w:color w:val="373E49" w:themeColor="accent1"/>
              </w:rPr>
              <w:t>37</w:t>
            </w:r>
            <w:r w:rsidR="00DE7D1F" w:rsidRPr="00A57F70">
              <w:rPr>
                <w:noProof/>
                <w:webHidden/>
                <w:color w:val="373E49" w:themeColor="accent1"/>
              </w:rPr>
              <w:fldChar w:fldCharType="end"/>
            </w:r>
          </w:hyperlink>
        </w:p>
        <w:p w14:paraId="11D3B517" w14:textId="23B9EED6" w:rsidR="00DE7D1F" w:rsidRPr="00A57F70" w:rsidRDefault="003C083D" w:rsidP="00D376D0">
          <w:pPr>
            <w:pStyle w:val="TOC1"/>
            <w:spacing w:before="0" w:after="0" w:line="360" w:lineRule="auto"/>
            <w:rPr>
              <w:rFonts w:asciiTheme="minorHAnsi" w:eastAsiaTheme="minorEastAsia" w:hAnsiTheme="minorHAnsi" w:cstheme="minorBidi"/>
              <w:noProof/>
              <w:color w:val="373E49" w:themeColor="accent1"/>
            </w:rPr>
          </w:pPr>
          <w:hyperlink w:anchor="_Toc109805004" w:history="1">
            <w:r w:rsidR="00DE7D1F" w:rsidRPr="00A57F70">
              <w:rPr>
                <w:rStyle w:val="Hyperlink"/>
                <w:noProof/>
                <w:color w:val="373E49" w:themeColor="accent1"/>
                <w:lang w:bidi="en-US"/>
              </w:rPr>
              <w:t>Update and Review</w:t>
            </w:r>
            <w:r w:rsidR="00DE7D1F" w:rsidRPr="00A57F70">
              <w:rPr>
                <w:noProof/>
                <w:webHidden/>
                <w:color w:val="373E49" w:themeColor="accent1"/>
              </w:rPr>
              <w:tab/>
            </w:r>
            <w:r w:rsidR="00DE7D1F" w:rsidRPr="00A57F70">
              <w:rPr>
                <w:noProof/>
                <w:webHidden/>
                <w:color w:val="373E49" w:themeColor="accent1"/>
              </w:rPr>
              <w:fldChar w:fldCharType="begin"/>
            </w:r>
            <w:r w:rsidR="00DE7D1F" w:rsidRPr="00A57F70">
              <w:rPr>
                <w:noProof/>
                <w:webHidden/>
                <w:color w:val="373E49" w:themeColor="accent1"/>
              </w:rPr>
              <w:instrText xml:space="preserve"> PAGEREF _Toc109805004 \h </w:instrText>
            </w:r>
            <w:r w:rsidR="00DE7D1F" w:rsidRPr="00A57F70">
              <w:rPr>
                <w:noProof/>
                <w:webHidden/>
                <w:color w:val="373E49" w:themeColor="accent1"/>
              </w:rPr>
            </w:r>
            <w:r w:rsidR="00DE7D1F" w:rsidRPr="00A57F70">
              <w:rPr>
                <w:noProof/>
                <w:webHidden/>
                <w:color w:val="373E49" w:themeColor="accent1"/>
              </w:rPr>
              <w:fldChar w:fldCharType="separate"/>
            </w:r>
            <w:r w:rsidR="00A306D4">
              <w:rPr>
                <w:noProof/>
                <w:webHidden/>
                <w:color w:val="373E49" w:themeColor="accent1"/>
              </w:rPr>
              <w:t>37</w:t>
            </w:r>
            <w:r w:rsidR="00DE7D1F" w:rsidRPr="00A57F70">
              <w:rPr>
                <w:noProof/>
                <w:webHidden/>
                <w:color w:val="373E49" w:themeColor="accent1"/>
              </w:rPr>
              <w:fldChar w:fldCharType="end"/>
            </w:r>
          </w:hyperlink>
        </w:p>
        <w:p w14:paraId="01D6F406" w14:textId="53606046" w:rsidR="00DE7D1F" w:rsidRPr="00A57F70" w:rsidRDefault="003C083D" w:rsidP="00D376D0">
          <w:pPr>
            <w:pStyle w:val="TOC1"/>
            <w:spacing w:before="0" w:after="0" w:line="360" w:lineRule="auto"/>
            <w:rPr>
              <w:rFonts w:asciiTheme="minorHAnsi" w:eastAsiaTheme="minorEastAsia" w:hAnsiTheme="minorHAnsi" w:cstheme="minorBidi"/>
              <w:noProof/>
              <w:color w:val="373E49" w:themeColor="accent1"/>
            </w:rPr>
          </w:pPr>
          <w:hyperlink w:anchor="_Toc109805005" w:history="1">
            <w:r w:rsidR="00DE7D1F" w:rsidRPr="00A57F70">
              <w:rPr>
                <w:rStyle w:val="Hyperlink"/>
                <w:noProof/>
                <w:color w:val="373E49" w:themeColor="accent1"/>
              </w:rPr>
              <w:t>Compliance</w:t>
            </w:r>
            <w:r w:rsidR="00DE7D1F" w:rsidRPr="00A57F70">
              <w:rPr>
                <w:noProof/>
                <w:webHidden/>
                <w:color w:val="373E49" w:themeColor="accent1"/>
              </w:rPr>
              <w:tab/>
            </w:r>
            <w:r w:rsidR="00DE7D1F" w:rsidRPr="00A57F70">
              <w:rPr>
                <w:noProof/>
                <w:webHidden/>
                <w:color w:val="373E49" w:themeColor="accent1"/>
              </w:rPr>
              <w:fldChar w:fldCharType="begin"/>
            </w:r>
            <w:r w:rsidR="00DE7D1F" w:rsidRPr="00A57F70">
              <w:rPr>
                <w:noProof/>
                <w:webHidden/>
                <w:color w:val="373E49" w:themeColor="accent1"/>
              </w:rPr>
              <w:instrText xml:space="preserve"> PAGEREF _Toc109805005 \h </w:instrText>
            </w:r>
            <w:r w:rsidR="00DE7D1F" w:rsidRPr="00A57F70">
              <w:rPr>
                <w:noProof/>
                <w:webHidden/>
                <w:color w:val="373E49" w:themeColor="accent1"/>
              </w:rPr>
            </w:r>
            <w:r w:rsidR="00DE7D1F" w:rsidRPr="00A57F70">
              <w:rPr>
                <w:noProof/>
                <w:webHidden/>
                <w:color w:val="373E49" w:themeColor="accent1"/>
              </w:rPr>
              <w:fldChar w:fldCharType="separate"/>
            </w:r>
            <w:r w:rsidR="00A306D4">
              <w:rPr>
                <w:noProof/>
                <w:webHidden/>
                <w:color w:val="373E49" w:themeColor="accent1"/>
              </w:rPr>
              <w:t>37</w:t>
            </w:r>
            <w:r w:rsidR="00DE7D1F" w:rsidRPr="00A57F70">
              <w:rPr>
                <w:noProof/>
                <w:webHidden/>
                <w:color w:val="373E49" w:themeColor="accent1"/>
              </w:rPr>
              <w:fldChar w:fldCharType="end"/>
            </w:r>
          </w:hyperlink>
        </w:p>
        <w:p w14:paraId="617492FB" w14:textId="2E5C344A" w:rsidR="00D96193" w:rsidRPr="00D7413B" w:rsidRDefault="00DE7D1F" w:rsidP="00DE7D1F">
          <w:pPr>
            <w:rPr>
              <w:rFonts w:ascii="Arial" w:eastAsia="Arial" w:hAnsi="Arial" w:cs="Arial"/>
              <w:sz w:val="26"/>
              <w:szCs w:val="26"/>
            </w:rPr>
          </w:pPr>
          <w:r w:rsidRPr="00961047">
            <w:rPr>
              <w:rStyle w:val="Hyperlink"/>
              <w:rFonts w:ascii="Arial" w:hAnsi="Arial" w:cs="Arial"/>
              <w:noProof/>
              <w:color w:val="auto"/>
              <w:sz w:val="26"/>
              <w:szCs w:val="26"/>
              <w:u w:val="none"/>
            </w:rPr>
            <w:fldChar w:fldCharType="end"/>
          </w:r>
        </w:p>
      </w:sdtContent>
    </w:sdt>
    <w:p w14:paraId="617492FC" w14:textId="77777777" w:rsidR="00D96193" w:rsidRPr="00D7413B" w:rsidRDefault="00D96193">
      <w:pPr>
        <w:rPr>
          <w:rFonts w:ascii="Arial" w:eastAsia="Arial" w:hAnsi="Arial" w:cs="Arial"/>
          <w:color w:val="15979E"/>
          <w:sz w:val="26"/>
          <w:szCs w:val="26"/>
        </w:rPr>
      </w:pPr>
      <w:bookmarkStart w:id="2" w:name="_heading=h.30j0zll" w:colFirst="0" w:colLast="0"/>
      <w:bookmarkEnd w:id="2"/>
    </w:p>
    <w:p w14:paraId="617492FD" w14:textId="77777777" w:rsidR="00D96193" w:rsidRPr="00D7413B" w:rsidRDefault="00D96193">
      <w:pPr>
        <w:spacing w:after="100"/>
        <w:rPr>
          <w:rFonts w:ascii="Arial" w:eastAsia="Arial" w:hAnsi="Arial" w:cs="Arial"/>
          <w:sz w:val="26"/>
          <w:szCs w:val="26"/>
        </w:rPr>
      </w:pPr>
    </w:p>
    <w:p w14:paraId="617492FF" w14:textId="12E425DF" w:rsidR="00D96193" w:rsidRPr="00D7413B" w:rsidRDefault="00862EFD" w:rsidP="00B93D03">
      <w:pPr>
        <w:rPr>
          <w:rFonts w:ascii="Arial" w:eastAsia="Arial" w:hAnsi="Arial" w:cs="Arial"/>
          <w:color w:val="15979E"/>
          <w:sz w:val="26"/>
          <w:szCs w:val="26"/>
          <w:rtl/>
        </w:rPr>
      </w:pPr>
      <w:r w:rsidRPr="00D7413B">
        <w:rPr>
          <w:rFonts w:ascii="Arial" w:hAnsi="Arial" w:cs="Arial"/>
          <w:sz w:val="26"/>
          <w:szCs w:val="26"/>
        </w:rPr>
        <w:br w:type="page"/>
      </w:r>
    </w:p>
    <w:p w14:paraId="61749300" w14:textId="3CF16C5F" w:rsidR="00D96193" w:rsidRPr="00A57F70" w:rsidRDefault="003C083D">
      <w:pPr>
        <w:pStyle w:val="Heading1"/>
        <w:rPr>
          <w:rFonts w:ascii="Arial" w:eastAsia="Arial" w:hAnsi="Arial" w:cs="Arial"/>
          <w:color w:val="2B3B82" w:themeColor="text1"/>
        </w:rPr>
      </w:pPr>
      <w:hyperlink w:anchor="_heading=h.1fob9te">
        <w:bookmarkStart w:id="3" w:name="_Toc109804990"/>
        <w:bookmarkStart w:id="4" w:name="_Toc99987077"/>
        <w:r w:rsidR="00862EFD" w:rsidRPr="00A57F70">
          <w:rPr>
            <w:rFonts w:ascii="Arial" w:eastAsia="Arial" w:hAnsi="Arial" w:cs="Arial"/>
            <w:color w:val="2B3B82" w:themeColor="text1"/>
          </w:rPr>
          <w:t>Purpose</w:t>
        </w:r>
        <w:bookmarkEnd w:id="3"/>
        <w:bookmarkEnd w:id="4"/>
      </w:hyperlink>
      <w:r w:rsidR="00862EFD" w:rsidRPr="00A57F70">
        <w:rPr>
          <w:rFonts w:ascii="Arial" w:hAnsi="Arial" w:cs="Arial"/>
          <w:color w:val="2B3B82" w:themeColor="text1"/>
          <w:shd w:val="clear" w:color="auto" w:fill="E6E6E6"/>
        </w:rPr>
        <w:fldChar w:fldCharType="begin"/>
      </w:r>
      <w:r w:rsidR="00862EFD" w:rsidRPr="00A57F70">
        <w:rPr>
          <w:rFonts w:ascii="Arial" w:hAnsi="Arial" w:cs="Arial"/>
          <w:color w:val="2B3B82" w:themeColor="text1"/>
        </w:rPr>
        <w:instrText xml:space="preserve"> HYPERLINK \l "_heading=h.1fob9te" </w:instrText>
      </w:r>
      <w:r w:rsidR="00862EFD" w:rsidRPr="00A57F70">
        <w:rPr>
          <w:rFonts w:ascii="Arial" w:hAnsi="Arial" w:cs="Arial"/>
          <w:color w:val="2B3B82" w:themeColor="text1"/>
          <w:shd w:val="clear" w:color="auto" w:fill="E6E6E6"/>
        </w:rPr>
        <w:fldChar w:fldCharType="separate"/>
      </w:r>
    </w:p>
    <w:p w14:paraId="45BAED5A" w14:textId="7B233B8B" w:rsidR="00D376D0" w:rsidRPr="00A57F70" w:rsidRDefault="00862EFD" w:rsidP="00D376D0">
      <w:pPr>
        <w:pStyle w:val="Normal6"/>
        <w:spacing w:before="120" w:after="120" w:line="276" w:lineRule="auto"/>
        <w:ind w:firstLine="720"/>
        <w:jc w:val="both"/>
        <w:rPr>
          <w:rFonts w:ascii="Arial" w:eastAsia="Arial" w:hAnsi="Arial" w:cs="Arial"/>
          <w:color w:val="373E49" w:themeColor="accent1"/>
          <w:sz w:val="26"/>
          <w:szCs w:val="26"/>
        </w:rPr>
      </w:pPr>
      <w:r w:rsidRPr="00A57F70">
        <w:rPr>
          <w:rFonts w:ascii="Arial" w:hAnsi="Arial" w:cs="Arial"/>
          <w:color w:val="2B3B82" w:themeColor="text1"/>
          <w:shd w:val="clear" w:color="auto" w:fill="E6E6E6"/>
        </w:rPr>
        <w:fldChar w:fldCharType="end"/>
      </w:r>
      <w:r w:rsidR="00D376D0" w:rsidRPr="00A57F70">
        <w:rPr>
          <w:rFonts w:ascii="Arial" w:eastAsia="Arial" w:hAnsi="Arial" w:cs="Arial"/>
          <w:color w:val="373E49" w:themeColor="accent1"/>
          <w:sz w:val="26"/>
          <w:szCs w:val="26"/>
        </w:rPr>
        <w:t xml:space="preserve"> This procedure defines the </w:t>
      </w:r>
      <w:r w:rsidR="00CA0FE4">
        <w:rPr>
          <w:rFonts w:ascii="Arial" w:eastAsia="Arial" w:hAnsi="Arial" w:cs="Arial"/>
          <w:color w:val="373E49" w:themeColor="accent1"/>
          <w:sz w:val="26"/>
          <w:szCs w:val="26"/>
        </w:rPr>
        <w:t xml:space="preserve">detailed step-by-step </w:t>
      </w:r>
      <w:r w:rsidR="00D376D0" w:rsidRPr="00A57F70">
        <w:rPr>
          <w:rFonts w:ascii="Arial" w:eastAsia="Arial" w:hAnsi="Arial" w:cs="Arial"/>
          <w:color w:val="373E49" w:themeColor="accent1"/>
          <w:sz w:val="26"/>
          <w:szCs w:val="26"/>
        </w:rPr>
        <w:t xml:space="preserve">requirements </w:t>
      </w:r>
      <w:r w:rsidR="00CA0FE4">
        <w:rPr>
          <w:rFonts w:ascii="Arial" w:eastAsia="Arial" w:hAnsi="Arial" w:cs="Arial"/>
          <w:color w:val="373E49" w:themeColor="accent1"/>
          <w:sz w:val="26"/>
          <w:szCs w:val="26"/>
        </w:rPr>
        <w:t>for</w:t>
      </w:r>
      <w:r w:rsidR="00D376D0" w:rsidRPr="00A57F70">
        <w:rPr>
          <w:rFonts w:ascii="Arial" w:eastAsia="Arial" w:hAnsi="Arial" w:cs="Arial"/>
          <w:color w:val="373E49" w:themeColor="accent1"/>
          <w:sz w:val="26"/>
          <w:szCs w:val="26"/>
        </w:rPr>
        <w:t xml:space="preserve"> </w:t>
      </w:r>
      <w:r w:rsidR="00CA0FE4">
        <w:rPr>
          <w:rFonts w:ascii="Arial" w:eastAsia="Arial" w:hAnsi="Arial" w:cs="Arial"/>
          <w:color w:val="373E49" w:themeColor="accent1"/>
          <w:sz w:val="26"/>
          <w:szCs w:val="26"/>
        </w:rPr>
        <w:t>c</w:t>
      </w:r>
      <w:r w:rsidR="00CA0FE4" w:rsidRPr="00A57F70">
        <w:rPr>
          <w:rFonts w:ascii="Arial" w:eastAsia="Arial" w:hAnsi="Arial" w:cs="Arial"/>
          <w:color w:val="373E49" w:themeColor="accent1"/>
          <w:sz w:val="26"/>
          <w:szCs w:val="26"/>
        </w:rPr>
        <w:t xml:space="preserve">ybersecurity </w:t>
      </w:r>
      <w:r w:rsidR="00CA0FE4">
        <w:rPr>
          <w:rFonts w:ascii="Arial" w:eastAsia="Arial" w:hAnsi="Arial" w:cs="Arial"/>
          <w:color w:val="373E49" w:themeColor="accent1"/>
          <w:sz w:val="26"/>
          <w:szCs w:val="26"/>
        </w:rPr>
        <w:t>r</w:t>
      </w:r>
      <w:r w:rsidR="00CA0FE4" w:rsidRPr="00A57F70">
        <w:rPr>
          <w:rFonts w:ascii="Arial" w:eastAsia="Arial" w:hAnsi="Arial" w:cs="Arial"/>
          <w:color w:val="373E49" w:themeColor="accent1"/>
          <w:sz w:val="26"/>
          <w:szCs w:val="26"/>
        </w:rPr>
        <w:t xml:space="preserve">isk </w:t>
      </w:r>
      <w:r w:rsidR="00CA0FE4">
        <w:rPr>
          <w:rFonts w:ascii="Arial" w:eastAsia="Arial" w:hAnsi="Arial" w:cs="Arial"/>
          <w:color w:val="373E49" w:themeColor="accent1"/>
          <w:sz w:val="26"/>
          <w:szCs w:val="26"/>
        </w:rPr>
        <w:t>m</w:t>
      </w:r>
      <w:r w:rsidR="00CA0FE4" w:rsidRPr="00A57F70">
        <w:rPr>
          <w:rFonts w:ascii="Arial" w:eastAsia="Arial" w:hAnsi="Arial" w:cs="Arial"/>
          <w:color w:val="373E49" w:themeColor="accent1"/>
          <w:sz w:val="26"/>
          <w:szCs w:val="26"/>
        </w:rPr>
        <w:t xml:space="preserve">anagement </w:t>
      </w:r>
      <w:r w:rsidR="00D376D0" w:rsidRPr="00A57F70">
        <w:rPr>
          <w:rFonts w:ascii="Arial" w:eastAsia="Arial" w:hAnsi="Arial" w:cs="Arial"/>
          <w:color w:val="373E49" w:themeColor="accent1"/>
          <w:sz w:val="26"/>
          <w:szCs w:val="26"/>
        </w:rPr>
        <w:t xml:space="preserve">for </w:t>
      </w:r>
      <w:r w:rsidR="00D376D0" w:rsidRPr="00A57F70">
        <w:rPr>
          <w:rFonts w:ascii="Arial" w:eastAsia="Arial" w:hAnsi="Arial" w:cs="Arial"/>
          <w:color w:val="373E49" w:themeColor="accent1"/>
          <w:sz w:val="26"/>
          <w:szCs w:val="26"/>
          <w:highlight w:val="cyan"/>
        </w:rPr>
        <w:t>&lt;</w:t>
      </w:r>
      <w:r w:rsidR="00B80A6B" w:rsidRPr="00A57F70">
        <w:rPr>
          <w:rFonts w:ascii="Arial" w:eastAsia="Arial" w:hAnsi="Arial" w:cs="Arial"/>
          <w:color w:val="373E49" w:themeColor="accent1"/>
          <w:sz w:val="26"/>
          <w:szCs w:val="26"/>
          <w:highlight w:val="cyan"/>
        </w:rPr>
        <w:t xml:space="preserve">organization </w:t>
      </w:r>
      <w:r w:rsidR="00D376D0" w:rsidRPr="00A57F70">
        <w:rPr>
          <w:rFonts w:ascii="Arial" w:eastAsia="Arial" w:hAnsi="Arial" w:cs="Arial"/>
          <w:color w:val="373E49" w:themeColor="accent1"/>
          <w:sz w:val="26"/>
          <w:szCs w:val="26"/>
          <w:highlight w:val="cyan"/>
        </w:rPr>
        <w:t>name&gt;.</w:t>
      </w:r>
      <w:r w:rsidR="00D376D0" w:rsidRPr="00A57F70">
        <w:rPr>
          <w:rFonts w:ascii="Arial" w:eastAsia="Arial" w:hAnsi="Arial" w:cs="Arial"/>
          <w:color w:val="373E49" w:themeColor="accent1"/>
          <w:sz w:val="26"/>
          <w:szCs w:val="26"/>
        </w:rPr>
        <w:t xml:space="preserve"> These requirements </w:t>
      </w:r>
      <w:r w:rsidR="00CA0FE4">
        <w:rPr>
          <w:rFonts w:ascii="Arial" w:eastAsia="Arial" w:hAnsi="Arial" w:cs="Arial"/>
          <w:color w:val="373E49" w:themeColor="accent1"/>
          <w:sz w:val="26"/>
          <w:szCs w:val="26"/>
        </w:rPr>
        <w:t>are aligned with</w:t>
      </w:r>
      <w:r w:rsidR="00CA0FE4" w:rsidRPr="00A57F70">
        <w:rPr>
          <w:rFonts w:ascii="Arial" w:eastAsia="Arial" w:hAnsi="Arial" w:cs="Arial"/>
          <w:color w:val="373E49" w:themeColor="accent1"/>
          <w:sz w:val="26"/>
          <w:szCs w:val="26"/>
        </w:rPr>
        <w:t xml:space="preserve"> </w:t>
      </w:r>
      <w:r w:rsidR="00D376D0" w:rsidRPr="00A57F70">
        <w:rPr>
          <w:rFonts w:ascii="Arial" w:eastAsia="Arial" w:hAnsi="Arial" w:cs="Arial"/>
          <w:color w:val="373E49" w:themeColor="accent1"/>
          <w:sz w:val="26"/>
          <w:szCs w:val="26"/>
        </w:rPr>
        <w:t>best practices and the Risk Management Policy.</w:t>
      </w:r>
    </w:p>
    <w:p w14:paraId="6EF67214" w14:textId="1DDDB166" w:rsidR="00F62886" w:rsidRDefault="00CE0724" w:rsidP="00A57F70">
      <w:pPr>
        <w:spacing w:after="0" w:line="276" w:lineRule="auto"/>
        <w:ind w:firstLine="720"/>
        <w:jc w:val="both"/>
        <w:rPr>
          <w:rFonts w:ascii="Arial" w:hAnsi="Arial" w:cs="Arial"/>
          <w:color w:val="373E49" w:themeColor="accent1"/>
          <w:sz w:val="26"/>
          <w:szCs w:val="26"/>
        </w:rPr>
      </w:pPr>
      <w:r w:rsidRPr="00A57F70">
        <w:rPr>
          <w:rFonts w:ascii="Arial" w:hAnsi="Arial" w:cs="Arial"/>
          <w:color w:val="373E49" w:themeColor="accent1"/>
          <w:sz w:val="26"/>
          <w:szCs w:val="26"/>
        </w:rPr>
        <w:t xml:space="preserve">The requirements in this procedure are </w:t>
      </w:r>
      <w:r w:rsidR="00CA0FE4">
        <w:rPr>
          <w:rFonts w:ascii="Arial" w:hAnsi="Arial" w:cs="Arial"/>
          <w:color w:val="373E49" w:themeColor="accent1"/>
          <w:sz w:val="26"/>
          <w:szCs w:val="26"/>
        </w:rPr>
        <w:t xml:space="preserve">also </w:t>
      </w:r>
      <w:r w:rsidRPr="00A57F70">
        <w:rPr>
          <w:rFonts w:ascii="Arial" w:hAnsi="Arial" w:cs="Arial"/>
          <w:color w:val="373E49" w:themeColor="accent1"/>
          <w:sz w:val="26"/>
          <w:szCs w:val="26"/>
        </w:rPr>
        <w:t>aligned with the cybersecurity requirements issued by the National Cybersecurity Authority (NCA) including but not limited to ECC-1:2018 and CSCC-1:2019, in addition to other related cybersecurity legal and regulatory requirements.</w:t>
      </w:r>
      <w:r w:rsidRPr="00A57F70" w:rsidDel="0006561F">
        <w:rPr>
          <w:rFonts w:ascii="Arial" w:hAnsi="Arial" w:cs="Arial"/>
          <w:color w:val="373E49" w:themeColor="accent1"/>
          <w:sz w:val="26"/>
          <w:szCs w:val="26"/>
        </w:rPr>
        <w:t xml:space="preserve"> </w:t>
      </w:r>
    </w:p>
    <w:p w14:paraId="61749304" w14:textId="769ED0BE" w:rsidR="00D96193" w:rsidRPr="00A57F70" w:rsidRDefault="00D96193" w:rsidP="00A57F70">
      <w:pPr>
        <w:spacing w:after="0" w:line="276" w:lineRule="auto"/>
        <w:ind w:firstLine="720"/>
        <w:jc w:val="both"/>
        <w:rPr>
          <w:rFonts w:ascii="Arial" w:eastAsia="Arial" w:hAnsi="Arial" w:cs="Arial"/>
          <w:sz w:val="12"/>
          <w:szCs w:val="12"/>
        </w:rPr>
      </w:pPr>
    </w:p>
    <w:p w14:paraId="61749305" w14:textId="77777777" w:rsidR="00D96193" w:rsidRPr="002C6135" w:rsidRDefault="003C083D">
      <w:pPr>
        <w:pStyle w:val="Heading1"/>
        <w:rPr>
          <w:rFonts w:ascii="Arial" w:eastAsia="Arial" w:hAnsi="Arial" w:cs="Arial"/>
        </w:rPr>
      </w:pPr>
      <w:hyperlink w:anchor="_heading=h.3znysh7">
        <w:bookmarkStart w:id="5" w:name="_Toc109804991"/>
        <w:bookmarkStart w:id="6" w:name="_Toc99987078"/>
        <w:r w:rsidR="00862EFD" w:rsidRPr="00A57F70">
          <w:rPr>
            <w:rFonts w:ascii="Arial" w:eastAsia="Arial" w:hAnsi="Arial" w:cs="Arial"/>
            <w:color w:val="2B3B82" w:themeColor="text1"/>
          </w:rPr>
          <w:t>Scope</w:t>
        </w:r>
        <w:bookmarkEnd w:id="5"/>
        <w:bookmarkEnd w:id="6"/>
      </w:hyperlink>
      <w:r w:rsidR="00862EFD" w:rsidRPr="002C6135">
        <w:rPr>
          <w:rFonts w:ascii="Arial" w:hAnsi="Arial" w:cs="Arial"/>
          <w:color w:val="2B579A"/>
          <w:shd w:val="clear" w:color="auto" w:fill="E6E6E6"/>
        </w:rPr>
        <w:fldChar w:fldCharType="begin"/>
      </w:r>
      <w:r w:rsidR="00862EFD" w:rsidRPr="002C6135">
        <w:rPr>
          <w:rFonts w:ascii="Arial" w:hAnsi="Arial" w:cs="Arial"/>
        </w:rPr>
        <w:instrText xml:space="preserve"> HYPERLINK \l "_heading=h.3znysh7" </w:instrText>
      </w:r>
      <w:r w:rsidR="00862EFD" w:rsidRPr="002C6135">
        <w:rPr>
          <w:rFonts w:ascii="Arial" w:hAnsi="Arial" w:cs="Arial"/>
          <w:color w:val="2B579A"/>
          <w:shd w:val="clear" w:color="auto" w:fill="E6E6E6"/>
        </w:rPr>
        <w:fldChar w:fldCharType="separate"/>
      </w:r>
    </w:p>
    <w:p w14:paraId="61749306" w14:textId="0D92849C" w:rsidR="00D96193" w:rsidRPr="00A57F70" w:rsidRDefault="00862EFD" w:rsidP="0076725C">
      <w:pPr>
        <w:pBdr>
          <w:top w:val="nil"/>
          <w:left w:val="nil"/>
          <w:bottom w:val="nil"/>
          <w:right w:val="nil"/>
          <w:between w:val="nil"/>
        </w:pBdr>
        <w:spacing w:after="0"/>
        <w:ind w:firstLine="720"/>
        <w:jc w:val="both"/>
        <w:rPr>
          <w:rFonts w:ascii="Arial" w:eastAsia="Arial" w:hAnsi="Arial" w:cs="Arial"/>
          <w:color w:val="373E49" w:themeColor="accent1"/>
          <w:sz w:val="26"/>
          <w:szCs w:val="26"/>
        </w:rPr>
      </w:pPr>
      <w:r w:rsidRPr="002C6135">
        <w:rPr>
          <w:rFonts w:ascii="Arial" w:hAnsi="Arial" w:cs="Arial"/>
          <w:color w:val="2B579A"/>
          <w:shd w:val="clear" w:color="auto" w:fill="E6E6E6"/>
        </w:rPr>
        <w:fldChar w:fldCharType="end"/>
      </w:r>
      <w:r w:rsidR="00CA0FE4" w:rsidRPr="00A57F70">
        <w:rPr>
          <w:rFonts w:ascii="Arial" w:eastAsia="Arial" w:hAnsi="Arial" w:cs="Arial"/>
          <w:color w:val="373E49" w:themeColor="accent1"/>
          <w:sz w:val="26"/>
          <w:szCs w:val="26"/>
        </w:rPr>
        <w:t>Th</w:t>
      </w:r>
      <w:r w:rsidR="00CA0FE4">
        <w:rPr>
          <w:rFonts w:ascii="Arial" w:eastAsia="Arial" w:hAnsi="Arial" w:cs="Arial"/>
          <w:color w:val="373E49" w:themeColor="accent1"/>
          <w:sz w:val="26"/>
          <w:szCs w:val="26"/>
        </w:rPr>
        <w:t>is</w:t>
      </w:r>
      <w:r w:rsidR="00CA0FE4" w:rsidRPr="00A57F70">
        <w:rPr>
          <w:rFonts w:ascii="Arial" w:eastAsia="Arial" w:hAnsi="Arial" w:cs="Arial"/>
          <w:color w:val="373E49" w:themeColor="accent1"/>
          <w:sz w:val="26"/>
          <w:szCs w:val="26"/>
        </w:rPr>
        <w:t xml:space="preserve"> </w:t>
      </w:r>
      <w:r w:rsidRPr="00A57F70">
        <w:rPr>
          <w:rFonts w:ascii="Arial" w:eastAsia="Arial" w:hAnsi="Arial" w:cs="Arial"/>
          <w:color w:val="373E49" w:themeColor="accent1"/>
          <w:sz w:val="26"/>
          <w:szCs w:val="26"/>
        </w:rPr>
        <w:t xml:space="preserve">procedure covers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’s </w:t>
      </w:r>
      <w:r w:rsidR="004F7120" w:rsidRPr="00A57F70">
        <w:rPr>
          <w:rFonts w:ascii="Arial" w:eastAsia="Arial" w:hAnsi="Arial" w:cs="Arial"/>
          <w:color w:val="373E49" w:themeColor="accent1"/>
          <w:sz w:val="26"/>
          <w:szCs w:val="26"/>
        </w:rPr>
        <w:t xml:space="preserve">cybersecurity </w:t>
      </w:r>
      <w:r w:rsidRPr="00A57F70">
        <w:rPr>
          <w:rFonts w:ascii="Arial" w:eastAsia="Arial" w:hAnsi="Arial" w:cs="Arial"/>
          <w:color w:val="373E49" w:themeColor="accent1"/>
          <w:sz w:val="26"/>
          <w:szCs w:val="26"/>
        </w:rPr>
        <w:t xml:space="preserve">risk management process </w:t>
      </w:r>
      <w:r w:rsidR="00867B86" w:rsidRPr="00A57F70">
        <w:rPr>
          <w:rFonts w:ascii="Arial" w:eastAsia="Arial" w:hAnsi="Arial" w:cs="Arial"/>
          <w:color w:val="373E49" w:themeColor="accent1"/>
          <w:sz w:val="26"/>
          <w:szCs w:val="26"/>
        </w:rPr>
        <w:t>and</w:t>
      </w:r>
      <w:r w:rsidRPr="00A57F70">
        <w:rPr>
          <w:rFonts w:ascii="Arial" w:eastAsia="Arial" w:hAnsi="Arial" w:cs="Arial"/>
          <w:color w:val="373E49" w:themeColor="accent1"/>
          <w:sz w:val="26"/>
          <w:szCs w:val="26"/>
        </w:rPr>
        <w:t xml:space="preserve"> applies to all </w:t>
      </w:r>
      <w:r w:rsidR="00867B86" w:rsidRPr="00A57F70">
        <w:rPr>
          <w:rFonts w:ascii="Arial" w:eastAsia="Arial" w:hAnsi="Arial" w:cs="Arial"/>
          <w:color w:val="373E49" w:themeColor="accent1"/>
          <w:sz w:val="26"/>
          <w:szCs w:val="26"/>
        </w:rPr>
        <w:t xml:space="preserve">personnel (employees and contractors) </w:t>
      </w:r>
      <w:r w:rsidRPr="00A57F70">
        <w:rPr>
          <w:rFonts w:ascii="Arial" w:eastAsia="Arial" w:hAnsi="Arial" w:cs="Arial"/>
          <w:color w:val="373E49" w:themeColor="accent1"/>
          <w:sz w:val="26"/>
          <w:szCs w:val="26"/>
        </w:rPr>
        <w:t xml:space="preserve">in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 </w:t>
      </w:r>
    </w:p>
    <w:p w14:paraId="61749307" w14:textId="77777777" w:rsidR="00D96193" w:rsidRPr="00A57F70" w:rsidRDefault="00D96193">
      <w:pPr>
        <w:pBdr>
          <w:top w:val="nil"/>
          <w:left w:val="nil"/>
          <w:bottom w:val="nil"/>
          <w:right w:val="nil"/>
          <w:between w:val="nil"/>
        </w:pBdr>
        <w:spacing w:after="0"/>
        <w:jc w:val="both"/>
        <w:rPr>
          <w:rFonts w:ascii="Arial" w:eastAsia="Arial" w:hAnsi="Arial" w:cs="Arial"/>
          <w:sz w:val="14"/>
          <w:szCs w:val="14"/>
        </w:rPr>
      </w:pPr>
    </w:p>
    <w:p w14:paraId="61749308" w14:textId="77777777" w:rsidR="00D96193" w:rsidRPr="00A57F70" w:rsidRDefault="003C083D">
      <w:pPr>
        <w:pStyle w:val="Heading1"/>
        <w:rPr>
          <w:rFonts w:ascii="Arial" w:eastAsia="Arial" w:hAnsi="Arial" w:cs="Arial"/>
          <w:color w:val="2B3B82" w:themeColor="text1"/>
          <w:sz w:val="26"/>
          <w:szCs w:val="26"/>
        </w:rPr>
      </w:pPr>
      <w:hyperlink w:anchor="_heading=h.nuptowmiwgz3">
        <w:bookmarkStart w:id="7" w:name="_Toc109804992"/>
        <w:bookmarkStart w:id="8" w:name="_Toc99987079"/>
        <w:r w:rsidR="00862EFD" w:rsidRPr="00A57F70">
          <w:rPr>
            <w:rFonts w:ascii="Arial" w:eastAsia="Arial" w:hAnsi="Arial" w:cs="Arial"/>
            <w:color w:val="2B3B82" w:themeColor="text1"/>
          </w:rPr>
          <w:t>Overview of the cybersecurity risk management process</w:t>
        </w:r>
        <w:bookmarkEnd w:id="7"/>
        <w:bookmarkEnd w:id="8"/>
      </w:hyperlink>
    </w:p>
    <w:p w14:paraId="61749309" w14:textId="4E1584EA" w:rsidR="00D96193" w:rsidRPr="00A57F70" w:rsidRDefault="00CA0FE4" w:rsidP="00D376D0">
      <w:pPr>
        <w:pBdr>
          <w:top w:val="nil"/>
          <w:left w:val="nil"/>
          <w:bottom w:val="nil"/>
          <w:right w:val="nil"/>
          <w:between w:val="nil"/>
        </w:pBdr>
        <w:spacing w:after="0" w:line="276" w:lineRule="auto"/>
        <w:ind w:firstLine="360"/>
        <w:jc w:val="both"/>
        <w:rPr>
          <w:rFonts w:ascii="Arial" w:eastAsia="Arial" w:hAnsi="Arial" w:cs="Arial"/>
          <w:color w:val="373E49" w:themeColor="accent1"/>
          <w:sz w:val="26"/>
          <w:szCs w:val="26"/>
        </w:rPr>
      </w:pPr>
      <w:r>
        <w:rPr>
          <w:rFonts w:ascii="Arial" w:eastAsia="Arial" w:hAnsi="Arial" w:cs="Arial"/>
          <w:color w:val="373E49" w:themeColor="accent1"/>
          <w:sz w:val="26"/>
          <w:szCs w:val="26"/>
        </w:rPr>
        <w:t>The</w:t>
      </w:r>
      <w:r w:rsidR="001348C4" w:rsidRPr="00A57F70">
        <w:rPr>
          <w:rFonts w:ascii="Arial" w:eastAsia="Arial" w:hAnsi="Arial" w:cs="Arial"/>
          <w:color w:val="373E49" w:themeColor="accent1"/>
          <w:sz w:val="26"/>
          <w:szCs w:val="26"/>
        </w:rPr>
        <w:t xml:space="preserve"> </w:t>
      </w:r>
      <w:r>
        <w:rPr>
          <w:rFonts w:ascii="Arial" w:eastAsia="Arial" w:hAnsi="Arial" w:cs="Arial"/>
          <w:color w:val="373E49" w:themeColor="accent1"/>
          <w:sz w:val="26"/>
          <w:szCs w:val="26"/>
        </w:rPr>
        <w:t>c</w:t>
      </w:r>
      <w:r w:rsidR="001348C4" w:rsidRPr="00A57F70">
        <w:rPr>
          <w:rFonts w:ascii="Arial" w:eastAsia="Arial" w:hAnsi="Arial" w:cs="Arial"/>
          <w:color w:val="373E49" w:themeColor="accent1"/>
          <w:sz w:val="26"/>
          <w:szCs w:val="26"/>
        </w:rPr>
        <w:t xml:space="preserve">ybersecurity </w:t>
      </w:r>
      <w:r>
        <w:rPr>
          <w:rFonts w:ascii="Arial" w:eastAsia="Arial" w:hAnsi="Arial" w:cs="Arial"/>
          <w:color w:val="373E49" w:themeColor="accent1"/>
          <w:sz w:val="26"/>
          <w:szCs w:val="26"/>
        </w:rPr>
        <w:t>r</w:t>
      </w:r>
      <w:r w:rsidR="00862EFD" w:rsidRPr="00A57F70">
        <w:rPr>
          <w:rFonts w:ascii="Arial" w:eastAsia="Arial" w:hAnsi="Arial" w:cs="Arial"/>
          <w:color w:val="373E49" w:themeColor="accent1"/>
          <w:sz w:val="26"/>
          <w:szCs w:val="26"/>
        </w:rPr>
        <w:t xml:space="preserve">isk </w:t>
      </w:r>
      <w:r>
        <w:rPr>
          <w:rFonts w:ascii="Arial" w:eastAsia="Arial" w:hAnsi="Arial" w:cs="Arial"/>
          <w:color w:val="373E49" w:themeColor="accent1"/>
          <w:sz w:val="26"/>
          <w:szCs w:val="26"/>
        </w:rPr>
        <w:t>m</w:t>
      </w:r>
      <w:r w:rsidR="00862EFD" w:rsidRPr="00A57F70">
        <w:rPr>
          <w:rFonts w:ascii="Arial" w:eastAsia="Arial" w:hAnsi="Arial" w:cs="Arial"/>
          <w:color w:val="373E49" w:themeColor="accent1"/>
          <w:sz w:val="26"/>
          <w:szCs w:val="26"/>
        </w:rPr>
        <w:t xml:space="preserve">anagement </w:t>
      </w:r>
      <w:r>
        <w:rPr>
          <w:rFonts w:ascii="Arial" w:eastAsia="Arial" w:hAnsi="Arial" w:cs="Arial"/>
          <w:color w:val="373E49" w:themeColor="accent1"/>
          <w:sz w:val="26"/>
          <w:szCs w:val="26"/>
        </w:rPr>
        <w:t>p</w:t>
      </w:r>
      <w:r w:rsidR="00862EFD" w:rsidRPr="00A57F70">
        <w:rPr>
          <w:rFonts w:ascii="Arial" w:eastAsia="Arial" w:hAnsi="Arial" w:cs="Arial"/>
          <w:color w:val="373E49" w:themeColor="accent1"/>
          <w:sz w:val="26"/>
          <w:szCs w:val="26"/>
        </w:rPr>
        <w:t>rocess</w:t>
      </w:r>
      <w:r w:rsidR="001348C4" w:rsidRPr="00A57F70">
        <w:rPr>
          <w:rFonts w:ascii="Arial" w:eastAsia="Arial" w:hAnsi="Arial" w:cs="Arial"/>
          <w:color w:val="373E49" w:themeColor="accent1"/>
          <w:sz w:val="26"/>
          <w:szCs w:val="26"/>
        </w:rPr>
        <w:t xml:space="preserve"> should be </w:t>
      </w:r>
      <w:r>
        <w:rPr>
          <w:rFonts w:ascii="Arial" w:eastAsia="Arial" w:hAnsi="Arial" w:cs="Arial"/>
          <w:color w:val="373E49" w:themeColor="accent1"/>
          <w:sz w:val="26"/>
          <w:szCs w:val="26"/>
        </w:rPr>
        <w:t>inclusive of</w:t>
      </w:r>
      <w:r w:rsidR="001348C4" w:rsidRPr="00A57F70">
        <w:rPr>
          <w:rFonts w:ascii="Arial" w:eastAsia="Arial" w:hAnsi="Arial" w:cs="Arial"/>
          <w:color w:val="373E49" w:themeColor="accent1"/>
          <w:sz w:val="26"/>
          <w:szCs w:val="26"/>
        </w:rPr>
        <w:t xml:space="preserve"> </w:t>
      </w:r>
      <w:r w:rsidR="00862EFD" w:rsidRPr="00A57F70">
        <w:rPr>
          <w:rFonts w:ascii="Arial" w:eastAsia="Arial" w:hAnsi="Arial" w:cs="Arial"/>
          <w:color w:val="373E49" w:themeColor="accent1"/>
          <w:sz w:val="26"/>
          <w:szCs w:val="26"/>
        </w:rPr>
        <w:t>the following steps:</w:t>
      </w:r>
    </w:p>
    <w:p w14:paraId="6174930A" w14:textId="6E79EC90" w:rsidR="00D96193" w:rsidRPr="00A57F70" w:rsidRDefault="00862EFD">
      <w:pPr>
        <w:numPr>
          <w:ilvl w:val="0"/>
          <w:numId w:val="11"/>
        </w:numPr>
        <w:pBdr>
          <w:top w:val="nil"/>
          <w:left w:val="nil"/>
          <w:bottom w:val="nil"/>
          <w:right w:val="nil"/>
          <w:between w:val="nil"/>
        </w:pBdr>
        <w:spacing w:after="0" w:line="276" w:lineRule="auto"/>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Identifying scope, context, criteria</w:t>
      </w:r>
    </w:p>
    <w:p w14:paraId="6174930B" w14:textId="4117A4C5" w:rsidR="00D96193" w:rsidRPr="00A57F70" w:rsidRDefault="00D376D0">
      <w:pPr>
        <w:numPr>
          <w:ilvl w:val="0"/>
          <w:numId w:val="11"/>
        </w:numPr>
        <w:pBdr>
          <w:top w:val="nil"/>
          <w:left w:val="nil"/>
          <w:bottom w:val="nil"/>
          <w:right w:val="nil"/>
          <w:between w:val="nil"/>
        </w:pBdr>
        <w:spacing w:after="0" w:line="276" w:lineRule="auto"/>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w:t>
      </w:r>
      <w:r w:rsidR="00862EFD" w:rsidRPr="00A57F70">
        <w:rPr>
          <w:rFonts w:ascii="Arial" w:eastAsia="Arial" w:hAnsi="Arial" w:cs="Arial"/>
          <w:color w:val="373E49" w:themeColor="accent1"/>
          <w:sz w:val="26"/>
          <w:szCs w:val="26"/>
        </w:rPr>
        <w:t>isk assessment process</w:t>
      </w:r>
    </w:p>
    <w:p w14:paraId="6174930C" w14:textId="7F73F7B5" w:rsidR="00D96193" w:rsidRPr="00A57F70" w:rsidRDefault="00862EFD" w:rsidP="00D376D0">
      <w:pPr>
        <w:numPr>
          <w:ilvl w:val="1"/>
          <w:numId w:val="40"/>
        </w:numPr>
        <w:pBdr>
          <w:top w:val="nil"/>
          <w:left w:val="nil"/>
          <w:bottom w:val="nil"/>
          <w:right w:val="nil"/>
          <w:between w:val="nil"/>
        </w:pBdr>
        <w:spacing w:after="0" w:line="276" w:lineRule="auto"/>
        <w:ind w:left="1260" w:hanging="540"/>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Risk identification</w:t>
      </w:r>
    </w:p>
    <w:p w14:paraId="6174930D" w14:textId="2B44D97B" w:rsidR="00D96193" w:rsidRPr="00A57F70" w:rsidRDefault="00862EFD" w:rsidP="00D376D0">
      <w:pPr>
        <w:numPr>
          <w:ilvl w:val="1"/>
          <w:numId w:val="40"/>
        </w:numPr>
        <w:pBdr>
          <w:top w:val="nil"/>
          <w:left w:val="nil"/>
          <w:bottom w:val="nil"/>
          <w:right w:val="nil"/>
          <w:between w:val="nil"/>
        </w:pBdr>
        <w:spacing w:after="0" w:line="276" w:lineRule="auto"/>
        <w:ind w:left="1260" w:hanging="540"/>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Risk analysis</w:t>
      </w:r>
    </w:p>
    <w:p w14:paraId="6174930E" w14:textId="76EFB27B" w:rsidR="00D96193" w:rsidRPr="00A57F70" w:rsidRDefault="00862EFD" w:rsidP="00D376D0">
      <w:pPr>
        <w:numPr>
          <w:ilvl w:val="1"/>
          <w:numId w:val="40"/>
        </w:numPr>
        <w:pBdr>
          <w:top w:val="nil"/>
          <w:left w:val="nil"/>
          <w:bottom w:val="nil"/>
          <w:right w:val="nil"/>
          <w:between w:val="nil"/>
        </w:pBdr>
        <w:spacing w:after="0" w:line="276" w:lineRule="auto"/>
        <w:ind w:left="1260" w:hanging="540"/>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Risk evaluation</w:t>
      </w:r>
    </w:p>
    <w:p w14:paraId="6174930F" w14:textId="7F3D3E35" w:rsidR="00D96193" w:rsidRPr="00A57F70" w:rsidRDefault="00D376D0">
      <w:pPr>
        <w:numPr>
          <w:ilvl w:val="0"/>
          <w:numId w:val="11"/>
        </w:numPr>
        <w:pBdr>
          <w:top w:val="nil"/>
          <w:left w:val="nil"/>
          <w:bottom w:val="nil"/>
          <w:right w:val="nil"/>
          <w:between w:val="nil"/>
        </w:pBdr>
        <w:spacing w:after="0" w:line="276" w:lineRule="auto"/>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w:t>
      </w:r>
      <w:r w:rsidR="00862EFD" w:rsidRPr="00A57F70">
        <w:rPr>
          <w:rFonts w:ascii="Arial" w:eastAsia="Arial" w:hAnsi="Arial" w:cs="Arial"/>
          <w:color w:val="373E49" w:themeColor="accent1"/>
          <w:sz w:val="26"/>
          <w:szCs w:val="26"/>
        </w:rPr>
        <w:t>isk treatment</w:t>
      </w:r>
    </w:p>
    <w:p w14:paraId="61749310" w14:textId="3E1F4EB3" w:rsidR="00D96193" w:rsidRPr="00A57F70" w:rsidRDefault="00862EFD">
      <w:pPr>
        <w:numPr>
          <w:ilvl w:val="0"/>
          <w:numId w:val="11"/>
        </w:numPr>
        <w:pBdr>
          <w:top w:val="nil"/>
          <w:left w:val="nil"/>
          <w:bottom w:val="nil"/>
          <w:right w:val="nil"/>
          <w:between w:val="nil"/>
        </w:pBdr>
        <w:spacing w:after="0" w:line="276" w:lineRule="auto"/>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Recording and reporting</w:t>
      </w:r>
    </w:p>
    <w:p w14:paraId="52A69FFF" w14:textId="23C0FB00" w:rsidR="001D1658" w:rsidRPr="00A57F70" w:rsidRDefault="00862EFD" w:rsidP="001D1658">
      <w:pPr>
        <w:numPr>
          <w:ilvl w:val="0"/>
          <w:numId w:val="11"/>
        </w:numPr>
        <w:pBdr>
          <w:top w:val="nil"/>
          <w:left w:val="nil"/>
          <w:bottom w:val="nil"/>
          <w:right w:val="nil"/>
          <w:between w:val="nil"/>
        </w:pBdr>
        <w:spacing w:after="0" w:line="276" w:lineRule="auto"/>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Communication and Monitoring</w:t>
      </w:r>
    </w:p>
    <w:p w14:paraId="5F77D15C" w14:textId="77777777" w:rsidR="000010B9" w:rsidRPr="001D1658" w:rsidRDefault="000010B9" w:rsidP="000010B9">
      <w:pPr>
        <w:pBdr>
          <w:top w:val="nil"/>
          <w:left w:val="nil"/>
          <w:bottom w:val="nil"/>
          <w:right w:val="nil"/>
          <w:between w:val="nil"/>
        </w:pBdr>
        <w:spacing w:after="0" w:line="276" w:lineRule="auto"/>
        <w:ind w:left="720"/>
        <w:rPr>
          <w:rFonts w:ascii="Arial" w:eastAsia="Arial" w:hAnsi="Arial" w:cs="Arial"/>
          <w:sz w:val="26"/>
          <w:szCs w:val="26"/>
        </w:rPr>
      </w:pPr>
    </w:p>
    <w:p w14:paraId="635BBA74" w14:textId="61E8736B" w:rsidR="003611C5" w:rsidRDefault="00BE1A6C" w:rsidP="00D376D0">
      <w:pPr>
        <w:keepNext/>
        <w:pBdr>
          <w:top w:val="nil"/>
          <w:left w:val="nil"/>
          <w:bottom w:val="nil"/>
          <w:right w:val="nil"/>
          <w:between w:val="nil"/>
        </w:pBdr>
        <w:spacing w:after="0" w:line="276" w:lineRule="auto"/>
        <w:jc w:val="center"/>
      </w:pPr>
      <w:r>
        <w:object w:dxaOrig="17011" w:dyaOrig="2896" w14:anchorId="2748C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76.75pt" o:ole="">
            <v:imagedata r:id="rId11" o:title=""/>
          </v:shape>
          <o:OLEObject Type="Embed" ProgID="Visio.Drawing.15" ShapeID="_x0000_i1025" DrawAspect="Content" ObjectID="_1759037030" r:id="rId12"/>
        </w:object>
      </w:r>
    </w:p>
    <w:p w14:paraId="09F867E2" w14:textId="5A2E5962" w:rsidR="00B60B21" w:rsidRPr="00A306D4" w:rsidRDefault="003611C5" w:rsidP="00401161">
      <w:pPr>
        <w:pStyle w:val="Caption"/>
        <w:rPr>
          <w:color w:val="373E49" w:themeColor="accent1"/>
        </w:rPr>
        <w:sectPr w:rsidR="00B60B21" w:rsidRPr="00A306D4">
          <w:headerReference w:type="even" r:id="rId13"/>
          <w:headerReference w:type="default" r:id="rId14"/>
          <w:footerReference w:type="even" r:id="rId15"/>
          <w:footerReference w:type="default" r:id="rId16"/>
          <w:headerReference w:type="first" r:id="rId17"/>
          <w:footerReference w:type="first" r:id="rId18"/>
          <w:pgSz w:w="11907" w:h="16839"/>
          <w:pgMar w:top="1440" w:right="1440" w:bottom="1440" w:left="1440" w:header="706" w:footer="979" w:gutter="0"/>
          <w:pgNumType w:start="0"/>
          <w:cols w:space="720"/>
          <w:titlePg/>
        </w:sectPr>
      </w:pPr>
      <w:r w:rsidRPr="00A306D4">
        <w:rPr>
          <w:color w:val="373E49" w:themeColor="accent1"/>
        </w:rPr>
        <w:t xml:space="preserve">Figure </w:t>
      </w:r>
      <w:r w:rsidRPr="00A306D4">
        <w:rPr>
          <w:color w:val="373E49" w:themeColor="accent1"/>
        </w:rPr>
        <w:fldChar w:fldCharType="begin"/>
      </w:r>
      <w:r w:rsidRPr="00A306D4">
        <w:rPr>
          <w:color w:val="373E49" w:themeColor="accent1"/>
        </w:rPr>
        <w:instrText xml:space="preserve"> SEQ Figure \* ARABIC </w:instrText>
      </w:r>
      <w:r w:rsidRPr="00A306D4">
        <w:rPr>
          <w:color w:val="373E49" w:themeColor="accent1"/>
        </w:rPr>
        <w:fldChar w:fldCharType="separate"/>
      </w:r>
      <w:r w:rsidR="003C083D">
        <w:rPr>
          <w:noProof/>
          <w:color w:val="373E49" w:themeColor="accent1"/>
        </w:rPr>
        <w:t>1</w:t>
      </w:r>
      <w:r w:rsidRPr="00A306D4">
        <w:rPr>
          <w:color w:val="373E49" w:themeColor="accent1"/>
        </w:rPr>
        <w:fldChar w:fldCharType="end"/>
      </w:r>
      <w:r w:rsidR="00B649A5" w:rsidRPr="00A306D4">
        <w:rPr>
          <w:color w:val="373E49" w:themeColor="accent1"/>
        </w:rPr>
        <w:t xml:space="preserve"> – </w:t>
      </w:r>
      <w:bookmarkStart w:id="9" w:name="_Toc99987080"/>
      <w:r w:rsidR="00401161" w:rsidRPr="00A306D4">
        <w:rPr>
          <w:color w:val="373E49" w:themeColor="accent1"/>
        </w:rPr>
        <w:t>Overview of the phases of the procedure</w:t>
      </w:r>
    </w:p>
    <w:p w14:paraId="61749315" w14:textId="6D45B28A" w:rsidR="00D96193" w:rsidRPr="00A57F70" w:rsidRDefault="00862EFD">
      <w:pPr>
        <w:pStyle w:val="Heading1"/>
        <w:rPr>
          <w:rFonts w:ascii="Arial" w:eastAsia="Arial" w:hAnsi="Arial" w:cs="Arial"/>
          <w:color w:val="2B3B82" w:themeColor="text1"/>
        </w:rPr>
      </w:pPr>
      <w:bookmarkStart w:id="10" w:name="_Toc109804993"/>
      <w:r w:rsidRPr="00A57F70">
        <w:rPr>
          <w:rFonts w:ascii="Arial" w:eastAsia="Arial" w:hAnsi="Arial" w:cs="Arial"/>
          <w:color w:val="2B3B82" w:themeColor="text1"/>
        </w:rPr>
        <w:lastRenderedPageBreak/>
        <w:t>Details of the cybersecurity risk management process</w:t>
      </w:r>
      <w:bookmarkEnd w:id="9"/>
      <w:bookmarkEnd w:id="10"/>
    </w:p>
    <w:p w14:paraId="61749317" w14:textId="1E363E79" w:rsidR="00D96193" w:rsidRPr="002C6135" w:rsidRDefault="00862EFD">
      <w:pPr>
        <w:pStyle w:val="Heading2"/>
        <w:spacing w:line="276" w:lineRule="auto"/>
        <w:rPr>
          <w:rFonts w:ascii="Arial" w:eastAsia="Arial" w:hAnsi="Arial" w:cs="Arial"/>
        </w:rPr>
      </w:pPr>
      <w:bookmarkStart w:id="11" w:name="_heading=h.5dqoll76hnmi" w:colFirst="0" w:colLast="0"/>
      <w:bookmarkStart w:id="12" w:name="_Toc99987081"/>
      <w:bookmarkStart w:id="13" w:name="_Toc109804994"/>
      <w:bookmarkEnd w:id="11"/>
      <w:r w:rsidRPr="002C6135">
        <w:rPr>
          <w:rFonts w:ascii="Arial" w:eastAsia="Arial" w:hAnsi="Arial" w:cs="Arial"/>
        </w:rPr>
        <w:t>Phase 1. Identifying scope, context, criteria</w:t>
      </w:r>
      <w:bookmarkEnd w:id="12"/>
      <w:bookmarkEnd w:id="13"/>
    </w:p>
    <w:bookmarkStart w:id="14" w:name="_heading=h.tz25lczce1vi" w:colFirst="0" w:colLast="0"/>
    <w:bookmarkStart w:id="15" w:name="_Toc109804995"/>
    <w:bookmarkEnd w:id="14"/>
    <w:bookmarkEnd w:id="15"/>
    <w:p w14:paraId="2E1F7DA2" w14:textId="37520C0F" w:rsidR="003C083D" w:rsidRDefault="003C083D" w:rsidP="003C083D">
      <w:pPr>
        <w:pStyle w:val="Heading2"/>
        <w:spacing w:line="276" w:lineRule="auto"/>
        <w:jc w:val="center"/>
      </w:pPr>
      <w:r>
        <w:object w:dxaOrig="18991" w:dyaOrig="9676" w14:anchorId="7EED9383">
          <v:shape id="_x0000_i1026" type="#_x0000_t75" style="width:626.95pt;height:319.25pt" o:ole="">
            <v:imagedata r:id="rId19" o:title=""/>
          </v:shape>
          <o:OLEObject Type="Embed" ProgID="Visio.Drawing.15" ShapeID="_x0000_i1026" DrawAspect="Content" ObjectID="_1759037031" r:id="rId20"/>
        </w:object>
      </w:r>
    </w:p>
    <w:p w14:paraId="61749318" w14:textId="198E0945" w:rsidR="00D96193" w:rsidRPr="003C083D" w:rsidRDefault="00B649A5" w:rsidP="00F814F7">
      <w:pPr>
        <w:pStyle w:val="Caption"/>
        <w:rPr>
          <w:rFonts w:eastAsia="Arial" w:cs="Arial"/>
          <w:color w:val="373E49" w:themeColor="accent1"/>
        </w:rPr>
      </w:pPr>
      <w:r w:rsidRPr="003C083D">
        <w:rPr>
          <w:rFonts w:hint="eastAsia"/>
          <w:color w:val="373E49" w:themeColor="accent1"/>
        </w:rPr>
        <w:t xml:space="preserve">Figure </w:t>
      </w:r>
      <w:r w:rsidR="00F814F7">
        <w:rPr>
          <w:color w:val="373E49" w:themeColor="accent1"/>
        </w:rPr>
        <w:t>2</w:t>
      </w:r>
      <w:r w:rsidRPr="003C083D">
        <w:rPr>
          <w:color w:val="373E49" w:themeColor="accent1"/>
        </w:rPr>
        <w:t xml:space="preserve"> - </w:t>
      </w:r>
      <w:r w:rsidR="00D376D0" w:rsidRPr="003C083D">
        <w:rPr>
          <w:color w:val="373E49" w:themeColor="accent1"/>
        </w:rPr>
        <w:t xml:space="preserve">Identifying scope, context, criteria </w:t>
      </w:r>
      <w:r w:rsidR="00401161" w:rsidRPr="003C083D">
        <w:rPr>
          <w:color w:val="373E49" w:themeColor="accent1"/>
        </w:rPr>
        <w:t>phase workflow</w:t>
      </w:r>
    </w:p>
    <w:tbl>
      <w:tblPr>
        <w:tblpPr w:leftFromText="180" w:rightFromText="180" w:vertAnchor="text" w:tblpY="1"/>
        <w:tblOverlap w:val="never"/>
        <w:tblW w:w="14631"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F62886" w:rsidRPr="00F62886" w14:paraId="17DAF7B8" w14:textId="77777777" w:rsidTr="006E58D2">
        <w:trPr>
          <w:tblHeader/>
        </w:trPr>
        <w:tc>
          <w:tcPr>
            <w:tcW w:w="795" w:type="dxa"/>
            <w:shd w:val="clear" w:color="auto" w:fill="373E49" w:themeFill="accent1"/>
            <w:tcMar>
              <w:top w:w="100" w:type="dxa"/>
              <w:left w:w="100" w:type="dxa"/>
              <w:bottom w:w="100" w:type="dxa"/>
              <w:right w:w="100" w:type="dxa"/>
            </w:tcMar>
            <w:vAlign w:val="center"/>
          </w:tcPr>
          <w:p w14:paraId="4677C79F" w14:textId="46BF0084" w:rsidR="00401161" w:rsidRPr="00A57F70" w:rsidRDefault="00401161" w:rsidP="006E58D2">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lastRenderedPageBreak/>
              <w:t>No.</w:t>
            </w:r>
          </w:p>
        </w:tc>
        <w:tc>
          <w:tcPr>
            <w:tcW w:w="1830" w:type="dxa"/>
            <w:shd w:val="clear" w:color="auto" w:fill="373E49" w:themeFill="accent1"/>
            <w:tcMar>
              <w:top w:w="100" w:type="dxa"/>
              <w:left w:w="100" w:type="dxa"/>
              <w:bottom w:w="100" w:type="dxa"/>
              <w:right w:w="100" w:type="dxa"/>
            </w:tcMar>
            <w:vAlign w:val="center"/>
          </w:tcPr>
          <w:p w14:paraId="7C31E604" w14:textId="5C2502F4" w:rsidR="00401161" w:rsidRPr="00A57F70" w:rsidRDefault="00401161" w:rsidP="006E58D2">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Step</w:t>
            </w:r>
          </w:p>
        </w:tc>
        <w:tc>
          <w:tcPr>
            <w:tcW w:w="4560" w:type="dxa"/>
            <w:shd w:val="clear" w:color="auto" w:fill="373E49" w:themeFill="accent1"/>
            <w:tcMar>
              <w:top w:w="100" w:type="dxa"/>
              <w:left w:w="100" w:type="dxa"/>
              <w:bottom w:w="100" w:type="dxa"/>
              <w:right w:w="100" w:type="dxa"/>
            </w:tcMar>
            <w:vAlign w:val="center"/>
          </w:tcPr>
          <w:p w14:paraId="21521DB1" w14:textId="7BCA4F2E" w:rsidR="00401161" w:rsidRPr="00F62886" w:rsidRDefault="00401161" w:rsidP="006E58D2">
            <w:pPr>
              <w:pStyle w:val="Normal6"/>
              <w:widowControl w:val="0"/>
              <w:spacing w:after="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6649DB0D" w14:textId="62A69230" w:rsidR="00401161" w:rsidRPr="00A57F70" w:rsidRDefault="00401161" w:rsidP="006E58D2">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Owner/ Responsible</w:t>
            </w:r>
          </w:p>
        </w:tc>
        <w:tc>
          <w:tcPr>
            <w:tcW w:w="1830" w:type="dxa"/>
            <w:shd w:val="clear" w:color="auto" w:fill="373E49" w:themeFill="accent1"/>
            <w:vAlign w:val="center"/>
          </w:tcPr>
          <w:p w14:paraId="3A657410" w14:textId="4865ED06" w:rsidR="00401161" w:rsidRPr="00A57F70" w:rsidRDefault="00401161" w:rsidP="006E58D2">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Inputs</w:t>
            </w:r>
          </w:p>
        </w:tc>
        <w:tc>
          <w:tcPr>
            <w:tcW w:w="1830" w:type="dxa"/>
            <w:shd w:val="clear" w:color="auto" w:fill="373E49" w:themeFill="accent1"/>
            <w:vAlign w:val="center"/>
          </w:tcPr>
          <w:p w14:paraId="61226AB1" w14:textId="6563FCC9" w:rsidR="00401161" w:rsidRPr="00A57F70" w:rsidRDefault="00401161" w:rsidP="006E58D2">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Outputs</w:t>
            </w:r>
          </w:p>
        </w:tc>
        <w:tc>
          <w:tcPr>
            <w:tcW w:w="1956" w:type="dxa"/>
            <w:shd w:val="clear" w:color="auto" w:fill="373E49" w:themeFill="accent1"/>
            <w:vAlign w:val="center"/>
          </w:tcPr>
          <w:p w14:paraId="00640330" w14:textId="5081DFE8" w:rsidR="00401161" w:rsidRPr="00A57F70" w:rsidRDefault="00401161" w:rsidP="006E58D2">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Stakeholders</w:t>
            </w:r>
          </w:p>
        </w:tc>
      </w:tr>
      <w:tr w:rsidR="00F62886" w:rsidRPr="00F62886" w14:paraId="3AA14E6F" w14:textId="77777777" w:rsidTr="006E58D2">
        <w:tc>
          <w:tcPr>
            <w:tcW w:w="795" w:type="dxa"/>
            <w:shd w:val="clear" w:color="auto" w:fill="auto"/>
            <w:tcMar>
              <w:top w:w="100" w:type="dxa"/>
              <w:left w:w="100" w:type="dxa"/>
              <w:bottom w:w="100" w:type="dxa"/>
              <w:right w:w="100" w:type="dxa"/>
            </w:tcMar>
          </w:tcPr>
          <w:p w14:paraId="465E18EC" w14:textId="1C93CFC4" w:rsidR="00DD1233" w:rsidRPr="00A57F70" w:rsidRDefault="00DD1233" w:rsidP="006E58D2">
            <w:pPr>
              <w:pStyle w:val="ListParagraph"/>
              <w:widowControl w:val="0"/>
              <w:numPr>
                <w:ilvl w:val="0"/>
                <w:numId w:val="35"/>
              </w:numPr>
              <w:jc w:val="cente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22EEFE18" w14:textId="14CDDF0D"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Process coordination</w:t>
            </w:r>
          </w:p>
        </w:tc>
        <w:tc>
          <w:tcPr>
            <w:tcW w:w="4560" w:type="dxa"/>
            <w:shd w:val="clear" w:color="auto" w:fill="auto"/>
            <w:tcMar>
              <w:top w:w="100" w:type="dxa"/>
              <w:left w:w="100" w:type="dxa"/>
              <w:bottom w:w="100" w:type="dxa"/>
              <w:right w:w="100" w:type="dxa"/>
            </w:tcMar>
          </w:tcPr>
          <w:p w14:paraId="04BF0F3C" w14:textId="0DA8B564"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Coordination of the whole process of the cybersecurity risk management in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p>
        </w:tc>
        <w:tc>
          <w:tcPr>
            <w:tcW w:w="1830" w:type="dxa"/>
            <w:shd w:val="clear" w:color="auto" w:fill="auto"/>
            <w:tcMar>
              <w:top w:w="100" w:type="dxa"/>
              <w:left w:w="100" w:type="dxa"/>
              <w:bottom w:w="100" w:type="dxa"/>
              <w:right w:w="100" w:type="dxa"/>
            </w:tcMar>
          </w:tcPr>
          <w:p w14:paraId="30B81E81" w14:textId="747FD686"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c>
          <w:tcPr>
            <w:tcW w:w="1830" w:type="dxa"/>
          </w:tcPr>
          <w:p w14:paraId="22770D10" w14:textId="1C438363" w:rsidR="00DD1233" w:rsidRPr="00A57F70" w:rsidRDefault="00430A3B"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Existing documentation regarding cybersecurity risk management</w:t>
            </w:r>
          </w:p>
        </w:tc>
        <w:tc>
          <w:tcPr>
            <w:tcW w:w="1830" w:type="dxa"/>
          </w:tcPr>
          <w:p w14:paraId="4C3CDC41" w14:textId="6514406F" w:rsidR="00DD1233" w:rsidRPr="00A57F70" w:rsidRDefault="0083101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Coordinated </w:t>
            </w:r>
            <w:r w:rsidR="00430A3B" w:rsidRPr="00A57F70">
              <w:rPr>
                <w:rFonts w:ascii="Arial" w:eastAsia="Arial" w:hAnsi="Arial" w:cs="Arial"/>
                <w:color w:val="373E49" w:themeColor="accent1"/>
                <w:sz w:val="26"/>
                <w:szCs w:val="26"/>
              </w:rPr>
              <w:t>steps of the process</w:t>
            </w:r>
          </w:p>
        </w:tc>
        <w:tc>
          <w:tcPr>
            <w:tcW w:w="1956" w:type="dxa"/>
          </w:tcPr>
          <w:p w14:paraId="55DA815A" w14:textId="6755CC49"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r>
      <w:tr w:rsidR="00F62886" w:rsidRPr="00F62886" w14:paraId="75C6C216" w14:textId="77777777" w:rsidTr="006E58D2">
        <w:tc>
          <w:tcPr>
            <w:tcW w:w="795" w:type="dxa"/>
            <w:shd w:val="clear" w:color="auto" w:fill="auto"/>
            <w:tcMar>
              <w:top w:w="100" w:type="dxa"/>
              <w:left w:w="100" w:type="dxa"/>
              <w:bottom w:w="100" w:type="dxa"/>
              <w:right w:w="100" w:type="dxa"/>
            </w:tcMar>
          </w:tcPr>
          <w:p w14:paraId="517D3E2D" w14:textId="6D964228" w:rsidR="00DD1233" w:rsidRPr="00A57F70" w:rsidDel="00DE68F5" w:rsidRDefault="00DD1233" w:rsidP="006E58D2">
            <w:pPr>
              <w:pStyle w:val="ListParagraph"/>
              <w:widowControl w:val="0"/>
              <w:numPr>
                <w:ilvl w:val="0"/>
                <w:numId w:val="35"/>
              </w:numPr>
              <w:jc w:val="cente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4CC71233" w14:textId="45B194F9" w:rsidR="00DD1233" w:rsidRPr="00A57F70" w:rsidDel="00DE68F5"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Assets and processes identification</w:t>
            </w:r>
          </w:p>
        </w:tc>
        <w:tc>
          <w:tcPr>
            <w:tcW w:w="4560" w:type="dxa"/>
            <w:shd w:val="clear" w:color="auto" w:fill="auto"/>
            <w:tcMar>
              <w:top w:w="100" w:type="dxa"/>
              <w:left w:w="100" w:type="dxa"/>
              <w:bottom w:w="100" w:type="dxa"/>
              <w:right w:w="100" w:type="dxa"/>
            </w:tcMar>
          </w:tcPr>
          <w:p w14:paraId="0C11FDCE" w14:textId="7A7B0381" w:rsidR="00DD1233" w:rsidRPr="00A57F70" w:rsidDel="00DE68F5"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Assets and processes which are relevant for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006E58D2">
              <w:rPr>
                <w:rFonts w:ascii="Arial" w:eastAsia="Arial" w:hAnsi="Arial" w:cs="Arial" w:hint="cs"/>
                <w:color w:val="373E49" w:themeColor="accent1"/>
                <w:sz w:val="26"/>
                <w:szCs w:val="26"/>
                <w:rtl/>
              </w:rPr>
              <w:t xml:space="preserve"> </w:t>
            </w:r>
            <w:r w:rsidRPr="00A57F70">
              <w:rPr>
                <w:rFonts w:ascii="Arial" w:eastAsia="Arial" w:hAnsi="Arial" w:cs="Arial"/>
                <w:color w:val="373E49" w:themeColor="accent1"/>
                <w:sz w:val="26"/>
                <w:szCs w:val="26"/>
              </w:rPr>
              <w:t xml:space="preserve">and the way they are used by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 have to be identified.</w:t>
            </w:r>
          </w:p>
        </w:tc>
        <w:tc>
          <w:tcPr>
            <w:tcW w:w="1830" w:type="dxa"/>
            <w:shd w:val="clear" w:color="auto" w:fill="auto"/>
            <w:tcMar>
              <w:top w:w="100" w:type="dxa"/>
              <w:left w:w="100" w:type="dxa"/>
              <w:bottom w:w="100" w:type="dxa"/>
              <w:right w:w="100" w:type="dxa"/>
            </w:tcMar>
          </w:tcPr>
          <w:p w14:paraId="2942820F" w14:textId="2D5473D0" w:rsidR="00DD1233" w:rsidRPr="00A57F70" w:rsidDel="00DE68F5"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xml:space="preserve">, Head of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s, Asset Owners, Process Owners</w:t>
            </w:r>
          </w:p>
        </w:tc>
        <w:tc>
          <w:tcPr>
            <w:tcW w:w="1830" w:type="dxa"/>
          </w:tcPr>
          <w:p w14:paraId="77843218" w14:textId="1777853D" w:rsidR="00DD1233" w:rsidRPr="00A57F70" w:rsidRDefault="004A62FD"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Assets and processes in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p>
        </w:tc>
        <w:tc>
          <w:tcPr>
            <w:tcW w:w="1830" w:type="dxa"/>
          </w:tcPr>
          <w:p w14:paraId="2582A8D9" w14:textId="5F3F23D7" w:rsidR="00DD1233" w:rsidRPr="00A57F70" w:rsidRDefault="004A62FD"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Identified relevant assets and processes in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p>
        </w:tc>
        <w:tc>
          <w:tcPr>
            <w:tcW w:w="1956" w:type="dxa"/>
          </w:tcPr>
          <w:p w14:paraId="2094567D" w14:textId="3E80AEF0"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xml:space="preserve">, Head of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s, Asset Owners, Process Owners</w:t>
            </w:r>
          </w:p>
        </w:tc>
      </w:tr>
      <w:tr w:rsidR="00F62886" w:rsidRPr="00F62886" w14:paraId="44F03772" w14:textId="77777777" w:rsidTr="006E58D2">
        <w:tc>
          <w:tcPr>
            <w:tcW w:w="795" w:type="dxa"/>
            <w:shd w:val="clear" w:color="auto" w:fill="auto"/>
            <w:tcMar>
              <w:top w:w="100" w:type="dxa"/>
              <w:left w:w="100" w:type="dxa"/>
              <w:bottom w:w="100" w:type="dxa"/>
              <w:right w:w="100" w:type="dxa"/>
            </w:tcMar>
          </w:tcPr>
          <w:p w14:paraId="43F392C3" w14:textId="5BF6AE56" w:rsidR="00DD1233" w:rsidRPr="00A57F70" w:rsidRDefault="00DD1233" w:rsidP="006E58D2">
            <w:pPr>
              <w:pStyle w:val="ListParagraph"/>
              <w:widowControl w:val="0"/>
              <w:numPr>
                <w:ilvl w:val="0"/>
                <w:numId w:val="35"/>
              </w:numPr>
              <w:jc w:val="cente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725221FF" w14:textId="74E364A2"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Context </w:t>
            </w:r>
            <w:r w:rsidRPr="00A57F70">
              <w:rPr>
                <w:rFonts w:ascii="Arial" w:eastAsia="Arial" w:hAnsi="Arial" w:cs="Arial"/>
                <w:color w:val="373E49" w:themeColor="accent1"/>
                <w:sz w:val="26"/>
                <w:szCs w:val="26"/>
              </w:rPr>
              <w:lastRenderedPageBreak/>
              <w:t>identification</w:t>
            </w:r>
          </w:p>
        </w:tc>
        <w:tc>
          <w:tcPr>
            <w:tcW w:w="4560" w:type="dxa"/>
            <w:shd w:val="clear" w:color="auto" w:fill="auto"/>
            <w:tcMar>
              <w:top w:w="100" w:type="dxa"/>
              <w:left w:w="100" w:type="dxa"/>
              <w:bottom w:w="100" w:type="dxa"/>
              <w:right w:w="100" w:type="dxa"/>
            </w:tcMar>
          </w:tcPr>
          <w:p w14:paraId="1F2F8B9C" w14:textId="657E67DF" w:rsidR="00DD1233" w:rsidRPr="00A57F70" w:rsidRDefault="00DD1233" w:rsidP="006E58D2">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Internal and external context of the </w:t>
            </w:r>
            <w:r w:rsidRPr="00A57F70">
              <w:rPr>
                <w:rFonts w:ascii="Arial" w:eastAsia="Arial" w:hAnsi="Arial" w:cs="Arial"/>
                <w:color w:val="373E49" w:themeColor="accent1"/>
                <w:sz w:val="26"/>
                <w:szCs w:val="26"/>
              </w:rPr>
              <w:lastRenderedPageBreak/>
              <w:t xml:space="preserve">cybersecurity risk management process in which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 seeks to define and achieve its objectives have to be identified. The context of the cybersecurity risk management process </w:t>
            </w:r>
            <w:r w:rsidR="009C169D" w:rsidRPr="00A57F70">
              <w:rPr>
                <w:rFonts w:ascii="Arial" w:eastAsia="Arial" w:hAnsi="Arial" w:cs="Arial"/>
                <w:color w:val="373E49" w:themeColor="accent1"/>
                <w:sz w:val="26"/>
                <w:szCs w:val="26"/>
              </w:rPr>
              <w:t>has</w:t>
            </w:r>
            <w:r w:rsidRPr="00A57F70">
              <w:rPr>
                <w:rFonts w:ascii="Arial" w:eastAsia="Arial" w:hAnsi="Arial" w:cs="Arial"/>
                <w:color w:val="373E49" w:themeColor="accent1"/>
                <w:sz w:val="26"/>
                <w:szCs w:val="26"/>
              </w:rPr>
              <w:t xml:space="preserve"> to be based on the understanding of the external and internal environment in which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 operates and should reflect the specific environment of the activity to which the cybersecurity risk management process is to be applied. Especially following factors have to be considered:</w:t>
            </w:r>
          </w:p>
          <w:p w14:paraId="7E0B9AB6" w14:textId="3D63D5D7" w:rsidR="00DD1233" w:rsidRPr="00A57F70" w:rsidRDefault="00DD1233" w:rsidP="006E58D2">
            <w:pPr>
              <w:widowControl w:val="0"/>
              <w:numPr>
                <w:ilvl w:val="0"/>
                <w:numId w:val="6"/>
              </w:numPr>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assessment alignment with internal relations, objectives and policies.</w:t>
            </w:r>
          </w:p>
          <w:p w14:paraId="1E3B3D6B" w14:textId="77777777" w:rsidR="00DD1233" w:rsidRPr="00A57F70" w:rsidRDefault="00DD1233" w:rsidP="006E58D2">
            <w:pPr>
              <w:widowControl w:val="0"/>
              <w:numPr>
                <w:ilvl w:val="0"/>
                <w:numId w:val="6"/>
              </w:numPr>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Systems and technologies </w:t>
            </w:r>
            <w:r w:rsidRPr="00A57F70">
              <w:rPr>
                <w:rFonts w:ascii="Arial" w:eastAsia="Arial" w:hAnsi="Arial" w:cs="Arial"/>
                <w:color w:val="373E49" w:themeColor="accent1"/>
                <w:sz w:val="26"/>
                <w:szCs w:val="26"/>
              </w:rPr>
              <w:lastRenderedPageBreak/>
              <w:t>(infrastructure and assets) model.</w:t>
            </w:r>
          </w:p>
          <w:p w14:paraId="61AFEABD" w14:textId="77777777" w:rsidR="00DD1233" w:rsidRPr="00A57F70" w:rsidRDefault="00DD1233" w:rsidP="006E58D2">
            <w:pPr>
              <w:widowControl w:val="0"/>
              <w:numPr>
                <w:ilvl w:val="0"/>
                <w:numId w:val="6"/>
              </w:numPr>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Social, cultural, political, legal, regulatory, financial, technological and economic factors, whether international, national, regional or local that may affect the cybersecurity risk assessment.</w:t>
            </w:r>
          </w:p>
          <w:p w14:paraId="34CD4FB2" w14:textId="77777777" w:rsidR="00DD1233" w:rsidRPr="00A57F70" w:rsidRDefault="00DD1233" w:rsidP="006E58D2">
            <w:pPr>
              <w:widowControl w:val="0"/>
              <w:numPr>
                <w:ilvl w:val="0"/>
                <w:numId w:val="6"/>
              </w:numPr>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External stakeholders’ relationships, perceptions, values, needs and expectations.</w:t>
            </w:r>
          </w:p>
          <w:p w14:paraId="53EF27B3" w14:textId="43771CE1"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Contractual relationships and commitments and arrangements with third party vendors.</w:t>
            </w:r>
          </w:p>
        </w:tc>
        <w:tc>
          <w:tcPr>
            <w:tcW w:w="1830" w:type="dxa"/>
            <w:shd w:val="clear" w:color="auto" w:fill="auto"/>
            <w:tcMar>
              <w:top w:w="100" w:type="dxa"/>
              <w:left w:w="100" w:type="dxa"/>
              <w:bottom w:w="100" w:type="dxa"/>
              <w:right w:w="100" w:type="dxa"/>
            </w:tcMar>
          </w:tcPr>
          <w:p w14:paraId="18D2E5CE" w14:textId="69C3FFD5"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6DC6D943" w14:textId="3A0F6E4D" w:rsidR="00DD1233" w:rsidRPr="00A57F70" w:rsidRDefault="008C2134"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Goals and </w:t>
            </w:r>
            <w:r w:rsidRPr="00A57F70">
              <w:rPr>
                <w:rFonts w:ascii="Arial" w:eastAsia="Arial" w:hAnsi="Arial" w:cs="Arial"/>
                <w:color w:val="373E49" w:themeColor="accent1"/>
                <w:sz w:val="26"/>
                <w:szCs w:val="26"/>
              </w:rPr>
              <w:lastRenderedPageBreak/>
              <w:t>objectives</w:t>
            </w:r>
            <w:r w:rsidR="0057008D" w:rsidRPr="00A57F70">
              <w:rPr>
                <w:rFonts w:ascii="Arial" w:eastAsia="Arial" w:hAnsi="Arial" w:cs="Arial"/>
                <w:color w:val="373E49" w:themeColor="accent1"/>
                <w:sz w:val="26"/>
                <w:szCs w:val="26"/>
              </w:rPr>
              <w:t xml:space="preserve"> </w:t>
            </w:r>
            <w:r w:rsidRPr="00A57F70">
              <w:rPr>
                <w:rFonts w:ascii="Arial" w:eastAsia="Arial" w:hAnsi="Arial" w:cs="Arial"/>
                <w:color w:val="373E49" w:themeColor="accent1"/>
                <w:sz w:val="26"/>
                <w:szCs w:val="26"/>
              </w:rPr>
              <w:t xml:space="preserve">of the </w:t>
            </w:r>
            <w:r w:rsidRPr="00A57F70">
              <w:rPr>
                <w:rFonts w:ascii="Arial" w:eastAsia="Arial" w:hAnsi="Arial" w:cs="Arial"/>
                <w:color w:val="373E49" w:themeColor="accent1"/>
                <w:sz w:val="26"/>
                <w:szCs w:val="26"/>
                <w:highlight w:val="cyan"/>
              </w:rPr>
              <w:t>&lt;organization name&gt;</w:t>
            </w:r>
            <w:r w:rsidRPr="00A57F70">
              <w:rPr>
                <w:rFonts w:ascii="Arial" w:eastAsia="Arial" w:hAnsi="Arial" w:cs="Arial"/>
                <w:color w:val="373E49" w:themeColor="accent1"/>
                <w:sz w:val="26"/>
                <w:szCs w:val="26"/>
              </w:rPr>
              <w:t xml:space="preserve">, </w:t>
            </w:r>
            <w:r w:rsidR="0057008D" w:rsidRPr="00A57F70">
              <w:rPr>
                <w:rFonts w:ascii="Arial" w:eastAsia="Arial" w:hAnsi="Arial" w:cs="Arial"/>
                <w:color w:val="373E49" w:themeColor="accent1"/>
                <w:sz w:val="26"/>
                <w:szCs w:val="26"/>
              </w:rPr>
              <w:t xml:space="preserve">existing assets, external </w:t>
            </w:r>
            <w:r w:rsidR="0009099F" w:rsidRPr="00A57F70">
              <w:rPr>
                <w:rFonts w:ascii="Arial" w:eastAsia="Arial" w:hAnsi="Arial" w:cs="Arial"/>
                <w:color w:val="373E49" w:themeColor="accent1"/>
                <w:sz w:val="26"/>
                <w:szCs w:val="26"/>
              </w:rPr>
              <w:t>factors</w:t>
            </w:r>
          </w:p>
        </w:tc>
        <w:tc>
          <w:tcPr>
            <w:tcW w:w="1830" w:type="dxa"/>
          </w:tcPr>
          <w:p w14:paraId="0089DFD9" w14:textId="7D07479A" w:rsidR="00DD1233" w:rsidRPr="00A57F70" w:rsidRDefault="004A62FD"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Identified </w:t>
            </w:r>
            <w:r w:rsidRPr="00A57F70">
              <w:rPr>
                <w:rFonts w:ascii="Arial" w:eastAsia="Arial" w:hAnsi="Arial" w:cs="Arial"/>
                <w:color w:val="373E49" w:themeColor="accent1"/>
                <w:sz w:val="26"/>
                <w:szCs w:val="26"/>
              </w:rPr>
              <w:lastRenderedPageBreak/>
              <w:t xml:space="preserve">context of the cybersecurity risk management in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p>
        </w:tc>
        <w:tc>
          <w:tcPr>
            <w:tcW w:w="1956" w:type="dxa"/>
          </w:tcPr>
          <w:p w14:paraId="445D28BA" w14:textId="1F3A75A2" w:rsidR="00DD1233" w:rsidRPr="00A57F70" w:rsidRDefault="00DD123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lastRenderedPageBreak/>
              <w:t>Function</w:t>
            </w:r>
          </w:p>
        </w:tc>
      </w:tr>
      <w:tr w:rsidR="00F62886" w:rsidRPr="00F62886" w14:paraId="28F07596" w14:textId="77777777" w:rsidTr="006E58D2">
        <w:tc>
          <w:tcPr>
            <w:tcW w:w="795" w:type="dxa"/>
            <w:shd w:val="clear" w:color="auto" w:fill="auto"/>
            <w:tcMar>
              <w:top w:w="100" w:type="dxa"/>
              <w:left w:w="100" w:type="dxa"/>
              <w:bottom w:w="100" w:type="dxa"/>
              <w:right w:w="100" w:type="dxa"/>
            </w:tcMar>
          </w:tcPr>
          <w:p w14:paraId="4E8BE77B" w14:textId="218B1374" w:rsidR="0009099F" w:rsidRPr="00A57F70" w:rsidRDefault="0009099F" w:rsidP="006E58D2">
            <w:pPr>
              <w:pStyle w:val="ListParagraph"/>
              <w:widowControl w:val="0"/>
              <w:numPr>
                <w:ilvl w:val="0"/>
                <w:numId w:val="35"/>
              </w:numPr>
              <w:jc w:val="cente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83C3611" w14:textId="2DF1F599"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Criteria </w:t>
            </w:r>
            <w:r w:rsidRPr="00A57F70">
              <w:rPr>
                <w:rFonts w:ascii="Arial" w:eastAsia="Arial" w:hAnsi="Arial" w:cs="Arial"/>
                <w:color w:val="373E49" w:themeColor="accent1"/>
                <w:sz w:val="26"/>
                <w:szCs w:val="26"/>
              </w:rPr>
              <w:lastRenderedPageBreak/>
              <w:t>identification</w:t>
            </w:r>
          </w:p>
        </w:tc>
        <w:tc>
          <w:tcPr>
            <w:tcW w:w="4560" w:type="dxa"/>
            <w:shd w:val="clear" w:color="auto" w:fill="auto"/>
            <w:tcMar>
              <w:top w:w="100" w:type="dxa"/>
              <w:left w:w="100" w:type="dxa"/>
              <w:bottom w:w="100" w:type="dxa"/>
              <w:right w:w="100" w:type="dxa"/>
            </w:tcMar>
          </w:tcPr>
          <w:p w14:paraId="44AEAF25" w14:textId="45890958" w:rsidR="0009099F" w:rsidRPr="00A57F70" w:rsidRDefault="0009099F" w:rsidP="006E58D2">
            <w:p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Criteria to evaluate the significance of the cybersecurity risk and to support </w:t>
            </w:r>
            <w:r w:rsidRPr="00A57F70">
              <w:rPr>
                <w:rFonts w:ascii="Arial" w:eastAsia="Arial" w:hAnsi="Arial" w:cs="Arial"/>
                <w:color w:val="373E49" w:themeColor="accent1"/>
                <w:sz w:val="26"/>
                <w:szCs w:val="26"/>
              </w:rPr>
              <w:lastRenderedPageBreak/>
              <w:t xml:space="preserve">decision making processes have to be defined. Cybersecurity risk criteria should be aligned with the </w:t>
            </w:r>
            <w:r w:rsidR="00D93874" w:rsidRPr="00A57F70">
              <w:rPr>
                <w:rFonts w:ascii="Arial" w:eastAsia="Arial" w:hAnsi="Arial" w:cs="Arial"/>
                <w:color w:val="373E49" w:themeColor="accent1"/>
                <w:sz w:val="26"/>
                <w:szCs w:val="26"/>
                <w:highlight w:val="cyan"/>
              </w:rPr>
              <w:t>&lt;organization name&gt;</w:t>
            </w:r>
            <w:r w:rsidR="00D93874" w:rsidRPr="00A57F70">
              <w:rPr>
                <w:rFonts w:ascii="Arial" w:eastAsia="Arial" w:hAnsi="Arial" w:cs="Arial"/>
                <w:color w:val="373E49" w:themeColor="accent1"/>
                <w:sz w:val="26"/>
                <w:szCs w:val="26"/>
              </w:rPr>
              <w:t xml:space="preserve">’s </w:t>
            </w:r>
            <w:r w:rsidRPr="00A57F70">
              <w:rPr>
                <w:rFonts w:ascii="Arial" w:eastAsia="Arial" w:hAnsi="Arial" w:cs="Arial"/>
                <w:color w:val="373E49" w:themeColor="accent1"/>
                <w:sz w:val="26"/>
                <w:szCs w:val="26"/>
              </w:rPr>
              <w:t xml:space="preserve">cybersecurity risk management framework and customized to the specific purpose and scope of the activity under consideration. Cybersecurity risk criteria should reflect the </w:t>
            </w:r>
            <w:r w:rsidRPr="00A57F70">
              <w:rPr>
                <w:rFonts w:ascii="Arial" w:eastAsia="Arial" w:hAnsi="Arial" w:cs="Arial"/>
                <w:color w:val="373E49" w:themeColor="accent1"/>
                <w:sz w:val="26"/>
                <w:szCs w:val="26"/>
                <w:highlight w:val="cyan"/>
              </w:rPr>
              <w:t>&lt;organization name&gt;</w:t>
            </w:r>
            <w:r w:rsidRPr="00A57F70">
              <w:rPr>
                <w:rFonts w:ascii="Arial" w:eastAsia="Arial" w:hAnsi="Arial" w:cs="Arial"/>
                <w:color w:val="373E49" w:themeColor="accent1"/>
                <w:sz w:val="26"/>
                <w:szCs w:val="26"/>
              </w:rPr>
              <w:t xml:space="preserve">’s values, objectives and resources and be consistent with policies and statements about cybersecurity risk management. The criteria should be defined taking into consideration the </w:t>
            </w:r>
            <w:r w:rsidRPr="00A57F70">
              <w:rPr>
                <w:rFonts w:ascii="Arial" w:eastAsia="Arial" w:hAnsi="Arial" w:cs="Arial"/>
                <w:color w:val="373E49" w:themeColor="accent1"/>
                <w:sz w:val="26"/>
                <w:szCs w:val="26"/>
                <w:highlight w:val="cyan"/>
              </w:rPr>
              <w:t>&lt;organization name&gt;</w:t>
            </w:r>
            <w:r w:rsidRPr="00A57F70">
              <w:rPr>
                <w:rFonts w:ascii="Arial" w:eastAsia="Arial" w:hAnsi="Arial" w:cs="Arial"/>
                <w:color w:val="373E49" w:themeColor="accent1"/>
                <w:sz w:val="26"/>
                <w:szCs w:val="26"/>
              </w:rPr>
              <w:t>’s obligations and the views of stakeholders. To set criteria, the following should be considered;</w:t>
            </w:r>
          </w:p>
          <w:p w14:paraId="7C81F654" w14:textId="72478BE6" w:rsidR="0009099F" w:rsidRPr="00A57F70" w:rsidRDefault="0009099F" w:rsidP="006E58D2">
            <w:pPr>
              <w:numPr>
                <w:ilvl w:val="0"/>
                <w:numId w:val="9"/>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The nature and type of uncertainties that can affect </w:t>
            </w:r>
            <w:r w:rsidRPr="00A57F70">
              <w:rPr>
                <w:rFonts w:ascii="Arial" w:eastAsia="Arial" w:hAnsi="Arial" w:cs="Arial"/>
                <w:color w:val="373E49" w:themeColor="accent1"/>
                <w:sz w:val="26"/>
                <w:szCs w:val="26"/>
              </w:rPr>
              <w:lastRenderedPageBreak/>
              <w:t>outcomes and objectives (both tangible and intangible)</w:t>
            </w:r>
          </w:p>
          <w:p w14:paraId="20D3F731" w14:textId="41606303" w:rsidR="0009099F" w:rsidRPr="00A57F70" w:rsidRDefault="0009099F" w:rsidP="006E58D2">
            <w:pPr>
              <w:numPr>
                <w:ilvl w:val="0"/>
                <w:numId w:val="9"/>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How consequences (both positive and negative) and likelihood will be defined and measured</w:t>
            </w:r>
          </w:p>
          <w:p w14:paraId="7EBEE43F" w14:textId="0B547645" w:rsidR="0009099F" w:rsidRPr="00A57F70" w:rsidRDefault="0009099F" w:rsidP="006E58D2">
            <w:pPr>
              <w:numPr>
                <w:ilvl w:val="0"/>
                <w:numId w:val="9"/>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Time-related factors</w:t>
            </w:r>
          </w:p>
          <w:p w14:paraId="7C472FBB" w14:textId="26AE53C7" w:rsidR="0009099F" w:rsidRPr="00A57F70" w:rsidRDefault="0009099F" w:rsidP="006E58D2">
            <w:pPr>
              <w:numPr>
                <w:ilvl w:val="0"/>
                <w:numId w:val="9"/>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Consistency in the use of measurements</w:t>
            </w:r>
          </w:p>
          <w:p w14:paraId="51FF1A09" w14:textId="2A2BC08D" w:rsidR="0009099F" w:rsidRPr="00A57F70" w:rsidRDefault="0009099F" w:rsidP="006E58D2">
            <w:pPr>
              <w:numPr>
                <w:ilvl w:val="0"/>
                <w:numId w:val="9"/>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How the level of cybersecurity risk is to be determined</w:t>
            </w:r>
          </w:p>
          <w:p w14:paraId="4296A3E9" w14:textId="20EADF78" w:rsidR="0009099F" w:rsidRPr="00A57F70" w:rsidRDefault="0009099F" w:rsidP="006E58D2">
            <w:pPr>
              <w:numPr>
                <w:ilvl w:val="0"/>
                <w:numId w:val="9"/>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How combinations and sequences of multiple cybersecurity risks will be taken into account</w:t>
            </w:r>
          </w:p>
          <w:p w14:paraId="68F328F4" w14:textId="2029607B"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The </w:t>
            </w:r>
            <w:r w:rsidRPr="00A57F70">
              <w:rPr>
                <w:rFonts w:ascii="Arial" w:eastAsia="Arial" w:hAnsi="Arial" w:cs="Arial"/>
                <w:color w:val="373E49" w:themeColor="accent1"/>
                <w:sz w:val="26"/>
                <w:szCs w:val="26"/>
                <w:highlight w:val="cyan"/>
              </w:rPr>
              <w:t>&lt;organization name&gt;</w:t>
            </w:r>
            <w:r w:rsidRPr="00A57F70">
              <w:rPr>
                <w:rFonts w:ascii="Arial" w:eastAsia="Arial" w:hAnsi="Arial" w:cs="Arial"/>
                <w:color w:val="373E49" w:themeColor="accent1"/>
                <w:sz w:val="26"/>
                <w:szCs w:val="26"/>
              </w:rPr>
              <w:t>’s capacity.</w:t>
            </w:r>
          </w:p>
        </w:tc>
        <w:tc>
          <w:tcPr>
            <w:tcW w:w="1830" w:type="dxa"/>
            <w:shd w:val="clear" w:color="auto" w:fill="auto"/>
            <w:tcMar>
              <w:top w:w="100" w:type="dxa"/>
              <w:left w:w="100" w:type="dxa"/>
              <w:bottom w:w="100" w:type="dxa"/>
              <w:right w:w="100" w:type="dxa"/>
            </w:tcMar>
          </w:tcPr>
          <w:p w14:paraId="5376FF5E" w14:textId="20BF86DE"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172F941D" w14:textId="6E671723"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Identified context of the </w:t>
            </w:r>
            <w:r w:rsidRPr="00A57F70">
              <w:rPr>
                <w:rFonts w:ascii="Arial" w:eastAsia="Arial" w:hAnsi="Arial" w:cs="Arial"/>
                <w:color w:val="373E49" w:themeColor="accent1"/>
                <w:sz w:val="26"/>
                <w:szCs w:val="26"/>
              </w:rPr>
              <w:lastRenderedPageBreak/>
              <w:t>cybersecurity risk management</w:t>
            </w:r>
          </w:p>
        </w:tc>
        <w:tc>
          <w:tcPr>
            <w:tcW w:w="1830" w:type="dxa"/>
          </w:tcPr>
          <w:p w14:paraId="1751E3A5" w14:textId="73E274DE"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Identified criteria for the </w:t>
            </w:r>
            <w:r w:rsidRPr="00A57F70">
              <w:rPr>
                <w:rFonts w:ascii="Arial" w:eastAsia="Arial" w:hAnsi="Arial" w:cs="Arial"/>
                <w:color w:val="373E49" w:themeColor="accent1"/>
                <w:sz w:val="26"/>
                <w:szCs w:val="26"/>
              </w:rPr>
              <w:lastRenderedPageBreak/>
              <w:t xml:space="preserve">cybersecurity risk management </w:t>
            </w:r>
          </w:p>
        </w:tc>
        <w:tc>
          <w:tcPr>
            <w:tcW w:w="1956" w:type="dxa"/>
          </w:tcPr>
          <w:p w14:paraId="3B96F2E1" w14:textId="6EA5C345"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lastRenderedPageBreak/>
              <w:t>Function</w:t>
            </w:r>
          </w:p>
        </w:tc>
      </w:tr>
      <w:tr w:rsidR="00F62886" w:rsidRPr="00F62886" w14:paraId="6DB8F23A" w14:textId="77777777" w:rsidTr="006E58D2">
        <w:tc>
          <w:tcPr>
            <w:tcW w:w="795" w:type="dxa"/>
            <w:shd w:val="clear" w:color="auto" w:fill="auto"/>
            <w:tcMar>
              <w:top w:w="100" w:type="dxa"/>
              <w:left w:w="100" w:type="dxa"/>
              <w:bottom w:w="100" w:type="dxa"/>
              <w:right w:w="100" w:type="dxa"/>
            </w:tcMar>
          </w:tcPr>
          <w:p w14:paraId="5AF98CAD" w14:textId="6F76066E" w:rsidR="0009099F" w:rsidRPr="00A57F70" w:rsidRDefault="0009099F" w:rsidP="006E58D2">
            <w:pPr>
              <w:pStyle w:val="ListParagraph"/>
              <w:widowControl w:val="0"/>
              <w:numPr>
                <w:ilvl w:val="0"/>
                <w:numId w:val="35"/>
              </w:numPr>
              <w:jc w:val="cente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3296A5FC" w14:textId="0B59DDF9"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Criteria review and update</w:t>
            </w:r>
          </w:p>
        </w:tc>
        <w:tc>
          <w:tcPr>
            <w:tcW w:w="4560" w:type="dxa"/>
            <w:shd w:val="clear" w:color="auto" w:fill="auto"/>
            <w:tcMar>
              <w:top w:w="100" w:type="dxa"/>
              <w:left w:w="100" w:type="dxa"/>
              <w:bottom w:w="100" w:type="dxa"/>
              <w:right w:w="100" w:type="dxa"/>
            </w:tcMar>
          </w:tcPr>
          <w:p w14:paraId="586A85EB" w14:textId="6E01CC99"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While risk criteria should be established at the beginning of the cybersecurity risk assessment process, they are dynamic and should be continually reviewed and amended, if necessary.</w:t>
            </w:r>
          </w:p>
        </w:tc>
        <w:tc>
          <w:tcPr>
            <w:tcW w:w="1830" w:type="dxa"/>
            <w:shd w:val="clear" w:color="auto" w:fill="auto"/>
            <w:tcMar>
              <w:top w:w="100" w:type="dxa"/>
              <w:left w:w="100" w:type="dxa"/>
              <w:bottom w:w="100" w:type="dxa"/>
              <w:right w:w="100" w:type="dxa"/>
            </w:tcMar>
          </w:tcPr>
          <w:p w14:paraId="09A06C41" w14:textId="684118FD"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c>
          <w:tcPr>
            <w:tcW w:w="1830" w:type="dxa"/>
          </w:tcPr>
          <w:p w14:paraId="6A65B1F5" w14:textId="0CAD11BC"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Identified criteria for the cybersecurity risk management </w:t>
            </w:r>
          </w:p>
        </w:tc>
        <w:tc>
          <w:tcPr>
            <w:tcW w:w="1830" w:type="dxa"/>
          </w:tcPr>
          <w:p w14:paraId="5A68F49F" w14:textId="037A617B"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Reviewed and updated criteria</w:t>
            </w:r>
          </w:p>
        </w:tc>
        <w:tc>
          <w:tcPr>
            <w:tcW w:w="1956" w:type="dxa"/>
          </w:tcPr>
          <w:p w14:paraId="077D51D4" w14:textId="2468838B"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r>
      <w:tr w:rsidR="00F62886" w:rsidRPr="00F62886" w14:paraId="383869D4" w14:textId="77777777" w:rsidTr="006E58D2">
        <w:tc>
          <w:tcPr>
            <w:tcW w:w="795" w:type="dxa"/>
            <w:shd w:val="clear" w:color="auto" w:fill="auto"/>
            <w:tcMar>
              <w:top w:w="100" w:type="dxa"/>
              <w:left w:w="100" w:type="dxa"/>
              <w:bottom w:w="100" w:type="dxa"/>
              <w:right w:w="100" w:type="dxa"/>
            </w:tcMar>
          </w:tcPr>
          <w:p w14:paraId="55429B60" w14:textId="1DE19A22" w:rsidR="0009099F" w:rsidRPr="00A57F70" w:rsidRDefault="0009099F" w:rsidP="006E58D2">
            <w:pPr>
              <w:pStyle w:val="ListParagraph"/>
              <w:widowControl w:val="0"/>
              <w:numPr>
                <w:ilvl w:val="0"/>
                <w:numId w:val="35"/>
              </w:numPr>
              <w:jc w:val="cente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774F868A" w14:textId="06EE4278"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Definition of risk appetite</w:t>
            </w:r>
          </w:p>
        </w:tc>
        <w:tc>
          <w:tcPr>
            <w:tcW w:w="4560" w:type="dxa"/>
            <w:shd w:val="clear" w:color="auto" w:fill="auto"/>
            <w:tcMar>
              <w:top w:w="100" w:type="dxa"/>
              <w:left w:w="100" w:type="dxa"/>
              <w:bottom w:w="100" w:type="dxa"/>
              <w:right w:w="100" w:type="dxa"/>
            </w:tcMar>
          </w:tcPr>
          <w:p w14:paraId="40E96613" w14:textId="4728C6EB"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appetite has to be defined. Criteria for cybersecurity risk appetite definition have to be defined and documented as per cybersecurity risk level and cost of treatment compared to impact.</w:t>
            </w:r>
          </w:p>
        </w:tc>
        <w:tc>
          <w:tcPr>
            <w:tcW w:w="1830" w:type="dxa"/>
            <w:shd w:val="clear" w:color="auto" w:fill="auto"/>
            <w:tcMar>
              <w:top w:w="100" w:type="dxa"/>
              <w:left w:w="100" w:type="dxa"/>
              <w:bottom w:w="100" w:type="dxa"/>
              <w:right w:w="100" w:type="dxa"/>
            </w:tcMar>
          </w:tcPr>
          <w:p w14:paraId="54FDD02D" w14:textId="588B38F9"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Management Team</w:t>
            </w:r>
          </w:p>
        </w:tc>
        <w:tc>
          <w:tcPr>
            <w:tcW w:w="1830" w:type="dxa"/>
          </w:tcPr>
          <w:p w14:paraId="2828300E" w14:textId="0263F446" w:rsidR="0009099F" w:rsidRPr="00A57F70" w:rsidRDefault="00B64BC3"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Identified scope, context and criteria</w:t>
            </w:r>
          </w:p>
        </w:tc>
        <w:tc>
          <w:tcPr>
            <w:tcW w:w="1830" w:type="dxa"/>
          </w:tcPr>
          <w:p w14:paraId="28C85D88" w14:textId="41F2E7DE"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Defined cybersecurity risk appetite</w:t>
            </w:r>
          </w:p>
        </w:tc>
        <w:tc>
          <w:tcPr>
            <w:tcW w:w="1956" w:type="dxa"/>
          </w:tcPr>
          <w:p w14:paraId="29B8F915" w14:textId="70157B40"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Management Team</w:t>
            </w:r>
          </w:p>
        </w:tc>
      </w:tr>
      <w:tr w:rsidR="00F62886" w:rsidRPr="00F62886" w14:paraId="17D08596" w14:textId="77777777" w:rsidTr="006E58D2">
        <w:tc>
          <w:tcPr>
            <w:tcW w:w="795" w:type="dxa"/>
            <w:shd w:val="clear" w:color="auto" w:fill="auto"/>
            <w:tcMar>
              <w:top w:w="100" w:type="dxa"/>
              <w:left w:w="100" w:type="dxa"/>
              <w:bottom w:w="100" w:type="dxa"/>
              <w:right w:w="100" w:type="dxa"/>
            </w:tcMar>
          </w:tcPr>
          <w:p w14:paraId="68A17AB5" w14:textId="061BCEB6" w:rsidR="0009099F" w:rsidRPr="00A57F70" w:rsidRDefault="0009099F" w:rsidP="006E58D2">
            <w:pPr>
              <w:pStyle w:val="ListParagraph"/>
              <w:widowControl w:val="0"/>
              <w:numPr>
                <w:ilvl w:val="0"/>
                <w:numId w:val="35"/>
              </w:numPr>
              <w:jc w:val="cente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15ED58EF" w14:textId="6EA20D30"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Approval of scope, context, criteria and risk appetite</w:t>
            </w:r>
          </w:p>
        </w:tc>
        <w:tc>
          <w:tcPr>
            <w:tcW w:w="4560" w:type="dxa"/>
            <w:shd w:val="clear" w:color="auto" w:fill="auto"/>
            <w:tcMar>
              <w:top w:w="100" w:type="dxa"/>
              <w:left w:w="100" w:type="dxa"/>
              <w:bottom w:w="100" w:type="dxa"/>
              <w:right w:w="100" w:type="dxa"/>
            </w:tcMar>
          </w:tcPr>
          <w:p w14:paraId="4D7980DF" w14:textId="7B4AD515"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Identified scope, context, criteria and defined cybersecurity risk appetite have to be approved.</w:t>
            </w:r>
          </w:p>
        </w:tc>
        <w:tc>
          <w:tcPr>
            <w:tcW w:w="1830" w:type="dxa"/>
            <w:shd w:val="clear" w:color="auto" w:fill="auto"/>
            <w:tcMar>
              <w:top w:w="100" w:type="dxa"/>
              <w:left w:w="100" w:type="dxa"/>
              <w:bottom w:w="100" w:type="dxa"/>
              <w:right w:w="100" w:type="dxa"/>
            </w:tcMar>
          </w:tcPr>
          <w:p w14:paraId="4951BFC1" w14:textId="03263B71"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c>
          <w:tcPr>
            <w:tcW w:w="1830" w:type="dxa"/>
          </w:tcPr>
          <w:p w14:paraId="603639A9" w14:textId="76F8A751"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Identified scope, context, criteria and risk appetite</w:t>
            </w:r>
          </w:p>
        </w:tc>
        <w:tc>
          <w:tcPr>
            <w:tcW w:w="1830" w:type="dxa"/>
          </w:tcPr>
          <w:p w14:paraId="1B4EED7A" w14:textId="1FBCAF94"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Approved scope, context, criteria and risk appetite</w:t>
            </w:r>
          </w:p>
        </w:tc>
        <w:tc>
          <w:tcPr>
            <w:tcW w:w="1956" w:type="dxa"/>
          </w:tcPr>
          <w:p w14:paraId="3DF91612" w14:textId="6CC314D2" w:rsidR="0009099F" w:rsidRPr="00A57F70" w:rsidRDefault="0009099F" w:rsidP="006E58D2">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r>
    </w:tbl>
    <w:p w14:paraId="6174935B" w14:textId="03996E53" w:rsidR="00D96193" w:rsidRDefault="006E58D2">
      <w:pPr>
        <w:pStyle w:val="Heading2"/>
        <w:tabs>
          <w:tab w:val="right" w:pos="1017"/>
        </w:tabs>
        <w:spacing w:before="120" w:after="120" w:line="276" w:lineRule="auto"/>
        <w:jc w:val="both"/>
        <w:rPr>
          <w:rFonts w:ascii="Arial" w:eastAsia="Arial" w:hAnsi="Arial" w:cs="Arial"/>
        </w:rPr>
      </w:pPr>
      <w:bookmarkStart w:id="16" w:name="_heading=h.lju4822nj2i3" w:colFirst="0" w:colLast="0"/>
      <w:bookmarkEnd w:id="16"/>
      <w:r>
        <w:rPr>
          <w:rFonts w:ascii="Arial" w:eastAsia="Arial" w:hAnsi="Arial" w:cs="Arial"/>
        </w:rPr>
        <w:lastRenderedPageBreak/>
        <w:br w:type="textWrapping" w:clear="all"/>
      </w:r>
      <w:r w:rsidR="009E3195">
        <w:rPr>
          <w:rFonts w:ascii="Arial" w:eastAsia="Arial" w:hAnsi="Arial" w:cs="Arial"/>
        </w:rPr>
        <w:br w:type="textWrapping" w:clear="all"/>
      </w:r>
      <w:bookmarkStart w:id="17" w:name="_Toc99987082"/>
      <w:bookmarkStart w:id="18" w:name="_Toc109804996"/>
      <w:r w:rsidR="00862EFD" w:rsidRPr="002C6135">
        <w:rPr>
          <w:rFonts w:ascii="Arial" w:eastAsia="Arial" w:hAnsi="Arial" w:cs="Arial"/>
        </w:rPr>
        <w:t xml:space="preserve">Phase 2. </w:t>
      </w:r>
      <w:r w:rsidR="00980073">
        <w:rPr>
          <w:rFonts w:ascii="Arial" w:eastAsia="Arial" w:hAnsi="Arial" w:cs="Arial"/>
        </w:rPr>
        <w:t>Cybersecurity r</w:t>
      </w:r>
      <w:r w:rsidR="00862EFD" w:rsidRPr="002C6135">
        <w:rPr>
          <w:rFonts w:ascii="Arial" w:eastAsia="Arial" w:hAnsi="Arial" w:cs="Arial"/>
        </w:rPr>
        <w:t>isk assessment process</w:t>
      </w:r>
      <w:bookmarkEnd w:id="17"/>
      <w:bookmarkEnd w:id="18"/>
    </w:p>
    <w:p w14:paraId="79B961A2" w14:textId="76C1BE2B" w:rsidR="00B649A5" w:rsidRDefault="00166A18" w:rsidP="00D376D0">
      <w:pPr>
        <w:keepNext/>
        <w:jc w:val="center"/>
      </w:pPr>
      <w:r>
        <w:object w:dxaOrig="23296" w:dyaOrig="7996" w14:anchorId="463424A2">
          <v:shape id="_x0000_i1027" type="#_x0000_t75" style="width:696.25pt;height:238.4pt" o:ole="">
            <v:imagedata r:id="rId21" o:title=""/>
          </v:shape>
          <o:OLEObject Type="Embed" ProgID="Visio.Drawing.15" ShapeID="_x0000_i1027" DrawAspect="Content" ObjectID="_1759037032" r:id="rId22"/>
        </w:object>
      </w:r>
    </w:p>
    <w:p w14:paraId="0236471B" w14:textId="55634924" w:rsidR="00DD1233" w:rsidRPr="00A306D4" w:rsidRDefault="00B649A5" w:rsidP="00F814F7">
      <w:pPr>
        <w:pStyle w:val="Caption"/>
        <w:rPr>
          <w:color w:val="373E49" w:themeColor="accent1"/>
        </w:rPr>
      </w:pPr>
      <w:r w:rsidRPr="00A306D4">
        <w:rPr>
          <w:color w:val="373E49" w:themeColor="accent1"/>
        </w:rPr>
        <w:t xml:space="preserve">Figure </w:t>
      </w:r>
      <w:r w:rsidR="00F814F7">
        <w:rPr>
          <w:color w:val="373E49" w:themeColor="accent1"/>
        </w:rPr>
        <w:t>3</w:t>
      </w:r>
      <w:r w:rsidRPr="00A306D4">
        <w:rPr>
          <w:color w:val="373E49" w:themeColor="accent1"/>
        </w:rPr>
        <w:t xml:space="preserve"> - </w:t>
      </w:r>
      <w:r w:rsidR="00D376D0" w:rsidRPr="00A306D4">
        <w:rPr>
          <w:rFonts w:eastAsia="Arial" w:cs="Arial"/>
          <w:color w:val="373E49" w:themeColor="accent1"/>
        </w:rPr>
        <w:t xml:space="preserve">Cybersecurity risk assessment </w:t>
      </w:r>
      <w:r w:rsidR="00401161" w:rsidRPr="00A306D4">
        <w:rPr>
          <w:color w:val="373E49" w:themeColor="accent1"/>
        </w:rPr>
        <w:t>phase workflow</w:t>
      </w:r>
    </w:p>
    <w:p w14:paraId="6174935D" w14:textId="3F74BFE3" w:rsidR="00D96193" w:rsidRPr="002C6135" w:rsidRDefault="00862EFD" w:rsidP="00DD1233">
      <w:pPr>
        <w:pStyle w:val="Heading3"/>
        <w:tabs>
          <w:tab w:val="right" w:pos="1017"/>
        </w:tabs>
        <w:rPr>
          <w:rFonts w:ascii="Arial" w:eastAsia="Arial" w:hAnsi="Arial" w:cs="Arial"/>
        </w:rPr>
      </w:pPr>
      <w:bookmarkStart w:id="19" w:name="_Toc99987083"/>
      <w:bookmarkStart w:id="20" w:name="_Toc109804997"/>
      <w:r w:rsidRPr="002C6135">
        <w:rPr>
          <w:rFonts w:ascii="Arial" w:eastAsia="Arial" w:hAnsi="Arial" w:cs="Arial"/>
        </w:rPr>
        <w:lastRenderedPageBreak/>
        <w:t xml:space="preserve">Phase 2.1. </w:t>
      </w:r>
      <w:r w:rsidR="00980073">
        <w:rPr>
          <w:rFonts w:ascii="Arial" w:eastAsia="Arial" w:hAnsi="Arial" w:cs="Arial"/>
        </w:rPr>
        <w:t>Cybersecurity r</w:t>
      </w:r>
      <w:r w:rsidRPr="002C6135">
        <w:rPr>
          <w:rFonts w:ascii="Arial" w:eastAsia="Arial" w:hAnsi="Arial" w:cs="Arial"/>
        </w:rPr>
        <w:t>isk identification</w:t>
      </w:r>
      <w:bookmarkStart w:id="21" w:name="_heading=h.gnnwcpnd85c" w:colFirst="0" w:colLast="0"/>
      <w:bookmarkEnd w:id="19"/>
      <w:bookmarkEnd w:id="20"/>
      <w:bookmarkEnd w:id="21"/>
    </w:p>
    <w:tbl>
      <w:tblPr>
        <w:tblW w:w="14631"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F62886" w:rsidRPr="00F62886" w14:paraId="61749362" w14:textId="18E55A10" w:rsidTr="00A57F70">
        <w:trPr>
          <w:tblHeader/>
        </w:trPr>
        <w:tc>
          <w:tcPr>
            <w:tcW w:w="795" w:type="dxa"/>
            <w:shd w:val="clear" w:color="auto" w:fill="373E49" w:themeFill="accent1"/>
            <w:tcMar>
              <w:top w:w="100" w:type="dxa"/>
              <w:left w:w="100" w:type="dxa"/>
              <w:bottom w:w="100" w:type="dxa"/>
              <w:right w:w="100" w:type="dxa"/>
            </w:tcMar>
            <w:vAlign w:val="center"/>
          </w:tcPr>
          <w:p w14:paraId="6174935E" w14:textId="3C8C424B"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No.</w:t>
            </w:r>
          </w:p>
        </w:tc>
        <w:tc>
          <w:tcPr>
            <w:tcW w:w="1830" w:type="dxa"/>
            <w:shd w:val="clear" w:color="auto" w:fill="373E49" w:themeFill="accent1"/>
            <w:tcMar>
              <w:top w:w="100" w:type="dxa"/>
              <w:left w:w="100" w:type="dxa"/>
              <w:bottom w:w="100" w:type="dxa"/>
              <w:right w:w="100" w:type="dxa"/>
            </w:tcMar>
            <w:vAlign w:val="center"/>
          </w:tcPr>
          <w:p w14:paraId="6174935F" w14:textId="5C2B1E1E"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Step</w:t>
            </w:r>
          </w:p>
        </w:tc>
        <w:tc>
          <w:tcPr>
            <w:tcW w:w="4560" w:type="dxa"/>
            <w:shd w:val="clear" w:color="auto" w:fill="373E49" w:themeFill="accent1"/>
            <w:tcMar>
              <w:top w:w="100" w:type="dxa"/>
              <w:left w:w="100" w:type="dxa"/>
              <w:bottom w:w="100" w:type="dxa"/>
              <w:right w:w="100" w:type="dxa"/>
            </w:tcMar>
            <w:vAlign w:val="center"/>
          </w:tcPr>
          <w:p w14:paraId="61749360" w14:textId="1BCE0492"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61749361" w14:textId="05F5583F"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Owner/ Responsible</w:t>
            </w:r>
          </w:p>
        </w:tc>
        <w:tc>
          <w:tcPr>
            <w:tcW w:w="1830" w:type="dxa"/>
            <w:shd w:val="clear" w:color="auto" w:fill="373E49" w:themeFill="accent1"/>
            <w:vAlign w:val="center"/>
          </w:tcPr>
          <w:p w14:paraId="4E4FC6A3" w14:textId="30DEC711"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Inputs</w:t>
            </w:r>
          </w:p>
        </w:tc>
        <w:tc>
          <w:tcPr>
            <w:tcW w:w="1830" w:type="dxa"/>
            <w:shd w:val="clear" w:color="auto" w:fill="373E49" w:themeFill="accent1"/>
            <w:vAlign w:val="center"/>
          </w:tcPr>
          <w:p w14:paraId="31BCC60B" w14:textId="055A6946"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Outputs</w:t>
            </w:r>
          </w:p>
        </w:tc>
        <w:tc>
          <w:tcPr>
            <w:tcW w:w="1956" w:type="dxa"/>
            <w:shd w:val="clear" w:color="auto" w:fill="373E49" w:themeFill="accent1"/>
            <w:vAlign w:val="center"/>
          </w:tcPr>
          <w:p w14:paraId="3206709C" w14:textId="2D29835F"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Stakeholders</w:t>
            </w:r>
          </w:p>
        </w:tc>
      </w:tr>
      <w:tr w:rsidR="00F62886" w:rsidRPr="00F62886" w14:paraId="61749369" w14:textId="3C1AD7A1" w:rsidTr="00F62886">
        <w:tc>
          <w:tcPr>
            <w:tcW w:w="795" w:type="dxa"/>
            <w:shd w:val="clear" w:color="auto" w:fill="auto"/>
            <w:tcMar>
              <w:top w:w="100" w:type="dxa"/>
              <w:left w:w="100" w:type="dxa"/>
              <w:bottom w:w="100" w:type="dxa"/>
              <w:right w:w="100" w:type="dxa"/>
            </w:tcMar>
          </w:tcPr>
          <w:p w14:paraId="61749363" w14:textId="2D930013" w:rsidR="008C22A9" w:rsidRPr="00A57F70" w:rsidRDefault="008C22A9" w:rsidP="00751421">
            <w:pPr>
              <w:pStyle w:val="ListParagraph"/>
              <w:widowControl w:val="0"/>
              <w:numPr>
                <w:ilvl w:val="0"/>
                <w:numId w:val="23"/>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64" w14:textId="757536DB"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identification</w:t>
            </w:r>
          </w:p>
        </w:tc>
        <w:tc>
          <w:tcPr>
            <w:tcW w:w="4560" w:type="dxa"/>
            <w:shd w:val="clear" w:color="auto" w:fill="auto"/>
            <w:tcMar>
              <w:top w:w="100" w:type="dxa"/>
              <w:left w:w="100" w:type="dxa"/>
              <w:bottom w:w="100" w:type="dxa"/>
              <w:right w:w="100" w:type="dxa"/>
            </w:tcMar>
          </w:tcPr>
          <w:p w14:paraId="61749365" w14:textId="55020ED8"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risks to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’s business, assets or personnel have to be identified. The purpose of cybersecurity risk identification is to find, recognize and describe cybersecurity risks that might help or prevent an organization achieving its objectives.</w:t>
            </w:r>
          </w:p>
          <w:p w14:paraId="61749366" w14:textId="77777777"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All events and circumstances that could compromise the confidentiality, integrity and availability of information and technology assets have to be identified. In particular, this will involve identification of the information and technology assets, potential threats to those assets, relevant vulnerabilities </w:t>
            </w:r>
            <w:r w:rsidRPr="00A57F70">
              <w:rPr>
                <w:rFonts w:ascii="Arial" w:eastAsia="Arial" w:hAnsi="Arial" w:cs="Arial"/>
                <w:color w:val="373E49" w:themeColor="accent1"/>
                <w:sz w:val="26"/>
                <w:szCs w:val="26"/>
              </w:rPr>
              <w:lastRenderedPageBreak/>
              <w:t>and existing controls and then identifying the consequences of loss of confidentiality, integrity and availability of those assets.</w:t>
            </w:r>
          </w:p>
          <w:p w14:paraId="61749367" w14:textId="6558E36A"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risks, whether or not their sources are under the control of risk owners but in their area of interests, have to be identified. Consideration </w:t>
            </w:r>
            <w:r w:rsidR="009C169D" w:rsidRPr="00A57F70">
              <w:rPr>
                <w:rFonts w:ascii="Arial" w:eastAsia="Arial" w:hAnsi="Arial" w:cs="Arial"/>
                <w:color w:val="373E49" w:themeColor="accent1"/>
                <w:sz w:val="26"/>
                <w:szCs w:val="26"/>
              </w:rPr>
              <w:t>has</w:t>
            </w:r>
            <w:r w:rsidRPr="00A57F70">
              <w:rPr>
                <w:rFonts w:ascii="Arial" w:eastAsia="Arial" w:hAnsi="Arial" w:cs="Arial"/>
                <w:color w:val="373E49" w:themeColor="accent1"/>
                <w:sz w:val="26"/>
                <w:szCs w:val="26"/>
              </w:rPr>
              <w:t xml:space="preserve"> to be given that there may be more than one type of outcome, which may result in a variety of tangible or intangible consequences.</w:t>
            </w:r>
          </w:p>
        </w:tc>
        <w:tc>
          <w:tcPr>
            <w:tcW w:w="1830" w:type="dxa"/>
            <w:shd w:val="clear" w:color="auto" w:fill="auto"/>
            <w:tcMar>
              <w:top w:w="100" w:type="dxa"/>
              <w:left w:w="100" w:type="dxa"/>
              <w:bottom w:w="100" w:type="dxa"/>
              <w:right w:w="100" w:type="dxa"/>
            </w:tcMar>
          </w:tcPr>
          <w:p w14:paraId="61749368" w14:textId="1302B408"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1BE2EC89" w14:textId="1E193A2B" w:rsidR="008C22A9" w:rsidRPr="00A57F70" w:rsidRDefault="004A62FD"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Information on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’s business, assets and personnel</w:t>
            </w:r>
          </w:p>
        </w:tc>
        <w:tc>
          <w:tcPr>
            <w:tcW w:w="1830" w:type="dxa"/>
          </w:tcPr>
          <w:p w14:paraId="6CCF15D9" w14:textId="08FABB6B" w:rsidR="008C22A9" w:rsidRPr="00A57F70" w:rsidRDefault="004A62FD"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Identified cybersecurity risks</w:t>
            </w:r>
          </w:p>
        </w:tc>
        <w:tc>
          <w:tcPr>
            <w:tcW w:w="1956" w:type="dxa"/>
          </w:tcPr>
          <w:p w14:paraId="5F862848" w14:textId="69C14523"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r>
      <w:tr w:rsidR="00F62886" w:rsidRPr="00F62886" w14:paraId="61749379" w14:textId="38C43523" w:rsidTr="00F62886">
        <w:tc>
          <w:tcPr>
            <w:tcW w:w="795" w:type="dxa"/>
            <w:shd w:val="clear" w:color="auto" w:fill="auto"/>
            <w:tcMar>
              <w:top w:w="100" w:type="dxa"/>
              <w:left w:w="100" w:type="dxa"/>
              <w:bottom w:w="100" w:type="dxa"/>
              <w:right w:w="100" w:type="dxa"/>
            </w:tcMar>
          </w:tcPr>
          <w:p w14:paraId="6174936A" w14:textId="3EC3254E" w:rsidR="00BD4803" w:rsidRPr="00A57F70" w:rsidRDefault="00BD4803" w:rsidP="00260475">
            <w:pPr>
              <w:pStyle w:val="ListParagraph"/>
              <w:widowControl w:val="0"/>
              <w:numPr>
                <w:ilvl w:val="0"/>
                <w:numId w:val="23"/>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6B" w14:textId="3ADC31B5" w:rsidR="00BD4803" w:rsidRPr="00A57F70" w:rsidRDefault="00BD4803" w:rsidP="00BD4803">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Incorporation of business needs and various cybersecurity risk identification factors</w:t>
            </w:r>
          </w:p>
        </w:tc>
        <w:tc>
          <w:tcPr>
            <w:tcW w:w="4560" w:type="dxa"/>
            <w:shd w:val="clear" w:color="auto" w:fill="auto"/>
            <w:tcMar>
              <w:top w:w="100" w:type="dxa"/>
              <w:left w:w="100" w:type="dxa"/>
              <w:bottom w:w="100" w:type="dxa"/>
              <w:right w:w="100" w:type="dxa"/>
            </w:tcMar>
          </w:tcPr>
          <w:p w14:paraId="6174936C" w14:textId="7D1B84BA" w:rsidR="00BD4803" w:rsidRPr="00A57F70" w:rsidRDefault="00BD4803" w:rsidP="00BD4803">
            <w:p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During the cybersecurity risk identification process the following factors have to be considered:</w:t>
            </w:r>
          </w:p>
          <w:p w14:paraId="6174936D" w14:textId="1E4C9B8A"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Tangible and intangible sources of cybersecurity risk.</w:t>
            </w:r>
          </w:p>
          <w:p w14:paraId="6174936E"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Causes and events.</w:t>
            </w:r>
          </w:p>
          <w:p w14:paraId="6174936F"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Threats and opportunities.</w:t>
            </w:r>
          </w:p>
          <w:p w14:paraId="61749370"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Vulnerabilities and capabilities.</w:t>
            </w:r>
          </w:p>
          <w:p w14:paraId="61749371"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Changes in the external and internal context.</w:t>
            </w:r>
          </w:p>
          <w:p w14:paraId="61749372" w14:textId="21F3CEFE"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Indicators of emerging cybersecurity risks.</w:t>
            </w:r>
          </w:p>
          <w:p w14:paraId="61749373"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The nature and value of assets and resources.</w:t>
            </w:r>
          </w:p>
          <w:p w14:paraId="61749374"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Consequences and their impact on objectives.</w:t>
            </w:r>
          </w:p>
          <w:p w14:paraId="61749375"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Limitations of knowledge and reliability of information.</w:t>
            </w:r>
          </w:p>
          <w:p w14:paraId="61749376"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Time-related factors.</w:t>
            </w:r>
          </w:p>
          <w:p w14:paraId="61749377" w14:textId="77777777" w:rsidR="00BD4803" w:rsidRPr="00A57F70" w:rsidRDefault="00BD4803" w:rsidP="00BD4803">
            <w:pPr>
              <w:numPr>
                <w:ilvl w:val="0"/>
                <w:numId w:val="2"/>
              </w:num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Biases, assumptions and beliefs of those involved.</w:t>
            </w:r>
          </w:p>
        </w:tc>
        <w:tc>
          <w:tcPr>
            <w:tcW w:w="1830" w:type="dxa"/>
            <w:shd w:val="clear" w:color="auto" w:fill="auto"/>
            <w:tcMar>
              <w:top w:w="100" w:type="dxa"/>
              <w:left w:w="100" w:type="dxa"/>
              <w:bottom w:w="100" w:type="dxa"/>
              <w:right w:w="100" w:type="dxa"/>
            </w:tcMar>
          </w:tcPr>
          <w:p w14:paraId="61749378" w14:textId="36862C54" w:rsidR="00BD4803" w:rsidRPr="00A57F70" w:rsidRDefault="00BD4803" w:rsidP="00BD4803">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69F553A8" w14:textId="70A674E8" w:rsidR="00BD4803" w:rsidRPr="00A57F70" w:rsidRDefault="00BD4803" w:rsidP="00BD4803">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Identified cybersecurity risks, Business needs</w:t>
            </w:r>
          </w:p>
        </w:tc>
        <w:tc>
          <w:tcPr>
            <w:tcW w:w="1830" w:type="dxa"/>
          </w:tcPr>
          <w:p w14:paraId="5A375788" w14:textId="3AB6F7B2" w:rsidR="00BD4803" w:rsidRPr="00A57F70" w:rsidRDefault="00BD4803" w:rsidP="00BD4803">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Adjusted list of cybersecurity risks</w:t>
            </w:r>
          </w:p>
        </w:tc>
        <w:tc>
          <w:tcPr>
            <w:tcW w:w="1956" w:type="dxa"/>
          </w:tcPr>
          <w:p w14:paraId="1825D1C1" w14:textId="545F5979" w:rsidR="00BD4803" w:rsidRPr="00A57F70" w:rsidRDefault="00BD4803" w:rsidP="00BD4803">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r>
      <w:tr w:rsidR="00F62886" w:rsidRPr="00F62886" w14:paraId="1F9CD7D1" w14:textId="7DEC8851" w:rsidTr="00F62886">
        <w:tc>
          <w:tcPr>
            <w:tcW w:w="795" w:type="dxa"/>
            <w:shd w:val="clear" w:color="auto" w:fill="auto"/>
            <w:tcMar>
              <w:top w:w="100" w:type="dxa"/>
              <w:left w:w="100" w:type="dxa"/>
              <w:bottom w:w="100" w:type="dxa"/>
              <w:right w:w="100" w:type="dxa"/>
            </w:tcMar>
          </w:tcPr>
          <w:p w14:paraId="470AD870" w14:textId="3D33B070" w:rsidR="008C22A9" w:rsidRPr="00A57F70" w:rsidRDefault="008C22A9" w:rsidP="00260475">
            <w:pPr>
              <w:pStyle w:val="ListParagraph"/>
              <w:widowControl w:val="0"/>
              <w:numPr>
                <w:ilvl w:val="0"/>
                <w:numId w:val="23"/>
              </w:numP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2</w:t>
            </w:r>
          </w:p>
        </w:tc>
        <w:tc>
          <w:tcPr>
            <w:tcW w:w="1830" w:type="dxa"/>
            <w:shd w:val="clear" w:color="auto" w:fill="auto"/>
            <w:tcMar>
              <w:top w:w="100" w:type="dxa"/>
              <w:left w:w="100" w:type="dxa"/>
              <w:bottom w:w="100" w:type="dxa"/>
              <w:right w:w="100" w:type="dxa"/>
            </w:tcMar>
          </w:tcPr>
          <w:p w14:paraId="061E1476" w14:textId="558763ED"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Appointment of </w:t>
            </w:r>
            <w:r w:rsidR="31D35AFA" w:rsidRPr="00A57F70">
              <w:rPr>
                <w:rFonts w:ascii="Arial" w:eastAsia="Arial" w:hAnsi="Arial" w:cs="Arial"/>
                <w:color w:val="373E49" w:themeColor="accent1"/>
                <w:sz w:val="26"/>
                <w:szCs w:val="26"/>
              </w:rPr>
              <w:t>risk owners</w:t>
            </w:r>
          </w:p>
        </w:tc>
        <w:tc>
          <w:tcPr>
            <w:tcW w:w="4560" w:type="dxa"/>
            <w:shd w:val="clear" w:color="auto" w:fill="auto"/>
            <w:tcMar>
              <w:top w:w="100" w:type="dxa"/>
              <w:left w:w="100" w:type="dxa"/>
              <w:bottom w:w="100" w:type="dxa"/>
              <w:right w:w="100" w:type="dxa"/>
            </w:tcMar>
          </w:tcPr>
          <w:p w14:paraId="4B03A931" w14:textId="68F85152" w:rsidR="008C22A9" w:rsidRPr="00A57F70" w:rsidRDefault="008C22A9" w:rsidP="008C22A9">
            <w:p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Risk Owners - heads of </w:t>
            </w:r>
            <w:r w:rsidR="005213F2"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s or asset and process owners who will be involved in the process of cybersecurity risk management have to be appointed.</w:t>
            </w:r>
          </w:p>
        </w:tc>
        <w:tc>
          <w:tcPr>
            <w:tcW w:w="1830" w:type="dxa"/>
            <w:shd w:val="clear" w:color="auto" w:fill="auto"/>
            <w:tcMar>
              <w:top w:w="100" w:type="dxa"/>
              <w:left w:w="100" w:type="dxa"/>
              <w:bottom w:w="100" w:type="dxa"/>
              <w:right w:w="100" w:type="dxa"/>
            </w:tcMar>
          </w:tcPr>
          <w:p w14:paraId="667E8AB9" w14:textId="5C937E47"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r w:rsidR="00E8619C" w:rsidRPr="00A57F70">
              <w:rPr>
                <w:rFonts w:ascii="Arial" w:eastAsia="Arial" w:hAnsi="Arial" w:cs="Arial"/>
                <w:color w:val="373E49" w:themeColor="accent1"/>
                <w:sz w:val="26"/>
                <w:szCs w:val="26"/>
              </w:rPr>
              <w:t xml:space="preserve">, Cybersecurity </w:t>
            </w:r>
            <w:r w:rsidR="006564C6" w:rsidRPr="00A57F70">
              <w:rPr>
                <w:rFonts w:ascii="Arial" w:eastAsia="Arial" w:hAnsi="Arial" w:cs="Arial"/>
                <w:color w:val="373E49" w:themeColor="accent1"/>
                <w:sz w:val="26"/>
                <w:szCs w:val="26"/>
              </w:rPr>
              <w:t>Function</w:t>
            </w:r>
          </w:p>
        </w:tc>
        <w:tc>
          <w:tcPr>
            <w:tcW w:w="1830" w:type="dxa"/>
          </w:tcPr>
          <w:p w14:paraId="5ADB8944" w14:textId="7B1F4EF1" w:rsidR="008C22A9" w:rsidRPr="00A57F70" w:rsidRDefault="004A62FD"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List of cybersecurity risks</w:t>
            </w:r>
          </w:p>
        </w:tc>
        <w:tc>
          <w:tcPr>
            <w:tcW w:w="1830" w:type="dxa"/>
          </w:tcPr>
          <w:p w14:paraId="763675E5" w14:textId="253D5E42" w:rsidR="008C22A9" w:rsidRPr="00A57F70" w:rsidRDefault="004A62FD"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Risk Owners appointed for each of identified cybersecurity risks</w:t>
            </w:r>
          </w:p>
        </w:tc>
        <w:tc>
          <w:tcPr>
            <w:tcW w:w="1956" w:type="dxa"/>
          </w:tcPr>
          <w:p w14:paraId="2255D6BE" w14:textId="09763CD5"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r w:rsidR="005816B8" w:rsidRPr="00A57F70">
              <w:rPr>
                <w:rFonts w:ascii="Arial" w:eastAsia="Arial" w:hAnsi="Arial" w:cs="Arial"/>
                <w:color w:val="373E49" w:themeColor="accent1"/>
                <w:sz w:val="26"/>
                <w:szCs w:val="26"/>
              </w:rPr>
              <w:t>, Risk owners</w:t>
            </w:r>
            <w:r w:rsidR="00B629CE" w:rsidRPr="00A57F70">
              <w:rPr>
                <w:rFonts w:ascii="Arial" w:eastAsia="Arial" w:hAnsi="Arial" w:cs="Arial"/>
                <w:color w:val="373E49" w:themeColor="accent1"/>
                <w:sz w:val="26"/>
                <w:szCs w:val="26"/>
              </w:rPr>
              <w:t xml:space="preserve">, Cybersecurity </w:t>
            </w:r>
            <w:r w:rsidR="006564C6" w:rsidRPr="00A57F70">
              <w:rPr>
                <w:rFonts w:ascii="Arial" w:eastAsia="Arial" w:hAnsi="Arial" w:cs="Arial"/>
                <w:color w:val="373E49" w:themeColor="accent1"/>
                <w:sz w:val="26"/>
                <w:szCs w:val="26"/>
              </w:rPr>
              <w:t>Function</w:t>
            </w:r>
          </w:p>
        </w:tc>
      </w:tr>
    </w:tbl>
    <w:p w14:paraId="6174937A" w14:textId="77777777" w:rsidR="00D96193" w:rsidRPr="002C6135" w:rsidRDefault="00D96193">
      <w:pPr>
        <w:pBdr>
          <w:top w:val="nil"/>
          <w:left w:val="nil"/>
          <w:bottom w:val="nil"/>
          <w:right w:val="nil"/>
          <w:between w:val="nil"/>
        </w:pBdr>
        <w:spacing w:after="0" w:line="276" w:lineRule="auto"/>
        <w:jc w:val="both"/>
        <w:rPr>
          <w:rFonts w:ascii="Arial" w:eastAsia="Arial" w:hAnsi="Arial" w:cs="Arial"/>
          <w:sz w:val="26"/>
          <w:szCs w:val="26"/>
        </w:rPr>
      </w:pPr>
    </w:p>
    <w:p w14:paraId="6174937B" w14:textId="77777777" w:rsidR="00D96193" w:rsidRPr="002C6135" w:rsidRDefault="00D96193">
      <w:pPr>
        <w:pBdr>
          <w:top w:val="nil"/>
          <w:left w:val="nil"/>
          <w:bottom w:val="nil"/>
          <w:right w:val="nil"/>
          <w:between w:val="nil"/>
        </w:pBdr>
        <w:spacing w:after="0" w:line="276" w:lineRule="auto"/>
        <w:jc w:val="both"/>
        <w:rPr>
          <w:rFonts w:ascii="Arial" w:eastAsia="Arial" w:hAnsi="Arial" w:cs="Arial"/>
          <w:sz w:val="26"/>
          <w:szCs w:val="26"/>
        </w:rPr>
      </w:pPr>
    </w:p>
    <w:p w14:paraId="6174937D" w14:textId="48D9433C" w:rsidR="00D96193" w:rsidRPr="002C6135" w:rsidRDefault="00862EFD" w:rsidP="00DD1233">
      <w:pPr>
        <w:pStyle w:val="Heading3"/>
        <w:spacing w:line="276" w:lineRule="auto"/>
        <w:jc w:val="both"/>
        <w:rPr>
          <w:rFonts w:ascii="Arial" w:eastAsia="Arial" w:hAnsi="Arial" w:cs="Arial"/>
        </w:rPr>
      </w:pPr>
      <w:bookmarkStart w:id="22" w:name="_Toc99987084"/>
      <w:bookmarkStart w:id="23" w:name="_Toc109804998"/>
      <w:r w:rsidRPr="002C6135">
        <w:rPr>
          <w:rFonts w:ascii="Arial" w:eastAsia="Arial" w:hAnsi="Arial" w:cs="Arial"/>
        </w:rPr>
        <w:lastRenderedPageBreak/>
        <w:t xml:space="preserve">Phase 2.2. </w:t>
      </w:r>
      <w:r w:rsidR="00980073">
        <w:rPr>
          <w:rFonts w:ascii="Arial" w:eastAsia="Arial" w:hAnsi="Arial" w:cs="Arial"/>
        </w:rPr>
        <w:t>Cybersecurity r</w:t>
      </w:r>
      <w:r w:rsidRPr="002C6135">
        <w:rPr>
          <w:rFonts w:ascii="Arial" w:eastAsia="Arial" w:hAnsi="Arial" w:cs="Arial"/>
        </w:rPr>
        <w:t>isk analysis</w:t>
      </w:r>
      <w:bookmarkStart w:id="24" w:name="_heading=h.nkhmq8dda2n2" w:colFirst="0" w:colLast="0"/>
      <w:bookmarkEnd w:id="22"/>
      <w:bookmarkEnd w:id="23"/>
      <w:bookmarkEnd w:id="24"/>
    </w:p>
    <w:tbl>
      <w:tblPr>
        <w:tblW w:w="14631"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401161" w:rsidRPr="002C6135" w14:paraId="61749382" w14:textId="035E960C" w:rsidTr="00A57F70">
        <w:trPr>
          <w:tblHeader/>
        </w:trPr>
        <w:tc>
          <w:tcPr>
            <w:tcW w:w="795" w:type="dxa"/>
            <w:shd w:val="clear" w:color="auto" w:fill="373E49" w:themeFill="accent1"/>
            <w:tcMar>
              <w:top w:w="100" w:type="dxa"/>
              <w:left w:w="100" w:type="dxa"/>
              <w:bottom w:w="100" w:type="dxa"/>
              <w:right w:w="100" w:type="dxa"/>
            </w:tcMar>
            <w:vAlign w:val="center"/>
          </w:tcPr>
          <w:p w14:paraId="6174937E" w14:textId="566CCBF9"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No.</w:t>
            </w:r>
          </w:p>
        </w:tc>
        <w:tc>
          <w:tcPr>
            <w:tcW w:w="1830" w:type="dxa"/>
            <w:shd w:val="clear" w:color="auto" w:fill="373E49" w:themeFill="accent1"/>
            <w:tcMar>
              <w:top w:w="100" w:type="dxa"/>
              <w:left w:w="100" w:type="dxa"/>
              <w:bottom w:w="100" w:type="dxa"/>
              <w:right w:w="100" w:type="dxa"/>
            </w:tcMar>
            <w:vAlign w:val="center"/>
          </w:tcPr>
          <w:p w14:paraId="6174937F" w14:textId="13981A99"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Step</w:t>
            </w:r>
          </w:p>
        </w:tc>
        <w:tc>
          <w:tcPr>
            <w:tcW w:w="4560" w:type="dxa"/>
            <w:shd w:val="clear" w:color="auto" w:fill="373E49" w:themeFill="accent1"/>
            <w:tcMar>
              <w:top w:w="100" w:type="dxa"/>
              <w:left w:w="100" w:type="dxa"/>
              <w:bottom w:w="100" w:type="dxa"/>
              <w:right w:w="100" w:type="dxa"/>
            </w:tcMar>
            <w:vAlign w:val="center"/>
          </w:tcPr>
          <w:p w14:paraId="61749380" w14:textId="585EEBC3"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61749381" w14:textId="03F2C872"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Owner/ Responsible</w:t>
            </w:r>
          </w:p>
        </w:tc>
        <w:tc>
          <w:tcPr>
            <w:tcW w:w="1830" w:type="dxa"/>
            <w:shd w:val="clear" w:color="auto" w:fill="373E49" w:themeFill="accent1"/>
            <w:vAlign w:val="center"/>
          </w:tcPr>
          <w:p w14:paraId="03098864" w14:textId="70CF42CC"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Inputs</w:t>
            </w:r>
          </w:p>
        </w:tc>
        <w:tc>
          <w:tcPr>
            <w:tcW w:w="1830" w:type="dxa"/>
            <w:shd w:val="clear" w:color="auto" w:fill="373E49" w:themeFill="accent1"/>
            <w:vAlign w:val="center"/>
          </w:tcPr>
          <w:p w14:paraId="5EAF0600" w14:textId="45A90F43"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Outputs</w:t>
            </w:r>
          </w:p>
        </w:tc>
        <w:tc>
          <w:tcPr>
            <w:tcW w:w="1956" w:type="dxa"/>
            <w:shd w:val="clear" w:color="auto" w:fill="373E49" w:themeFill="accent1"/>
            <w:vAlign w:val="center"/>
          </w:tcPr>
          <w:p w14:paraId="7B861E50" w14:textId="09998212"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Stakeholders</w:t>
            </w:r>
          </w:p>
        </w:tc>
      </w:tr>
      <w:tr w:rsidR="004A62FD" w:rsidRPr="002C6135" w14:paraId="61749387" w14:textId="6345EDFA" w:rsidTr="00A57F70">
        <w:tc>
          <w:tcPr>
            <w:tcW w:w="795" w:type="dxa"/>
            <w:shd w:val="clear" w:color="auto" w:fill="auto"/>
            <w:tcMar>
              <w:top w:w="100" w:type="dxa"/>
              <w:left w:w="100" w:type="dxa"/>
              <w:bottom w:w="100" w:type="dxa"/>
              <w:right w:w="100" w:type="dxa"/>
            </w:tcMar>
          </w:tcPr>
          <w:p w14:paraId="61749383" w14:textId="777D9B0D" w:rsidR="004A62FD" w:rsidRPr="00A57F70" w:rsidRDefault="004A62FD" w:rsidP="00260475">
            <w:pPr>
              <w:pStyle w:val="ListParagraph"/>
              <w:widowControl w:val="0"/>
              <w:numPr>
                <w:ilvl w:val="0"/>
                <w:numId w:val="26"/>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84" w14:textId="474446CA" w:rsidR="004A62FD" w:rsidRPr="00A57F70" w:rsidRDefault="00807EDA" w:rsidP="004A62FD">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w:t>
            </w:r>
            <w:r w:rsidR="004A62FD" w:rsidRPr="00A57F70">
              <w:rPr>
                <w:rFonts w:ascii="Arial" w:eastAsia="Arial" w:hAnsi="Arial" w:cs="Arial"/>
                <w:color w:val="373E49" w:themeColor="accent1"/>
                <w:sz w:val="26"/>
                <w:szCs w:val="26"/>
              </w:rPr>
              <w:t xml:space="preserve"> risk analysis</w:t>
            </w:r>
          </w:p>
        </w:tc>
        <w:tc>
          <w:tcPr>
            <w:tcW w:w="4560" w:type="dxa"/>
            <w:shd w:val="clear" w:color="auto" w:fill="auto"/>
            <w:tcMar>
              <w:top w:w="100" w:type="dxa"/>
              <w:left w:w="100" w:type="dxa"/>
              <w:bottom w:w="100" w:type="dxa"/>
              <w:right w:w="100" w:type="dxa"/>
            </w:tcMar>
          </w:tcPr>
          <w:p w14:paraId="61749385" w14:textId="395D2C20" w:rsidR="004A62FD" w:rsidRPr="00A57F70" w:rsidRDefault="004A62FD" w:rsidP="004A62FD">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The analysis of identified inherent cybersecurity risks have to be performed in coordination with all relevant stakeholders. Likelihood and magnitude/impact of the threats and their consequences should be assessed and based on that overall cybersecurity risk level should be estimated.</w:t>
            </w:r>
          </w:p>
        </w:tc>
        <w:tc>
          <w:tcPr>
            <w:tcW w:w="1830" w:type="dxa"/>
            <w:shd w:val="clear" w:color="auto" w:fill="auto"/>
            <w:tcMar>
              <w:top w:w="100" w:type="dxa"/>
              <w:left w:w="100" w:type="dxa"/>
              <w:bottom w:w="100" w:type="dxa"/>
              <w:right w:w="100" w:type="dxa"/>
            </w:tcMar>
          </w:tcPr>
          <w:p w14:paraId="61749386" w14:textId="18086636" w:rsidR="004A62FD" w:rsidRPr="00A57F70" w:rsidRDefault="004A62FD" w:rsidP="004A62FD">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Owners</w:t>
            </w:r>
          </w:p>
        </w:tc>
        <w:tc>
          <w:tcPr>
            <w:tcW w:w="1830" w:type="dxa"/>
          </w:tcPr>
          <w:p w14:paraId="7232415D" w14:textId="18C7A658" w:rsidR="004A62FD" w:rsidRPr="00A57F70" w:rsidRDefault="004A62FD" w:rsidP="004A62FD">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List of cybersecurity risks</w:t>
            </w:r>
          </w:p>
        </w:tc>
        <w:tc>
          <w:tcPr>
            <w:tcW w:w="1830" w:type="dxa"/>
          </w:tcPr>
          <w:p w14:paraId="0CC78709" w14:textId="01E6C0A1" w:rsidR="004A62FD" w:rsidRPr="00A57F70" w:rsidRDefault="0006318A" w:rsidP="004A62FD">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Estimated risk level for each of the cybersecurity risks</w:t>
            </w:r>
          </w:p>
        </w:tc>
        <w:tc>
          <w:tcPr>
            <w:tcW w:w="1956" w:type="dxa"/>
          </w:tcPr>
          <w:p w14:paraId="5D94175F" w14:textId="1545ED40" w:rsidR="004A62FD" w:rsidRPr="00A57F70" w:rsidRDefault="004A62FD" w:rsidP="004A62FD">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Owners</w:t>
            </w:r>
          </w:p>
        </w:tc>
      </w:tr>
      <w:tr w:rsidR="0006318A" w:rsidRPr="002C6135" w14:paraId="6174938D" w14:textId="15516CB5" w:rsidTr="00A57F70">
        <w:tc>
          <w:tcPr>
            <w:tcW w:w="795" w:type="dxa"/>
            <w:shd w:val="clear" w:color="auto" w:fill="auto"/>
            <w:tcMar>
              <w:top w:w="100" w:type="dxa"/>
              <w:left w:w="100" w:type="dxa"/>
              <w:bottom w:w="100" w:type="dxa"/>
              <w:right w:w="100" w:type="dxa"/>
            </w:tcMar>
          </w:tcPr>
          <w:p w14:paraId="61749388" w14:textId="2853FEDF" w:rsidR="0006318A" w:rsidRPr="00A57F70" w:rsidRDefault="0006318A" w:rsidP="00260475">
            <w:pPr>
              <w:pStyle w:val="ListParagraph"/>
              <w:widowControl w:val="0"/>
              <w:numPr>
                <w:ilvl w:val="0"/>
                <w:numId w:val="26"/>
              </w:numP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2</w:t>
            </w:r>
          </w:p>
        </w:tc>
        <w:tc>
          <w:tcPr>
            <w:tcW w:w="1830" w:type="dxa"/>
            <w:shd w:val="clear" w:color="auto" w:fill="auto"/>
            <w:tcMar>
              <w:top w:w="100" w:type="dxa"/>
              <w:left w:w="100" w:type="dxa"/>
              <w:bottom w:w="100" w:type="dxa"/>
              <w:right w:w="100" w:type="dxa"/>
            </w:tcMar>
          </w:tcPr>
          <w:p w14:paraId="61749389" w14:textId="2CB652F8"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Incorporation of business needs and various cybersecurity risk identification </w:t>
            </w:r>
            <w:r w:rsidRPr="00A57F70">
              <w:rPr>
                <w:rFonts w:ascii="Arial" w:eastAsia="Arial" w:hAnsi="Arial" w:cs="Arial"/>
                <w:color w:val="373E49" w:themeColor="accent1"/>
                <w:sz w:val="26"/>
                <w:szCs w:val="26"/>
              </w:rPr>
              <w:lastRenderedPageBreak/>
              <w:t>factors</w:t>
            </w:r>
          </w:p>
        </w:tc>
        <w:tc>
          <w:tcPr>
            <w:tcW w:w="4560" w:type="dxa"/>
            <w:shd w:val="clear" w:color="auto" w:fill="auto"/>
            <w:tcMar>
              <w:top w:w="100" w:type="dxa"/>
              <w:left w:w="100" w:type="dxa"/>
              <w:bottom w:w="100" w:type="dxa"/>
              <w:right w:w="100" w:type="dxa"/>
            </w:tcMar>
          </w:tcPr>
          <w:p w14:paraId="6174938A" w14:textId="215C97F0"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While performing the analysis a detailed consideration of uncertainties, cybersecurity risk sources, consequences, likelihood, events, scenarios, controls and their effectiveness have to be involved.</w:t>
            </w:r>
          </w:p>
          <w:p w14:paraId="6174938B" w14:textId="34EC52B6"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Divergence of opinions, biases, perceptions of cybersecurity risk, judgements, quality of the information used, the assumptions and exclusions made, any limitations of the techniques and how they are executed have to be taken under consideration as they may influence the cybersecurity risk analysis. These factors have to be documented and communicated to decision makers.</w:t>
            </w:r>
          </w:p>
        </w:tc>
        <w:tc>
          <w:tcPr>
            <w:tcW w:w="1830" w:type="dxa"/>
            <w:shd w:val="clear" w:color="auto" w:fill="auto"/>
            <w:tcMar>
              <w:top w:w="100" w:type="dxa"/>
              <w:left w:w="100" w:type="dxa"/>
              <w:bottom w:w="100" w:type="dxa"/>
              <w:right w:w="100" w:type="dxa"/>
            </w:tcMar>
          </w:tcPr>
          <w:p w14:paraId="6174938C" w14:textId="36AB7C9A"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Owners</w:t>
            </w:r>
          </w:p>
        </w:tc>
        <w:tc>
          <w:tcPr>
            <w:tcW w:w="1830" w:type="dxa"/>
          </w:tcPr>
          <w:p w14:paraId="346C28BB" w14:textId="7822BDE0"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List of cybersecurity risks, Estimated risk level for each of the cybersecurity </w:t>
            </w:r>
            <w:r w:rsidRPr="00A57F70">
              <w:rPr>
                <w:rFonts w:ascii="Arial" w:eastAsia="Arial" w:hAnsi="Arial" w:cs="Arial"/>
                <w:color w:val="373E49" w:themeColor="accent1"/>
                <w:sz w:val="26"/>
                <w:szCs w:val="26"/>
              </w:rPr>
              <w:lastRenderedPageBreak/>
              <w:t>risks</w:t>
            </w:r>
          </w:p>
        </w:tc>
        <w:tc>
          <w:tcPr>
            <w:tcW w:w="1830" w:type="dxa"/>
          </w:tcPr>
          <w:p w14:paraId="6FC42362" w14:textId="1066010D"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Adjusted list of cybersecurity risks</w:t>
            </w:r>
          </w:p>
        </w:tc>
        <w:tc>
          <w:tcPr>
            <w:tcW w:w="1956" w:type="dxa"/>
          </w:tcPr>
          <w:p w14:paraId="528E5951" w14:textId="6BD7FD4E"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Owners</w:t>
            </w:r>
          </w:p>
        </w:tc>
      </w:tr>
      <w:tr w:rsidR="0006318A" w:rsidRPr="002C6135" w14:paraId="61749392" w14:textId="3A0555DD" w:rsidTr="00A57F70">
        <w:tc>
          <w:tcPr>
            <w:tcW w:w="795" w:type="dxa"/>
            <w:shd w:val="clear" w:color="auto" w:fill="auto"/>
            <w:tcMar>
              <w:top w:w="100" w:type="dxa"/>
              <w:left w:w="100" w:type="dxa"/>
              <w:bottom w:w="100" w:type="dxa"/>
              <w:right w:w="100" w:type="dxa"/>
            </w:tcMar>
          </w:tcPr>
          <w:p w14:paraId="6174938E" w14:textId="1CC1D121" w:rsidR="0006318A" w:rsidRPr="00A57F70" w:rsidRDefault="0006318A" w:rsidP="00260475">
            <w:pPr>
              <w:pStyle w:val="ListParagraph"/>
              <w:widowControl w:val="0"/>
              <w:numPr>
                <w:ilvl w:val="0"/>
                <w:numId w:val="26"/>
              </w:numP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2</w:t>
            </w:r>
          </w:p>
        </w:tc>
        <w:tc>
          <w:tcPr>
            <w:tcW w:w="1830" w:type="dxa"/>
            <w:shd w:val="clear" w:color="auto" w:fill="auto"/>
            <w:tcMar>
              <w:top w:w="100" w:type="dxa"/>
              <w:left w:w="100" w:type="dxa"/>
              <w:bottom w:w="100" w:type="dxa"/>
              <w:right w:w="100" w:type="dxa"/>
            </w:tcMar>
          </w:tcPr>
          <w:p w14:paraId="6174938F" w14:textId="77777777"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Adoption of qualitative and quantitative methodology</w:t>
            </w:r>
          </w:p>
        </w:tc>
        <w:tc>
          <w:tcPr>
            <w:tcW w:w="4560" w:type="dxa"/>
            <w:shd w:val="clear" w:color="auto" w:fill="auto"/>
            <w:tcMar>
              <w:top w:w="100" w:type="dxa"/>
              <w:left w:w="100" w:type="dxa"/>
              <w:bottom w:w="100" w:type="dxa"/>
              <w:right w:w="100" w:type="dxa"/>
            </w:tcMar>
          </w:tcPr>
          <w:p w14:paraId="61749390" w14:textId="2C950F08" w:rsidR="0006318A" w:rsidRPr="00A57F70" w:rsidRDefault="00345D74"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A qualitative and/or quantitative methodology might be adopted to conduct the inherent cybersecurity risk analysis based on ones using by risk management </w:t>
            </w:r>
            <w:r w:rsidR="005213F2"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xml:space="preserve">. </w:t>
            </w:r>
            <w:r w:rsidR="0006318A" w:rsidRPr="00A57F70">
              <w:rPr>
                <w:rFonts w:ascii="Arial" w:eastAsia="Arial" w:hAnsi="Arial" w:cs="Arial"/>
                <w:color w:val="373E49" w:themeColor="accent1"/>
                <w:sz w:val="26"/>
                <w:szCs w:val="26"/>
              </w:rPr>
              <w:lastRenderedPageBreak/>
              <w:t xml:space="preserve">Quantitative methodology should be </w:t>
            </w:r>
            <w:r w:rsidR="00807EDA" w:rsidRPr="00A57F70">
              <w:rPr>
                <w:rFonts w:ascii="Arial" w:eastAsia="Arial" w:hAnsi="Arial" w:cs="Arial"/>
                <w:color w:val="373E49" w:themeColor="accent1"/>
                <w:sz w:val="26"/>
                <w:szCs w:val="26"/>
              </w:rPr>
              <w:t>adopted</w:t>
            </w:r>
            <w:r w:rsidR="0006318A" w:rsidRPr="00A57F70">
              <w:rPr>
                <w:rFonts w:ascii="Arial" w:eastAsia="Arial" w:hAnsi="Arial" w:cs="Arial"/>
                <w:color w:val="373E49" w:themeColor="accent1"/>
                <w:sz w:val="26"/>
                <w:szCs w:val="26"/>
              </w:rPr>
              <w:t xml:space="preserve"> for every cybersecurity risk analysis in order to calculate the overall risk rating and to evaluate it criticality and compare it against the risk appetite. Qualitative methodology should be used for assessment of very complex risks where many factors have to be considered. Qualitative methodology can also be good basis for the usage of quantitative methodology.</w:t>
            </w:r>
          </w:p>
        </w:tc>
        <w:tc>
          <w:tcPr>
            <w:tcW w:w="1830" w:type="dxa"/>
            <w:shd w:val="clear" w:color="auto" w:fill="auto"/>
            <w:tcMar>
              <w:top w:w="100" w:type="dxa"/>
              <w:left w:w="100" w:type="dxa"/>
              <w:bottom w:w="100" w:type="dxa"/>
              <w:right w:w="100" w:type="dxa"/>
            </w:tcMar>
          </w:tcPr>
          <w:p w14:paraId="61749391" w14:textId="6D6E68E4"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60D3B3AA" w14:textId="01BD73EC"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List of cybersecurity risks</w:t>
            </w:r>
          </w:p>
        </w:tc>
        <w:tc>
          <w:tcPr>
            <w:tcW w:w="1830" w:type="dxa"/>
          </w:tcPr>
          <w:p w14:paraId="79BBC62A" w14:textId="26220242"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Calculated overall risk rating, evaluated criticality </w:t>
            </w:r>
            <w:r w:rsidRPr="00A57F70">
              <w:rPr>
                <w:rFonts w:ascii="Arial" w:eastAsia="Arial" w:hAnsi="Arial" w:cs="Arial"/>
                <w:color w:val="373E49" w:themeColor="accent1"/>
                <w:sz w:val="26"/>
                <w:szCs w:val="26"/>
              </w:rPr>
              <w:lastRenderedPageBreak/>
              <w:t>comparted against risk appetite</w:t>
            </w:r>
          </w:p>
        </w:tc>
        <w:tc>
          <w:tcPr>
            <w:tcW w:w="1956" w:type="dxa"/>
          </w:tcPr>
          <w:p w14:paraId="33AE3304" w14:textId="3FBADB81"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r>
      <w:tr w:rsidR="0006318A" w:rsidRPr="002C6135" w14:paraId="7C4A0B90" w14:textId="3CE800BD" w:rsidTr="00A57F70">
        <w:tc>
          <w:tcPr>
            <w:tcW w:w="795" w:type="dxa"/>
            <w:shd w:val="clear" w:color="auto" w:fill="auto"/>
            <w:tcMar>
              <w:top w:w="100" w:type="dxa"/>
              <w:left w:w="100" w:type="dxa"/>
              <w:bottom w:w="100" w:type="dxa"/>
              <w:right w:w="100" w:type="dxa"/>
            </w:tcMar>
          </w:tcPr>
          <w:p w14:paraId="1A88D898" w14:textId="3678AC11" w:rsidR="0006318A" w:rsidRPr="00A57F70" w:rsidRDefault="0006318A" w:rsidP="00260475">
            <w:pPr>
              <w:pStyle w:val="ListParagraph"/>
              <w:widowControl w:val="0"/>
              <w:numPr>
                <w:ilvl w:val="0"/>
                <w:numId w:val="26"/>
              </w:numP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2</w:t>
            </w:r>
          </w:p>
        </w:tc>
        <w:tc>
          <w:tcPr>
            <w:tcW w:w="1830" w:type="dxa"/>
            <w:shd w:val="clear" w:color="auto" w:fill="auto"/>
            <w:tcMar>
              <w:top w:w="100" w:type="dxa"/>
              <w:left w:w="100" w:type="dxa"/>
              <w:bottom w:w="100" w:type="dxa"/>
              <w:right w:w="100" w:type="dxa"/>
            </w:tcMar>
          </w:tcPr>
          <w:p w14:paraId="0EEA055B" w14:textId="703252D6"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Approval of cybersecurity risk analysis</w:t>
            </w:r>
          </w:p>
        </w:tc>
        <w:tc>
          <w:tcPr>
            <w:tcW w:w="4560" w:type="dxa"/>
            <w:shd w:val="clear" w:color="auto" w:fill="auto"/>
            <w:tcMar>
              <w:top w:w="100" w:type="dxa"/>
              <w:left w:w="100" w:type="dxa"/>
              <w:bottom w:w="100" w:type="dxa"/>
              <w:right w:w="100" w:type="dxa"/>
            </w:tcMar>
          </w:tcPr>
          <w:p w14:paraId="42DC2822" w14:textId="244C926A"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Results of cybersecurity risk analysis have to be approved.</w:t>
            </w:r>
          </w:p>
        </w:tc>
        <w:tc>
          <w:tcPr>
            <w:tcW w:w="1830" w:type="dxa"/>
            <w:shd w:val="clear" w:color="auto" w:fill="auto"/>
            <w:tcMar>
              <w:top w:w="100" w:type="dxa"/>
              <w:left w:w="100" w:type="dxa"/>
              <w:bottom w:w="100" w:type="dxa"/>
              <w:right w:w="100" w:type="dxa"/>
            </w:tcMar>
          </w:tcPr>
          <w:p w14:paraId="12FC8369" w14:textId="7E83B442"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c>
          <w:tcPr>
            <w:tcW w:w="1830" w:type="dxa"/>
          </w:tcPr>
          <w:p w14:paraId="0B1E9EF3" w14:textId="2659D5AB"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List of cybersecurity risks, </w:t>
            </w:r>
            <w:r w:rsidR="009C169D" w:rsidRPr="00A57F70">
              <w:rPr>
                <w:rFonts w:ascii="Arial" w:eastAsia="Arial" w:hAnsi="Arial" w:cs="Arial"/>
                <w:color w:val="373E49" w:themeColor="accent1"/>
                <w:sz w:val="26"/>
                <w:szCs w:val="26"/>
              </w:rPr>
              <w:t>calculated</w:t>
            </w:r>
            <w:r w:rsidRPr="00A57F70">
              <w:rPr>
                <w:rFonts w:ascii="Arial" w:eastAsia="Arial" w:hAnsi="Arial" w:cs="Arial"/>
                <w:color w:val="373E49" w:themeColor="accent1"/>
                <w:sz w:val="26"/>
                <w:szCs w:val="26"/>
              </w:rPr>
              <w:t xml:space="preserve"> </w:t>
            </w:r>
            <w:r w:rsidRPr="00A57F70">
              <w:rPr>
                <w:rFonts w:ascii="Arial" w:eastAsia="Arial" w:hAnsi="Arial" w:cs="Arial"/>
                <w:color w:val="373E49" w:themeColor="accent1"/>
                <w:sz w:val="26"/>
                <w:szCs w:val="26"/>
              </w:rPr>
              <w:lastRenderedPageBreak/>
              <w:t>overall risk rating, evaluated criticality comparted against risk appetite</w:t>
            </w:r>
          </w:p>
        </w:tc>
        <w:tc>
          <w:tcPr>
            <w:tcW w:w="1830" w:type="dxa"/>
          </w:tcPr>
          <w:p w14:paraId="2B7115CC" w14:textId="553CA220"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Approved results of cybersecurity risks analysis</w:t>
            </w:r>
          </w:p>
        </w:tc>
        <w:tc>
          <w:tcPr>
            <w:tcW w:w="1956" w:type="dxa"/>
          </w:tcPr>
          <w:p w14:paraId="2C5E035C" w14:textId="1DA7445C" w:rsidR="0006318A" w:rsidRPr="00A57F70" w:rsidRDefault="0006318A" w:rsidP="0006318A">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r>
    </w:tbl>
    <w:p w14:paraId="61749393" w14:textId="77777777" w:rsidR="00D96193" w:rsidRPr="002C6135" w:rsidRDefault="00D96193">
      <w:pPr>
        <w:spacing w:after="0" w:line="276" w:lineRule="auto"/>
        <w:rPr>
          <w:rFonts w:ascii="Arial" w:eastAsia="Arial" w:hAnsi="Arial" w:cs="Arial"/>
          <w:sz w:val="26"/>
          <w:szCs w:val="26"/>
        </w:rPr>
      </w:pPr>
    </w:p>
    <w:p w14:paraId="61749394" w14:textId="77777777" w:rsidR="00D96193" w:rsidRPr="002C6135" w:rsidRDefault="00D96193">
      <w:pPr>
        <w:spacing w:after="0" w:line="276" w:lineRule="auto"/>
        <w:rPr>
          <w:rFonts w:ascii="Arial" w:eastAsia="Arial" w:hAnsi="Arial" w:cs="Arial"/>
          <w:sz w:val="26"/>
          <w:szCs w:val="26"/>
        </w:rPr>
      </w:pPr>
    </w:p>
    <w:p w14:paraId="61749396" w14:textId="692DD712" w:rsidR="00D96193" w:rsidRPr="00DD1233" w:rsidRDefault="00862EFD" w:rsidP="00DD1233">
      <w:pPr>
        <w:pStyle w:val="Heading3"/>
        <w:spacing w:line="276" w:lineRule="auto"/>
        <w:rPr>
          <w:rFonts w:ascii="Arial" w:eastAsia="Arial" w:hAnsi="Arial" w:cs="Arial"/>
        </w:rPr>
      </w:pPr>
      <w:bookmarkStart w:id="25" w:name="_Toc99987085"/>
      <w:bookmarkStart w:id="26" w:name="_Toc109804999"/>
      <w:r w:rsidRPr="002C6135">
        <w:rPr>
          <w:rFonts w:ascii="Arial" w:eastAsia="Arial" w:hAnsi="Arial" w:cs="Arial"/>
        </w:rPr>
        <w:t xml:space="preserve">Phase 2.3. </w:t>
      </w:r>
      <w:r w:rsidR="00980073">
        <w:rPr>
          <w:rFonts w:ascii="Arial" w:eastAsia="Arial" w:hAnsi="Arial" w:cs="Arial"/>
        </w:rPr>
        <w:t>Cybersecurity r</w:t>
      </w:r>
      <w:r w:rsidRPr="002C6135">
        <w:rPr>
          <w:rFonts w:ascii="Arial" w:eastAsia="Arial" w:hAnsi="Arial" w:cs="Arial"/>
        </w:rPr>
        <w:t>isk evaluation</w:t>
      </w:r>
      <w:bookmarkEnd w:id="25"/>
      <w:bookmarkEnd w:id="26"/>
    </w:p>
    <w:tbl>
      <w:tblPr>
        <w:tblW w:w="14631"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F62886" w:rsidRPr="00F62886" w14:paraId="6174939B" w14:textId="3E3B910C" w:rsidTr="00A57F70">
        <w:trPr>
          <w:tblHeader/>
        </w:trPr>
        <w:tc>
          <w:tcPr>
            <w:tcW w:w="795" w:type="dxa"/>
            <w:shd w:val="clear" w:color="auto" w:fill="373E49" w:themeFill="accent1"/>
            <w:tcMar>
              <w:top w:w="100" w:type="dxa"/>
              <w:left w:w="100" w:type="dxa"/>
              <w:bottom w:w="100" w:type="dxa"/>
              <w:right w:w="100" w:type="dxa"/>
            </w:tcMar>
            <w:vAlign w:val="center"/>
          </w:tcPr>
          <w:p w14:paraId="61749397" w14:textId="541B2311"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No.</w:t>
            </w:r>
          </w:p>
        </w:tc>
        <w:tc>
          <w:tcPr>
            <w:tcW w:w="1830" w:type="dxa"/>
            <w:shd w:val="clear" w:color="auto" w:fill="373E49" w:themeFill="accent1"/>
            <w:tcMar>
              <w:top w:w="100" w:type="dxa"/>
              <w:left w:w="100" w:type="dxa"/>
              <w:bottom w:w="100" w:type="dxa"/>
              <w:right w:w="100" w:type="dxa"/>
            </w:tcMar>
            <w:vAlign w:val="center"/>
          </w:tcPr>
          <w:p w14:paraId="61749398" w14:textId="6ABD93CB"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Step</w:t>
            </w:r>
          </w:p>
        </w:tc>
        <w:tc>
          <w:tcPr>
            <w:tcW w:w="4560" w:type="dxa"/>
            <w:shd w:val="clear" w:color="auto" w:fill="373E49" w:themeFill="accent1"/>
            <w:tcMar>
              <w:top w:w="100" w:type="dxa"/>
              <w:left w:w="100" w:type="dxa"/>
              <w:bottom w:w="100" w:type="dxa"/>
              <w:right w:w="100" w:type="dxa"/>
            </w:tcMar>
            <w:vAlign w:val="center"/>
          </w:tcPr>
          <w:p w14:paraId="61749399" w14:textId="583C3F5E"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6174939A" w14:textId="3A341852"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Owner/ Responsible</w:t>
            </w:r>
          </w:p>
        </w:tc>
        <w:tc>
          <w:tcPr>
            <w:tcW w:w="1830" w:type="dxa"/>
            <w:shd w:val="clear" w:color="auto" w:fill="373E49" w:themeFill="accent1"/>
            <w:vAlign w:val="center"/>
          </w:tcPr>
          <w:p w14:paraId="3F66A835" w14:textId="3B96A983"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Inputs</w:t>
            </w:r>
          </w:p>
        </w:tc>
        <w:tc>
          <w:tcPr>
            <w:tcW w:w="1830" w:type="dxa"/>
            <w:shd w:val="clear" w:color="auto" w:fill="373E49" w:themeFill="accent1"/>
            <w:vAlign w:val="center"/>
          </w:tcPr>
          <w:p w14:paraId="0E384737" w14:textId="60674E39"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Outputs</w:t>
            </w:r>
          </w:p>
        </w:tc>
        <w:tc>
          <w:tcPr>
            <w:tcW w:w="1956" w:type="dxa"/>
            <w:shd w:val="clear" w:color="auto" w:fill="373E49" w:themeFill="accent1"/>
            <w:vAlign w:val="center"/>
          </w:tcPr>
          <w:p w14:paraId="2010B1E5" w14:textId="46C79AA7"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Stakeholders</w:t>
            </w:r>
          </w:p>
        </w:tc>
      </w:tr>
      <w:tr w:rsidR="00F62886" w:rsidRPr="00F62886" w14:paraId="617493A4" w14:textId="3B855869" w:rsidTr="00F62886">
        <w:tc>
          <w:tcPr>
            <w:tcW w:w="795" w:type="dxa"/>
            <w:shd w:val="clear" w:color="auto" w:fill="auto"/>
            <w:tcMar>
              <w:top w:w="100" w:type="dxa"/>
              <w:left w:w="100" w:type="dxa"/>
              <w:bottom w:w="100" w:type="dxa"/>
              <w:right w:w="100" w:type="dxa"/>
            </w:tcMar>
          </w:tcPr>
          <w:p w14:paraId="6174939C" w14:textId="2DB6D456" w:rsidR="00F821D4" w:rsidRPr="00A57F70" w:rsidRDefault="00F821D4" w:rsidP="00260475">
            <w:pPr>
              <w:pStyle w:val="ListParagraph"/>
              <w:widowControl w:val="0"/>
              <w:numPr>
                <w:ilvl w:val="0"/>
                <w:numId w:val="28"/>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9D" w14:textId="1ACC5AE2"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evaluation</w:t>
            </w:r>
          </w:p>
        </w:tc>
        <w:tc>
          <w:tcPr>
            <w:tcW w:w="4560" w:type="dxa"/>
            <w:shd w:val="clear" w:color="auto" w:fill="auto"/>
            <w:tcMar>
              <w:top w:w="100" w:type="dxa"/>
              <w:left w:w="100" w:type="dxa"/>
              <w:bottom w:w="100" w:type="dxa"/>
              <w:right w:w="100" w:type="dxa"/>
            </w:tcMar>
          </w:tcPr>
          <w:p w14:paraId="6174939E" w14:textId="2CC74467"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risks have to be evaluated against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’s defined cybersecurity risk </w:t>
            </w:r>
            <w:r w:rsidRPr="00A57F70">
              <w:rPr>
                <w:rFonts w:ascii="Arial" w:eastAsia="Arial" w:hAnsi="Arial" w:cs="Arial"/>
                <w:color w:val="373E49" w:themeColor="accent1"/>
                <w:sz w:val="26"/>
                <w:szCs w:val="26"/>
              </w:rPr>
              <w:lastRenderedPageBreak/>
              <w:t>evaluation criteria in order to determine next steps and assess the priority of the cybersecurity risk treatment actions.</w:t>
            </w:r>
          </w:p>
          <w:p w14:paraId="6174939F" w14:textId="77777777" w:rsidR="00F821D4" w:rsidRPr="00A57F70" w:rsidRDefault="00F821D4" w:rsidP="00F821D4">
            <w:p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Following decisions are possible:</w:t>
            </w:r>
          </w:p>
          <w:p w14:paraId="617493A0" w14:textId="57BC678A" w:rsidR="00F821D4" w:rsidRPr="00A57F70" w:rsidRDefault="00F821D4" w:rsidP="00F821D4">
            <w:pPr>
              <w:numPr>
                <w:ilvl w:val="0"/>
                <w:numId w:val="5"/>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Consider cybersecurity risk treatment options.</w:t>
            </w:r>
          </w:p>
          <w:p w14:paraId="617493A1" w14:textId="34E4A13A" w:rsidR="00F821D4" w:rsidRPr="00A57F70" w:rsidRDefault="00F821D4" w:rsidP="00F821D4">
            <w:pPr>
              <w:numPr>
                <w:ilvl w:val="0"/>
                <w:numId w:val="5"/>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Undertake further analysis to better understand the cybersecurity risk.</w:t>
            </w:r>
          </w:p>
          <w:p w14:paraId="617493A2" w14:textId="77777777" w:rsidR="00F821D4" w:rsidRPr="00A57F70" w:rsidRDefault="00F821D4" w:rsidP="00F821D4">
            <w:pPr>
              <w:numPr>
                <w:ilvl w:val="0"/>
                <w:numId w:val="5"/>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Reconsider objectives.</w:t>
            </w:r>
          </w:p>
        </w:tc>
        <w:tc>
          <w:tcPr>
            <w:tcW w:w="1830" w:type="dxa"/>
            <w:shd w:val="clear" w:color="auto" w:fill="auto"/>
            <w:tcMar>
              <w:top w:w="100" w:type="dxa"/>
              <w:left w:w="100" w:type="dxa"/>
              <w:bottom w:w="100" w:type="dxa"/>
              <w:right w:w="100" w:type="dxa"/>
            </w:tcMar>
          </w:tcPr>
          <w:p w14:paraId="617493A3" w14:textId="34F644FB"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6F260B20" w14:textId="0D0ABB52"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List of cybersecurity risks</w:t>
            </w:r>
          </w:p>
        </w:tc>
        <w:tc>
          <w:tcPr>
            <w:tcW w:w="1830" w:type="dxa"/>
          </w:tcPr>
          <w:p w14:paraId="059D9328" w14:textId="193C7118"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risks evaluated </w:t>
            </w:r>
            <w:r w:rsidRPr="00A57F70">
              <w:rPr>
                <w:rFonts w:ascii="Arial" w:eastAsia="Arial" w:hAnsi="Arial" w:cs="Arial"/>
                <w:color w:val="373E49" w:themeColor="accent1"/>
                <w:sz w:val="26"/>
                <w:szCs w:val="26"/>
              </w:rPr>
              <w:lastRenderedPageBreak/>
              <w:t>against defined criteria</w:t>
            </w:r>
          </w:p>
        </w:tc>
        <w:tc>
          <w:tcPr>
            <w:tcW w:w="1956" w:type="dxa"/>
          </w:tcPr>
          <w:p w14:paraId="0923254D" w14:textId="66C11691"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r>
      <w:tr w:rsidR="00F62886" w:rsidRPr="00F62886" w14:paraId="617493A9" w14:textId="245A9E31" w:rsidTr="00F62886">
        <w:tc>
          <w:tcPr>
            <w:tcW w:w="795" w:type="dxa"/>
            <w:shd w:val="clear" w:color="auto" w:fill="auto"/>
            <w:tcMar>
              <w:top w:w="100" w:type="dxa"/>
              <w:left w:w="100" w:type="dxa"/>
              <w:bottom w:w="100" w:type="dxa"/>
              <w:right w:w="100" w:type="dxa"/>
            </w:tcMar>
          </w:tcPr>
          <w:p w14:paraId="617493A5" w14:textId="3CD19273" w:rsidR="00F821D4" w:rsidRPr="00A57F70" w:rsidRDefault="00F821D4" w:rsidP="00260475">
            <w:pPr>
              <w:pStyle w:val="ListParagraph"/>
              <w:widowControl w:val="0"/>
              <w:numPr>
                <w:ilvl w:val="0"/>
                <w:numId w:val="28"/>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A6" w14:textId="7DD08594"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Incorporation of business needs and </w:t>
            </w:r>
            <w:r w:rsidRPr="00A57F70">
              <w:rPr>
                <w:rFonts w:ascii="Arial" w:eastAsia="Arial" w:hAnsi="Arial" w:cs="Arial"/>
                <w:color w:val="373E49" w:themeColor="accent1"/>
                <w:sz w:val="26"/>
                <w:szCs w:val="26"/>
              </w:rPr>
              <w:lastRenderedPageBreak/>
              <w:t>various cybersecurity risk identification factors</w:t>
            </w:r>
          </w:p>
        </w:tc>
        <w:tc>
          <w:tcPr>
            <w:tcW w:w="4560" w:type="dxa"/>
            <w:shd w:val="clear" w:color="auto" w:fill="auto"/>
            <w:tcMar>
              <w:top w:w="100" w:type="dxa"/>
              <w:left w:w="100" w:type="dxa"/>
              <w:bottom w:w="100" w:type="dxa"/>
              <w:right w:w="100" w:type="dxa"/>
            </w:tcMar>
          </w:tcPr>
          <w:p w14:paraId="617493A7" w14:textId="7397F503"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Decisions have to take account of the wider context and the actual and perceived consequences to external </w:t>
            </w:r>
            <w:r w:rsidRPr="00A57F70">
              <w:rPr>
                <w:rFonts w:ascii="Arial" w:eastAsia="Arial" w:hAnsi="Arial" w:cs="Arial"/>
                <w:color w:val="373E49" w:themeColor="accent1"/>
                <w:sz w:val="26"/>
                <w:szCs w:val="26"/>
              </w:rPr>
              <w:lastRenderedPageBreak/>
              <w:t>and internal stakeholders.</w:t>
            </w:r>
          </w:p>
        </w:tc>
        <w:tc>
          <w:tcPr>
            <w:tcW w:w="1830" w:type="dxa"/>
            <w:shd w:val="clear" w:color="auto" w:fill="auto"/>
            <w:tcMar>
              <w:top w:w="100" w:type="dxa"/>
              <w:left w:w="100" w:type="dxa"/>
              <w:bottom w:w="100" w:type="dxa"/>
              <w:right w:w="100" w:type="dxa"/>
            </w:tcMar>
          </w:tcPr>
          <w:p w14:paraId="617493A8" w14:textId="188B9A29" w:rsidR="00F821D4" w:rsidRPr="00A57F70" w:rsidRDefault="00F821D4" w:rsidP="00F821D4">
            <w:pPr>
              <w:jc w:val="both"/>
              <w:rPr>
                <w:rFonts w:ascii="Arial" w:eastAsia="Arial" w:hAnsi="Arial" w:cs="Arial"/>
                <w:color w:val="373E49" w:themeColor="accent1"/>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211CC2DF" w14:textId="7B9DA823" w:rsidR="00F821D4" w:rsidRPr="00A57F70" w:rsidRDefault="00F821D4" w:rsidP="00F821D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risks evaluated </w:t>
            </w:r>
            <w:r w:rsidRPr="00A57F70">
              <w:rPr>
                <w:rFonts w:ascii="Arial" w:eastAsia="Arial" w:hAnsi="Arial" w:cs="Arial"/>
                <w:color w:val="373E49" w:themeColor="accent1"/>
                <w:sz w:val="26"/>
                <w:szCs w:val="26"/>
              </w:rPr>
              <w:lastRenderedPageBreak/>
              <w:t>against defined criteria, Business needs</w:t>
            </w:r>
          </w:p>
        </w:tc>
        <w:tc>
          <w:tcPr>
            <w:tcW w:w="1830" w:type="dxa"/>
          </w:tcPr>
          <w:p w14:paraId="43737F83" w14:textId="0B575C7F" w:rsidR="00F821D4" w:rsidRPr="00A57F70" w:rsidRDefault="00F821D4" w:rsidP="00F821D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Adjusted list of </w:t>
            </w:r>
            <w:r w:rsidRPr="00A57F70">
              <w:rPr>
                <w:rFonts w:ascii="Arial" w:eastAsia="Arial" w:hAnsi="Arial" w:cs="Arial"/>
                <w:color w:val="373E49" w:themeColor="accent1"/>
                <w:sz w:val="26"/>
                <w:szCs w:val="26"/>
              </w:rPr>
              <w:lastRenderedPageBreak/>
              <w:t>cybersecurity risks</w:t>
            </w:r>
          </w:p>
        </w:tc>
        <w:tc>
          <w:tcPr>
            <w:tcW w:w="1956" w:type="dxa"/>
          </w:tcPr>
          <w:p w14:paraId="40EFA9E5" w14:textId="3EA5D66F" w:rsidR="00F821D4" w:rsidRPr="00A57F70" w:rsidRDefault="00F821D4" w:rsidP="00F821D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r>
      <w:tr w:rsidR="00F62886" w:rsidRPr="00F62886" w14:paraId="797C770F" w14:textId="45557FD9" w:rsidTr="00F62886">
        <w:tc>
          <w:tcPr>
            <w:tcW w:w="795" w:type="dxa"/>
            <w:shd w:val="clear" w:color="auto" w:fill="auto"/>
            <w:tcMar>
              <w:top w:w="100" w:type="dxa"/>
              <w:left w:w="100" w:type="dxa"/>
              <w:bottom w:w="100" w:type="dxa"/>
              <w:right w:w="100" w:type="dxa"/>
            </w:tcMar>
          </w:tcPr>
          <w:p w14:paraId="45453E99" w14:textId="3C9A9361" w:rsidR="00F821D4" w:rsidRPr="00A57F70" w:rsidRDefault="00F821D4" w:rsidP="00260475">
            <w:pPr>
              <w:pStyle w:val="ListParagraph"/>
              <w:widowControl w:val="0"/>
              <w:numPr>
                <w:ilvl w:val="0"/>
                <w:numId w:val="28"/>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0C7F5C56" w14:textId="58A4F7D5"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Approval of cybersecurity risk evaluation</w:t>
            </w:r>
          </w:p>
        </w:tc>
        <w:tc>
          <w:tcPr>
            <w:tcW w:w="4560" w:type="dxa"/>
            <w:shd w:val="clear" w:color="auto" w:fill="auto"/>
            <w:tcMar>
              <w:top w:w="100" w:type="dxa"/>
              <w:left w:w="100" w:type="dxa"/>
              <w:bottom w:w="100" w:type="dxa"/>
              <w:right w:w="100" w:type="dxa"/>
            </w:tcMar>
          </w:tcPr>
          <w:p w14:paraId="0D06002C" w14:textId="331159A6" w:rsidR="00F821D4" w:rsidRPr="00A57F70" w:rsidRDefault="00F821D4" w:rsidP="00F821D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Performed cybersecurity risk evaluation have to be approved.</w:t>
            </w:r>
          </w:p>
        </w:tc>
        <w:tc>
          <w:tcPr>
            <w:tcW w:w="1830" w:type="dxa"/>
            <w:shd w:val="clear" w:color="auto" w:fill="auto"/>
            <w:tcMar>
              <w:top w:w="100" w:type="dxa"/>
              <w:left w:w="100" w:type="dxa"/>
              <w:bottom w:w="100" w:type="dxa"/>
              <w:right w:w="100" w:type="dxa"/>
            </w:tcMar>
          </w:tcPr>
          <w:p w14:paraId="3A4162EA" w14:textId="7B203B5C" w:rsidR="00F821D4" w:rsidRPr="00A57F70" w:rsidRDefault="00F821D4" w:rsidP="00F821D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c>
          <w:tcPr>
            <w:tcW w:w="1830" w:type="dxa"/>
          </w:tcPr>
          <w:p w14:paraId="4DA6D39F" w14:textId="72349CC9" w:rsidR="00F821D4" w:rsidRPr="00A57F70" w:rsidRDefault="00F821D4" w:rsidP="00F821D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List of cybersecurity risks, Cybersecurity risks evaluated against defined criteria</w:t>
            </w:r>
          </w:p>
        </w:tc>
        <w:tc>
          <w:tcPr>
            <w:tcW w:w="1830" w:type="dxa"/>
          </w:tcPr>
          <w:p w14:paraId="7C167082" w14:textId="42F3B8F7" w:rsidR="00F821D4" w:rsidRPr="00A57F70" w:rsidRDefault="00F821D4" w:rsidP="00F821D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Approved results of cybersecurity risks evaluation</w:t>
            </w:r>
          </w:p>
        </w:tc>
        <w:tc>
          <w:tcPr>
            <w:tcW w:w="1956" w:type="dxa"/>
          </w:tcPr>
          <w:p w14:paraId="03E732C7" w14:textId="1E922CDD" w:rsidR="00F821D4" w:rsidRPr="00A57F70" w:rsidRDefault="00F821D4" w:rsidP="00F821D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r>
    </w:tbl>
    <w:p w14:paraId="617493AA" w14:textId="77777777" w:rsidR="00D96193" w:rsidRPr="002C6135" w:rsidRDefault="00D96193">
      <w:pPr>
        <w:tabs>
          <w:tab w:val="right" w:pos="1017"/>
        </w:tabs>
        <w:spacing w:after="120" w:line="276" w:lineRule="auto"/>
        <w:jc w:val="both"/>
        <w:rPr>
          <w:rFonts w:ascii="Arial" w:eastAsia="Arial" w:hAnsi="Arial" w:cs="Arial"/>
          <w:sz w:val="26"/>
          <w:szCs w:val="26"/>
        </w:rPr>
      </w:pPr>
    </w:p>
    <w:p w14:paraId="617493AB" w14:textId="279F6CE0" w:rsidR="00D96193" w:rsidRPr="002C6135" w:rsidRDefault="00862EFD">
      <w:pPr>
        <w:pStyle w:val="Heading2"/>
        <w:spacing w:line="276" w:lineRule="auto"/>
        <w:rPr>
          <w:rFonts w:ascii="Arial" w:eastAsia="Arial" w:hAnsi="Arial" w:cs="Arial"/>
        </w:rPr>
      </w:pPr>
      <w:bookmarkStart w:id="27" w:name="_Toc99987086"/>
      <w:bookmarkStart w:id="28" w:name="_Toc109805000"/>
      <w:r w:rsidRPr="002C6135">
        <w:rPr>
          <w:rFonts w:ascii="Arial" w:eastAsia="Arial" w:hAnsi="Arial" w:cs="Arial"/>
        </w:rPr>
        <w:lastRenderedPageBreak/>
        <w:t xml:space="preserve">Phase 3. </w:t>
      </w:r>
      <w:r w:rsidR="00980073">
        <w:rPr>
          <w:rFonts w:ascii="Arial" w:eastAsia="Arial" w:hAnsi="Arial" w:cs="Arial"/>
        </w:rPr>
        <w:t>Cybersecurity r</w:t>
      </w:r>
      <w:r w:rsidRPr="002C6135">
        <w:rPr>
          <w:rFonts w:ascii="Arial" w:eastAsia="Arial" w:hAnsi="Arial" w:cs="Arial"/>
        </w:rPr>
        <w:t>isk treatment</w:t>
      </w:r>
      <w:bookmarkEnd w:id="27"/>
      <w:bookmarkEnd w:id="28"/>
    </w:p>
    <w:p w14:paraId="23E480DE" w14:textId="20523754" w:rsidR="00B649A5" w:rsidRDefault="00166A18" w:rsidP="00D376D0">
      <w:pPr>
        <w:keepNext/>
        <w:spacing w:after="0" w:line="276" w:lineRule="auto"/>
        <w:jc w:val="center"/>
      </w:pPr>
      <w:r>
        <w:object w:dxaOrig="16456" w:dyaOrig="7756" w14:anchorId="5DD2EBA2">
          <v:shape id="_x0000_i1028" type="#_x0000_t75" style="width:696.9pt;height:328.75pt" o:ole="">
            <v:imagedata r:id="rId23" o:title=""/>
          </v:shape>
          <o:OLEObject Type="Embed" ProgID="Visio.Drawing.15" ShapeID="_x0000_i1028" DrawAspect="Content" ObjectID="_1759037033" r:id="rId24"/>
        </w:object>
      </w:r>
    </w:p>
    <w:p w14:paraId="617493AC" w14:textId="42A727C6" w:rsidR="00D96193" w:rsidRPr="00A306D4" w:rsidRDefault="00B649A5" w:rsidP="00F814F7">
      <w:pPr>
        <w:pStyle w:val="Caption"/>
        <w:rPr>
          <w:rFonts w:eastAsia="Arial" w:cs="Arial"/>
          <w:color w:val="373E49" w:themeColor="accent1"/>
          <w:sz w:val="26"/>
          <w:szCs w:val="26"/>
        </w:rPr>
      </w:pPr>
      <w:r w:rsidRPr="00A306D4">
        <w:rPr>
          <w:color w:val="373E49" w:themeColor="accent1"/>
        </w:rPr>
        <w:t xml:space="preserve">Figure </w:t>
      </w:r>
      <w:r w:rsidR="00F814F7">
        <w:rPr>
          <w:color w:val="373E49" w:themeColor="accent1"/>
        </w:rPr>
        <w:t>4</w:t>
      </w:r>
      <w:r w:rsidRPr="00A306D4">
        <w:rPr>
          <w:color w:val="373E49" w:themeColor="accent1"/>
        </w:rPr>
        <w:t xml:space="preserve"> - </w:t>
      </w:r>
      <w:r w:rsidR="00D376D0" w:rsidRPr="00A306D4">
        <w:rPr>
          <w:rFonts w:eastAsia="Arial" w:cs="Arial"/>
          <w:color w:val="373E49" w:themeColor="accent1"/>
        </w:rPr>
        <w:t xml:space="preserve">Cybersecurity risk treatment </w:t>
      </w:r>
      <w:r w:rsidR="00401161" w:rsidRPr="00A306D4">
        <w:rPr>
          <w:color w:val="373E49" w:themeColor="accent1"/>
        </w:rPr>
        <w:t>phase workflow</w:t>
      </w:r>
    </w:p>
    <w:tbl>
      <w:tblPr>
        <w:tblW w:w="14631"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401161" w:rsidRPr="002C6135" w14:paraId="617493B1" w14:textId="7E5AD7E2" w:rsidTr="00A57F70">
        <w:trPr>
          <w:tblHeader/>
        </w:trPr>
        <w:tc>
          <w:tcPr>
            <w:tcW w:w="795" w:type="dxa"/>
            <w:shd w:val="clear" w:color="auto" w:fill="373E49" w:themeFill="accent1"/>
            <w:tcMar>
              <w:top w:w="100" w:type="dxa"/>
              <w:left w:w="100" w:type="dxa"/>
              <w:bottom w:w="100" w:type="dxa"/>
              <w:right w:w="100" w:type="dxa"/>
            </w:tcMar>
            <w:vAlign w:val="center"/>
          </w:tcPr>
          <w:p w14:paraId="617493AD" w14:textId="6A236049"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lastRenderedPageBreak/>
              <w:t>No.</w:t>
            </w:r>
          </w:p>
        </w:tc>
        <w:tc>
          <w:tcPr>
            <w:tcW w:w="1830" w:type="dxa"/>
            <w:shd w:val="clear" w:color="auto" w:fill="373E49" w:themeFill="accent1"/>
            <w:tcMar>
              <w:top w:w="100" w:type="dxa"/>
              <w:left w:w="100" w:type="dxa"/>
              <w:bottom w:w="100" w:type="dxa"/>
              <w:right w:w="100" w:type="dxa"/>
            </w:tcMar>
            <w:vAlign w:val="center"/>
          </w:tcPr>
          <w:p w14:paraId="617493AE" w14:textId="13498495"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Step</w:t>
            </w:r>
          </w:p>
        </w:tc>
        <w:tc>
          <w:tcPr>
            <w:tcW w:w="4560" w:type="dxa"/>
            <w:shd w:val="clear" w:color="auto" w:fill="373E49" w:themeFill="accent1"/>
            <w:tcMar>
              <w:top w:w="100" w:type="dxa"/>
              <w:left w:w="100" w:type="dxa"/>
              <w:bottom w:w="100" w:type="dxa"/>
              <w:right w:w="100" w:type="dxa"/>
            </w:tcMar>
            <w:vAlign w:val="center"/>
          </w:tcPr>
          <w:p w14:paraId="617493AF" w14:textId="11565802"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617493B0" w14:textId="638A724A"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Owner/ Responsible</w:t>
            </w:r>
          </w:p>
        </w:tc>
        <w:tc>
          <w:tcPr>
            <w:tcW w:w="1830" w:type="dxa"/>
            <w:shd w:val="clear" w:color="auto" w:fill="373E49" w:themeFill="accent1"/>
            <w:vAlign w:val="center"/>
          </w:tcPr>
          <w:p w14:paraId="0E62A20D" w14:textId="6F57BA59"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Inputs</w:t>
            </w:r>
          </w:p>
        </w:tc>
        <w:tc>
          <w:tcPr>
            <w:tcW w:w="1830" w:type="dxa"/>
            <w:shd w:val="clear" w:color="auto" w:fill="373E49" w:themeFill="accent1"/>
            <w:vAlign w:val="center"/>
          </w:tcPr>
          <w:p w14:paraId="7E18EA9D" w14:textId="4EAD2F5A"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Outputs</w:t>
            </w:r>
          </w:p>
        </w:tc>
        <w:tc>
          <w:tcPr>
            <w:tcW w:w="1956" w:type="dxa"/>
            <w:shd w:val="clear" w:color="auto" w:fill="373E49" w:themeFill="accent1"/>
            <w:vAlign w:val="center"/>
          </w:tcPr>
          <w:p w14:paraId="1CED906F" w14:textId="0FD8964C"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Stakeholders</w:t>
            </w:r>
          </w:p>
        </w:tc>
      </w:tr>
      <w:tr w:rsidR="002474A0" w:rsidRPr="002C6135" w14:paraId="617493BA" w14:textId="60CAAE7D" w:rsidTr="00A57F70">
        <w:tc>
          <w:tcPr>
            <w:tcW w:w="795" w:type="dxa"/>
            <w:shd w:val="clear" w:color="auto" w:fill="auto"/>
            <w:tcMar>
              <w:top w:w="100" w:type="dxa"/>
              <w:left w:w="100" w:type="dxa"/>
              <w:bottom w:w="100" w:type="dxa"/>
              <w:right w:w="100" w:type="dxa"/>
            </w:tcMar>
          </w:tcPr>
          <w:p w14:paraId="617493B2" w14:textId="48BF676A" w:rsidR="002474A0" w:rsidRPr="00A57F70" w:rsidRDefault="007073E9" w:rsidP="00A57F70">
            <w:pPr>
              <w:pStyle w:val="ListParagraph"/>
              <w:widowControl w:val="0"/>
              <w:numPr>
                <w:ilvl w:val="0"/>
                <w:numId w:val="41"/>
              </w:numPr>
              <w:jc w:val="cente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3.1</w:t>
            </w:r>
          </w:p>
        </w:tc>
        <w:tc>
          <w:tcPr>
            <w:tcW w:w="1830" w:type="dxa"/>
            <w:shd w:val="clear" w:color="auto" w:fill="auto"/>
            <w:tcMar>
              <w:top w:w="100" w:type="dxa"/>
              <w:left w:w="100" w:type="dxa"/>
              <w:bottom w:w="100" w:type="dxa"/>
              <w:right w:w="100" w:type="dxa"/>
            </w:tcMar>
          </w:tcPr>
          <w:p w14:paraId="617493B3" w14:textId="20BDC64D"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treatment selection</w:t>
            </w:r>
          </w:p>
        </w:tc>
        <w:tc>
          <w:tcPr>
            <w:tcW w:w="4560" w:type="dxa"/>
            <w:shd w:val="clear" w:color="auto" w:fill="auto"/>
            <w:tcMar>
              <w:top w:w="100" w:type="dxa"/>
              <w:left w:w="100" w:type="dxa"/>
              <w:bottom w:w="100" w:type="dxa"/>
              <w:right w:w="100" w:type="dxa"/>
            </w:tcMar>
          </w:tcPr>
          <w:p w14:paraId="617493B4" w14:textId="1AD75686" w:rsidR="002474A0" w:rsidRPr="00A57F70" w:rsidRDefault="002474A0" w:rsidP="002474A0">
            <w:pPr>
              <w:tabs>
                <w:tab w:val="right" w:pos="1017"/>
              </w:tabs>
              <w:spacing w:before="120"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treatment options have to be selected out of the following:</w:t>
            </w:r>
          </w:p>
          <w:p w14:paraId="617493B5" w14:textId="521F0D93" w:rsidR="002474A0" w:rsidRPr="00A57F70" w:rsidRDefault="002474A0" w:rsidP="002474A0">
            <w:pPr>
              <w:numPr>
                <w:ilvl w:val="0"/>
                <w:numId w:val="1"/>
              </w:numPr>
              <w:tabs>
                <w:tab w:val="right" w:pos="1017"/>
              </w:tabs>
              <w:spacing w:before="120"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mitigation: mitigate cybersecurity risk by applying the required security controls to reduce the likelihood or magnitude/impact or both, and to bring the cybersecurity risk rating to a level that could be accepted.</w:t>
            </w:r>
          </w:p>
          <w:p w14:paraId="617493B6" w14:textId="0C589167" w:rsidR="002474A0" w:rsidRPr="00A57F70" w:rsidRDefault="002474A0" w:rsidP="002474A0">
            <w:pPr>
              <w:numPr>
                <w:ilvl w:val="0"/>
                <w:numId w:val="1"/>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avoidance: avoid the circumstances and conditions that create the cybersecurity risk.</w:t>
            </w:r>
          </w:p>
          <w:p w14:paraId="617493B7" w14:textId="3CCEDD75" w:rsidR="002474A0" w:rsidRPr="00A57F70" w:rsidRDefault="002474A0" w:rsidP="002474A0">
            <w:pPr>
              <w:numPr>
                <w:ilvl w:val="0"/>
                <w:numId w:val="1"/>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Cybersecurity risk transfer: pass the cybersecurity risk to a third party that has better capabilities to deal with the cybersecurity risk or insure information and technology assets against cybersecurity risk.</w:t>
            </w:r>
          </w:p>
          <w:p w14:paraId="617493B8" w14:textId="67129E74" w:rsidR="002474A0" w:rsidRPr="00A57F70" w:rsidRDefault="002474A0" w:rsidP="002474A0">
            <w:pPr>
              <w:numPr>
                <w:ilvl w:val="0"/>
                <w:numId w:val="1"/>
              </w:num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acceptance: cybersecurity risk level is acceptable but continuous monitoring is required in case of any change.</w:t>
            </w:r>
          </w:p>
        </w:tc>
        <w:tc>
          <w:tcPr>
            <w:tcW w:w="1830" w:type="dxa"/>
            <w:shd w:val="clear" w:color="auto" w:fill="auto"/>
            <w:tcMar>
              <w:top w:w="100" w:type="dxa"/>
              <w:left w:w="100" w:type="dxa"/>
              <w:bottom w:w="100" w:type="dxa"/>
              <w:right w:w="100" w:type="dxa"/>
            </w:tcMar>
          </w:tcPr>
          <w:p w14:paraId="617493B9" w14:textId="68CFD840"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Owners</w:t>
            </w:r>
          </w:p>
        </w:tc>
        <w:tc>
          <w:tcPr>
            <w:tcW w:w="1830" w:type="dxa"/>
          </w:tcPr>
          <w:p w14:paraId="1885E5A6" w14:textId="41F09A39"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List of cybersecurity risks</w:t>
            </w:r>
          </w:p>
        </w:tc>
        <w:tc>
          <w:tcPr>
            <w:tcW w:w="1830" w:type="dxa"/>
          </w:tcPr>
          <w:p w14:paraId="5A94EC24" w14:textId="67823D8B"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Selected cybersecurity risk treatment options</w:t>
            </w:r>
          </w:p>
        </w:tc>
        <w:tc>
          <w:tcPr>
            <w:tcW w:w="1956" w:type="dxa"/>
          </w:tcPr>
          <w:p w14:paraId="1E340F26" w14:textId="08A7F169"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Owners</w:t>
            </w:r>
            <w:r w:rsidR="00786546" w:rsidRPr="00A57F70">
              <w:rPr>
                <w:rFonts w:ascii="Arial" w:eastAsia="Arial" w:hAnsi="Arial" w:cs="Arial"/>
                <w:color w:val="373E49" w:themeColor="accent1"/>
                <w:sz w:val="26"/>
                <w:szCs w:val="26"/>
              </w:rPr>
              <w:t xml:space="preserve">, </w:t>
            </w:r>
            <w:r w:rsidR="000769E0" w:rsidRPr="00A57F70">
              <w:rPr>
                <w:rFonts w:ascii="Arial" w:eastAsia="Arial" w:hAnsi="Arial" w:cs="Arial"/>
                <w:color w:val="373E49" w:themeColor="accent1"/>
                <w:sz w:val="26"/>
                <w:szCs w:val="26"/>
              </w:rPr>
              <w:t>Controls implementer</w:t>
            </w:r>
          </w:p>
        </w:tc>
      </w:tr>
      <w:tr w:rsidR="002474A0" w:rsidRPr="002C6135" w14:paraId="617493BF" w14:textId="4E35F820" w:rsidTr="00A57F70">
        <w:tc>
          <w:tcPr>
            <w:tcW w:w="795" w:type="dxa"/>
            <w:shd w:val="clear" w:color="auto" w:fill="auto"/>
            <w:tcMar>
              <w:top w:w="100" w:type="dxa"/>
              <w:left w:w="100" w:type="dxa"/>
              <w:bottom w:w="100" w:type="dxa"/>
              <w:right w:w="100" w:type="dxa"/>
            </w:tcMar>
          </w:tcPr>
          <w:p w14:paraId="617493BB" w14:textId="331A4868" w:rsidR="002474A0" w:rsidRPr="00A57F70" w:rsidRDefault="007073E9" w:rsidP="00A57F70">
            <w:pPr>
              <w:pStyle w:val="ListParagraph"/>
              <w:widowControl w:val="0"/>
              <w:numPr>
                <w:ilvl w:val="0"/>
                <w:numId w:val="41"/>
              </w:numP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3.2</w:t>
            </w:r>
          </w:p>
        </w:tc>
        <w:tc>
          <w:tcPr>
            <w:tcW w:w="1830" w:type="dxa"/>
            <w:shd w:val="clear" w:color="auto" w:fill="auto"/>
            <w:tcMar>
              <w:top w:w="100" w:type="dxa"/>
              <w:left w:w="100" w:type="dxa"/>
              <w:bottom w:w="100" w:type="dxa"/>
              <w:right w:w="100" w:type="dxa"/>
            </w:tcMar>
          </w:tcPr>
          <w:p w14:paraId="617493BC" w14:textId="492644D4"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Incorporation of business needs and </w:t>
            </w:r>
            <w:r w:rsidRPr="00A57F70">
              <w:rPr>
                <w:rFonts w:ascii="Arial" w:eastAsia="Arial" w:hAnsi="Arial" w:cs="Arial"/>
                <w:color w:val="373E49" w:themeColor="accent1"/>
                <w:sz w:val="26"/>
                <w:szCs w:val="26"/>
              </w:rPr>
              <w:lastRenderedPageBreak/>
              <w:t>various cybersecurity risk identification factors</w:t>
            </w:r>
          </w:p>
        </w:tc>
        <w:tc>
          <w:tcPr>
            <w:tcW w:w="4560" w:type="dxa"/>
            <w:shd w:val="clear" w:color="auto" w:fill="auto"/>
            <w:tcMar>
              <w:top w:w="100" w:type="dxa"/>
              <w:left w:w="100" w:type="dxa"/>
              <w:bottom w:w="100" w:type="dxa"/>
              <w:right w:w="100" w:type="dxa"/>
            </w:tcMar>
          </w:tcPr>
          <w:p w14:paraId="617493BD" w14:textId="0355E7C7" w:rsidR="002474A0" w:rsidRPr="00A57F70" w:rsidRDefault="002474A0" w:rsidP="002474A0">
            <w:p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risk treatment </w:t>
            </w:r>
            <w:r w:rsidR="009C169D" w:rsidRPr="00A57F70">
              <w:rPr>
                <w:rFonts w:ascii="Arial" w:eastAsia="Arial" w:hAnsi="Arial" w:cs="Arial"/>
                <w:color w:val="373E49" w:themeColor="accent1"/>
                <w:sz w:val="26"/>
                <w:szCs w:val="26"/>
              </w:rPr>
              <w:t>has</w:t>
            </w:r>
            <w:r w:rsidRPr="00A57F70">
              <w:rPr>
                <w:rFonts w:ascii="Arial" w:eastAsia="Arial" w:hAnsi="Arial" w:cs="Arial"/>
                <w:color w:val="373E49" w:themeColor="accent1"/>
                <w:sz w:val="26"/>
                <w:szCs w:val="26"/>
              </w:rPr>
              <w:t xml:space="preserve"> to be selected and documented based on the outcomes of the previously performed cybersecurity risk </w:t>
            </w:r>
            <w:r w:rsidRPr="00A57F70">
              <w:rPr>
                <w:rFonts w:ascii="Arial" w:eastAsia="Arial" w:hAnsi="Arial" w:cs="Arial"/>
                <w:color w:val="373E49" w:themeColor="accent1"/>
                <w:sz w:val="26"/>
                <w:szCs w:val="26"/>
              </w:rPr>
              <w:lastRenderedPageBreak/>
              <w:t>assessment, cost of implementation analysis and the expected benefits.</w:t>
            </w:r>
          </w:p>
        </w:tc>
        <w:tc>
          <w:tcPr>
            <w:tcW w:w="1830" w:type="dxa"/>
            <w:shd w:val="clear" w:color="auto" w:fill="auto"/>
            <w:tcMar>
              <w:top w:w="100" w:type="dxa"/>
              <w:left w:w="100" w:type="dxa"/>
              <w:bottom w:w="100" w:type="dxa"/>
              <w:right w:w="100" w:type="dxa"/>
            </w:tcMar>
          </w:tcPr>
          <w:p w14:paraId="617493BE" w14:textId="2DE4FAAC"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03396E4C" w14:textId="758B388E"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Selected cybersecurity risk treatment </w:t>
            </w:r>
            <w:r w:rsidRPr="00A57F70">
              <w:rPr>
                <w:rFonts w:ascii="Arial" w:eastAsia="Arial" w:hAnsi="Arial" w:cs="Arial"/>
                <w:color w:val="373E49" w:themeColor="accent1"/>
                <w:sz w:val="26"/>
                <w:szCs w:val="26"/>
              </w:rPr>
              <w:lastRenderedPageBreak/>
              <w:t>options, Business needs</w:t>
            </w:r>
          </w:p>
        </w:tc>
        <w:tc>
          <w:tcPr>
            <w:tcW w:w="1830" w:type="dxa"/>
          </w:tcPr>
          <w:p w14:paraId="077CBCDE" w14:textId="5DDCAAA4"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Adjusted cybersecurity risk treatment </w:t>
            </w:r>
            <w:r w:rsidRPr="00A57F70">
              <w:rPr>
                <w:rFonts w:ascii="Arial" w:eastAsia="Arial" w:hAnsi="Arial" w:cs="Arial"/>
                <w:color w:val="373E49" w:themeColor="accent1"/>
                <w:sz w:val="26"/>
                <w:szCs w:val="26"/>
              </w:rPr>
              <w:lastRenderedPageBreak/>
              <w:t xml:space="preserve">options </w:t>
            </w:r>
          </w:p>
        </w:tc>
        <w:tc>
          <w:tcPr>
            <w:tcW w:w="1956" w:type="dxa"/>
          </w:tcPr>
          <w:p w14:paraId="576650F0" w14:textId="447174CC"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r>
      <w:tr w:rsidR="002474A0" w:rsidRPr="002C6135" w14:paraId="00B1B28F" w14:textId="0B3BDB30" w:rsidTr="00A57F70">
        <w:tc>
          <w:tcPr>
            <w:tcW w:w="795" w:type="dxa"/>
            <w:shd w:val="clear" w:color="auto" w:fill="auto"/>
            <w:tcMar>
              <w:top w:w="100" w:type="dxa"/>
              <w:left w:w="100" w:type="dxa"/>
              <w:bottom w:w="100" w:type="dxa"/>
              <w:right w:w="100" w:type="dxa"/>
            </w:tcMar>
          </w:tcPr>
          <w:p w14:paraId="4BC1C3A4" w14:textId="7361AA10" w:rsidR="002474A0" w:rsidRPr="00A57F70" w:rsidRDefault="002474A0" w:rsidP="00A57F70">
            <w:pPr>
              <w:pStyle w:val="ListParagraph"/>
              <w:widowControl w:val="0"/>
              <w:numPr>
                <w:ilvl w:val="0"/>
                <w:numId w:val="41"/>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37B35F4" w14:textId="78630E5A"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Approval of cybersecurity risk treatment action</w:t>
            </w:r>
          </w:p>
        </w:tc>
        <w:tc>
          <w:tcPr>
            <w:tcW w:w="4560" w:type="dxa"/>
            <w:shd w:val="clear" w:color="auto" w:fill="auto"/>
            <w:tcMar>
              <w:top w:w="100" w:type="dxa"/>
              <w:left w:w="100" w:type="dxa"/>
              <w:bottom w:w="100" w:type="dxa"/>
              <w:right w:w="100" w:type="dxa"/>
            </w:tcMar>
          </w:tcPr>
          <w:p w14:paraId="08D1C782" w14:textId="7068E217" w:rsidR="002474A0" w:rsidRPr="00A57F70" w:rsidRDefault="002474A0" w:rsidP="002474A0">
            <w:p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Selected cybersecurity risk treatment action </w:t>
            </w:r>
            <w:r w:rsidR="009C169D" w:rsidRPr="00A57F70">
              <w:rPr>
                <w:rFonts w:ascii="Arial" w:eastAsia="Arial" w:hAnsi="Arial" w:cs="Arial"/>
                <w:color w:val="373E49" w:themeColor="accent1"/>
                <w:sz w:val="26"/>
                <w:szCs w:val="26"/>
              </w:rPr>
              <w:t>has</w:t>
            </w:r>
            <w:r w:rsidRPr="00A57F70">
              <w:rPr>
                <w:rFonts w:ascii="Arial" w:eastAsia="Arial" w:hAnsi="Arial" w:cs="Arial"/>
                <w:color w:val="373E49" w:themeColor="accent1"/>
                <w:sz w:val="26"/>
                <w:szCs w:val="26"/>
              </w:rPr>
              <w:t xml:space="preserve"> to be approved.</w:t>
            </w:r>
          </w:p>
        </w:tc>
        <w:tc>
          <w:tcPr>
            <w:tcW w:w="1830" w:type="dxa"/>
            <w:shd w:val="clear" w:color="auto" w:fill="auto"/>
            <w:tcMar>
              <w:top w:w="100" w:type="dxa"/>
              <w:left w:w="100" w:type="dxa"/>
              <w:bottom w:w="100" w:type="dxa"/>
              <w:right w:w="100" w:type="dxa"/>
            </w:tcMar>
          </w:tcPr>
          <w:p w14:paraId="72DF6EFC" w14:textId="4F9A878E"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c>
          <w:tcPr>
            <w:tcW w:w="1830" w:type="dxa"/>
          </w:tcPr>
          <w:p w14:paraId="049F2CA8" w14:textId="0E2934D6"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Adjusted cybersecurity risk treatment options</w:t>
            </w:r>
          </w:p>
        </w:tc>
        <w:tc>
          <w:tcPr>
            <w:tcW w:w="1830" w:type="dxa"/>
          </w:tcPr>
          <w:p w14:paraId="1254654E" w14:textId="4065652A"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Approved cybersecurity risk treatment actions</w:t>
            </w:r>
          </w:p>
        </w:tc>
        <w:tc>
          <w:tcPr>
            <w:tcW w:w="1956" w:type="dxa"/>
          </w:tcPr>
          <w:p w14:paraId="4ABF22E6" w14:textId="764F3D6E" w:rsidR="002474A0" w:rsidRPr="00A57F70" w:rsidRDefault="002474A0" w:rsidP="002474A0">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r w:rsidR="00830262" w:rsidRPr="00A57F70">
              <w:rPr>
                <w:rFonts w:ascii="Arial" w:eastAsia="Arial" w:hAnsi="Arial" w:cs="Arial"/>
                <w:color w:val="373E49" w:themeColor="accent1"/>
                <w:sz w:val="26"/>
                <w:szCs w:val="26"/>
              </w:rPr>
              <w:t>, Risk owners</w:t>
            </w:r>
          </w:p>
        </w:tc>
      </w:tr>
      <w:tr w:rsidR="007F2F84" w:rsidRPr="002C6135" w14:paraId="617493C4" w14:textId="21AAA8EC" w:rsidTr="00A57F70">
        <w:tc>
          <w:tcPr>
            <w:tcW w:w="795" w:type="dxa"/>
            <w:shd w:val="clear" w:color="auto" w:fill="auto"/>
            <w:tcMar>
              <w:top w:w="100" w:type="dxa"/>
              <w:left w:w="100" w:type="dxa"/>
              <w:bottom w:w="100" w:type="dxa"/>
              <w:right w:w="100" w:type="dxa"/>
            </w:tcMar>
          </w:tcPr>
          <w:p w14:paraId="617493C0" w14:textId="04C6192F" w:rsidR="007F2F84" w:rsidRPr="00A57F70" w:rsidRDefault="007F2F84" w:rsidP="00A57F70">
            <w:pPr>
              <w:pStyle w:val="ListParagraph"/>
              <w:widowControl w:val="0"/>
              <w:numPr>
                <w:ilvl w:val="0"/>
                <w:numId w:val="41"/>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C1" w14:textId="32CD4176"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Residual cybersecurity risk analysis</w:t>
            </w:r>
          </w:p>
        </w:tc>
        <w:tc>
          <w:tcPr>
            <w:tcW w:w="4560" w:type="dxa"/>
            <w:shd w:val="clear" w:color="auto" w:fill="auto"/>
            <w:tcMar>
              <w:top w:w="100" w:type="dxa"/>
              <w:left w:w="100" w:type="dxa"/>
              <w:bottom w:w="100" w:type="dxa"/>
              <w:right w:w="100" w:type="dxa"/>
            </w:tcMar>
          </w:tcPr>
          <w:p w14:paraId="617493C2" w14:textId="01BB900F"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Residual cybersecurity risk analysis has to be performed, particularly cybersecurity risk likelihood and magnitude/impact should be estimated.</w:t>
            </w:r>
          </w:p>
        </w:tc>
        <w:tc>
          <w:tcPr>
            <w:tcW w:w="1830" w:type="dxa"/>
            <w:shd w:val="clear" w:color="auto" w:fill="auto"/>
            <w:tcMar>
              <w:top w:w="100" w:type="dxa"/>
              <w:left w:w="100" w:type="dxa"/>
              <w:bottom w:w="100" w:type="dxa"/>
              <w:right w:w="100" w:type="dxa"/>
            </w:tcMar>
          </w:tcPr>
          <w:p w14:paraId="617493C3" w14:textId="58F4A5E9"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c>
          <w:tcPr>
            <w:tcW w:w="1830" w:type="dxa"/>
          </w:tcPr>
          <w:p w14:paraId="0EBAE2DC" w14:textId="2F41A37A"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Approved cybersecurity risk treatment actions</w:t>
            </w:r>
          </w:p>
        </w:tc>
        <w:tc>
          <w:tcPr>
            <w:tcW w:w="1830" w:type="dxa"/>
          </w:tcPr>
          <w:p w14:paraId="2B1F37A2" w14:textId="6962B0D5"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Analyzed residual cybersecurity risk</w:t>
            </w:r>
          </w:p>
        </w:tc>
        <w:tc>
          <w:tcPr>
            <w:tcW w:w="1956" w:type="dxa"/>
          </w:tcPr>
          <w:p w14:paraId="67A609C8" w14:textId="3C8DCCB6"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r>
      <w:tr w:rsidR="007F2F84" w:rsidRPr="002C6135" w14:paraId="617493C9" w14:textId="67D225E1" w:rsidTr="00A57F70">
        <w:tc>
          <w:tcPr>
            <w:tcW w:w="795" w:type="dxa"/>
            <w:shd w:val="clear" w:color="auto" w:fill="auto"/>
            <w:tcMar>
              <w:top w:w="100" w:type="dxa"/>
              <w:left w:w="100" w:type="dxa"/>
              <w:bottom w:w="100" w:type="dxa"/>
              <w:right w:w="100" w:type="dxa"/>
            </w:tcMar>
          </w:tcPr>
          <w:p w14:paraId="617493C5" w14:textId="3EC0CCCF" w:rsidR="007F2F84" w:rsidRPr="00A57F70" w:rsidRDefault="007F2F84" w:rsidP="00A57F70">
            <w:pPr>
              <w:pStyle w:val="ListParagraph"/>
              <w:widowControl w:val="0"/>
              <w:numPr>
                <w:ilvl w:val="0"/>
                <w:numId w:val="41"/>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C6" w14:textId="1C238F3F"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Comparison with cybersecurity risk appetite</w:t>
            </w:r>
          </w:p>
        </w:tc>
        <w:tc>
          <w:tcPr>
            <w:tcW w:w="4560" w:type="dxa"/>
            <w:shd w:val="clear" w:color="auto" w:fill="auto"/>
            <w:tcMar>
              <w:top w:w="100" w:type="dxa"/>
              <w:left w:w="100" w:type="dxa"/>
              <w:bottom w:w="100" w:type="dxa"/>
              <w:right w:w="100" w:type="dxa"/>
            </w:tcMar>
          </w:tcPr>
          <w:p w14:paraId="617493C7" w14:textId="28944191"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Residual cybersecurity risk rating should be compared with the cybersecurity risk appetite. In case residual cybersecurity risk exceeds risk appetite further controls to reduce cybersecurity risk to an acceptable level have to be applied.</w:t>
            </w:r>
          </w:p>
        </w:tc>
        <w:tc>
          <w:tcPr>
            <w:tcW w:w="1830" w:type="dxa"/>
            <w:shd w:val="clear" w:color="auto" w:fill="auto"/>
            <w:tcMar>
              <w:top w:w="100" w:type="dxa"/>
              <w:left w:w="100" w:type="dxa"/>
              <w:bottom w:w="100" w:type="dxa"/>
              <w:right w:w="100" w:type="dxa"/>
            </w:tcMar>
          </w:tcPr>
          <w:p w14:paraId="617493C8" w14:textId="26F33FA1"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c>
          <w:tcPr>
            <w:tcW w:w="1830" w:type="dxa"/>
          </w:tcPr>
          <w:p w14:paraId="6B28FA86" w14:textId="6536CAC9"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Analyzed residual cybersecurity risk</w:t>
            </w:r>
          </w:p>
        </w:tc>
        <w:tc>
          <w:tcPr>
            <w:tcW w:w="1830" w:type="dxa"/>
          </w:tcPr>
          <w:p w14:paraId="04041BFB" w14:textId="6578036E"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Results of comparison of residual cybersecurity risk with risk appetite</w:t>
            </w:r>
          </w:p>
        </w:tc>
        <w:tc>
          <w:tcPr>
            <w:tcW w:w="1956" w:type="dxa"/>
          </w:tcPr>
          <w:p w14:paraId="2CB22D99" w14:textId="5CDCD156"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r>
      <w:tr w:rsidR="007F2F84" w:rsidRPr="002C6135" w14:paraId="2404FDA1" w14:textId="4A8C1003" w:rsidTr="00A57F70">
        <w:tc>
          <w:tcPr>
            <w:tcW w:w="795" w:type="dxa"/>
            <w:shd w:val="clear" w:color="auto" w:fill="auto"/>
            <w:tcMar>
              <w:top w:w="100" w:type="dxa"/>
              <w:left w:w="100" w:type="dxa"/>
              <w:bottom w:w="100" w:type="dxa"/>
              <w:right w:w="100" w:type="dxa"/>
            </w:tcMar>
          </w:tcPr>
          <w:p w14:paraId="107D4222" w14:textId="31A64658" w:rsidR="007F2F84" w:rsidRPr="00A57F70" w:rsidRDefault="007F2F84" w:rsidP="00A57F70">
            <w:pPr>
              <w:pStyle w:val="ListParagraph"/>
              <w:widowControl w:val="0"/>
              <w:numPr>
                <w:ilvl w:val="0"/>
                <w:numId w:val="41"/>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305ECD8C" w14:textId="072D4A19"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Approval of residual cybersecurity risk analysis</w:t>
            </w:r>
          </w:p>
        </w:tc>
        <w:tc>
          <w:tcPr>
            <w:tcW w:w="4560" w:type="dxa"/>
            <w:shd w:val="clear" w:color="auto" w:fill="auto"/>
            <w:tcMar>
              <w:top w:w="100" w:type="dxa"/>
              <w:left w:w="100" w:type="dxa"/>
              <w:bottom w:w="100" w:type="dxa"/>
              <w:right w:w="100" w:type="dxa"/>
            </w:tcMar>
          </w:tcPr>
          <w:p w14:paraId="40003A5E" w14:textId="6F8CA5E2"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Residual cybersecurity risk analysis and the outcome of its comparison with cybersecurity risk appetite have to be approved.</w:t>
            </w:r>
          </w:p>
        </w:tc>
        <w:tc>
          <w:tcPr>
            <w:tcW w:w="1830" w:type="dxa"/>
            <w:shd w:val="clear" w:color="auto" w:fill="auto"/>
            <w:tcMar>
              <w:top w:w="100" w:type="dxa"/>
              <w:left w:w="100" w:type="dxa"/>
              <w:bottom w:w="100" w:type="dxa"/>
              <w:right w:w="100" w:type="dxa"/>
            </w:tcMar>
          </w:tcPr>
          <w:p w14:paraId="63CBFF10" w14:textId="1E57C5E2"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c>
          <w:tcPr>
            <w:tcW w:w="1830" w:type="dxa"/>
          </w:tcPr>
          <w:p w14:paraId="473171B6" w14:textId="0D4C8CFF"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Results of comparison of residual cybersecurity risk with risk appetite</w:t>
            </w:r>
          </w:p>
        </w:tc>
        <w:tc>
          <w:tcPr>
            <w:tcW w:w="1830" w:type="dxa"/>
          </w:tcPr>
          <w:p w14:paraId="7A4F1D3A" w14:textId="146CFFE3"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Approved results of comparison of residual cybersecurity risk with risk appetite</w:t>
            </w:r>
          </w:p>
        </w:tc>
        <w:tc>
          <w:tcPr>
            <w:tcW w:w="1956" w:type="dxa"/>
          </w:tcPr>
          <w:p w14:paraId="4821279E" w14:textId="284F2953"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r>
      <w:tr w:rsidR="007F2F84" w:rsidRPr="002C6135" w14:paraId="617493CE" w14:textId="3AF9A174" w:rsidTr="00A57F70">
        <w:tc>
          <w:tcPr>
            <w:tcW w:w="795" w:type="dxa"/>
            <w:shd w:val="clear" w:color="auto" w:fill="auto"/>
            <w:tcMar>
              <w:top w:w="100" w:type="dxa"/>
              <w:left w:w="100" w:type="dxa"/>
              <w:bottom w:w="100" w:type="dxa"/>
              <w:right w:w="100" w:type="dxa"/>
            </w:tcMar>
          </w:tcPr>
          <w:p w14:paraId="617493CA" w14:textId="5AA42945" w:rsidR="007F2F84" w:rsidRPr="00A57F70" w:rsidRDefault="007F2F84" w:rsidP="00A57F70">
            <w:pPr>
              <w:pStyle w:val="ListParagraph"/>
              <w:widowControl w:val="0"/>
              <w:numPr>
                <w:ilvl w:val="0"/>
                <w:numId w:val="41"/>
              </w:numP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3</w:t>
            </w:r>
          </w:p>
        </w:tc>
        <w:tc>
          <w:tcPr>
            <w:tcW w:w="1830" w:type="dxa"/>
            <w:shd w:val="clear" w:color="auto" w:fill="auto"/>
            <w:tcMar>
              <w:top w:w="100" w:type="dxa"/>
              <w:left w:w="100" w:type="dxa"/>
              <w:bottom w:w="100" w:type="dxa"/>
              <w:right w:w="100" w:type="dxa"/>
            </w:tcMar>
          </w:tcPr>
          <w:p w14:paraId="617493CB" w14:textId="77777777"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Escalation</w:t>
            </w:r>
          </w:p>
        </w:tc>
        <w:tc>
          <w:tcPr>
            <w:tcW w:w="4560" w:type="dxa"/>
            <w:shd w:val="clear" w:color="auto" w:fill="auto"/>
            <w:tcMar>
              <w:top w:w="100" w:type="dxa"/>
              <w:left w:w="100" w:type="dxa"/>
              <w:bottom w:w="100" w:type="dxa"/>
              <w:right w:w="100" w:type="dxa"/>
            </w:tcMar>
          </w:tcPr>
          <w:p w14:paraId="617493CC" w14:textId="5C88618A"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If the residual cybersecurity risk </w:t>
            </w:r>
            <w:r w:rsidRPr="00A57F70">
              <w:rPr>
                <w:rFonts w:ascii="Arial" w:eastAsia="Arial" w:hAnsi="Arial" w:cs="Arial"/>
                <w:color w:val="373E49" w:themeColor="accent1"/>
                <w:sz w:val="26"/>
                <w:szCs w:val="26"/>
              </w:rPr>
              <w:lastRenderedPageBreak/>
              <w:t xml:space="preserve">cannot be reduced to the level of cybersecurity risk appetite or cost of it exceeds the profits, the matter has to be escalated to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 head to take the necessary actions or decisions.</w:t>
            </w:r>
          </w:p>
        </w:tc>
        <w:tc>
          <w:tcPr>
            <w:tcW w:w="1830" w:type="dxa"/>
            <w:shd w:val="clear" w:color="auto" w:fill="auto"/>
            <w:tcMar>
              <w:top w:w="100" w:type="dxa"/>
              <w:left w:w="100" w:type="dxa"/>
              <w:bottom w:w="100" w:type="dxa"/>
              <w:right w:w="100" w:type="dxa"/>
            </w:tcMar>
          </w:tcPr>
          <w:p w14:paraId="617493CD" w14:textId="7FF10DCB"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Head of the </w:t>
            </w: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216432C6" w14:textId="37879D36"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Residual </w:t>
            </w:r>
            <w:r w:rsidRPr="00A57F70">
              <w:rPr>
                <w:rFonts w:ascii="Arial" w:eastAsia="Arial" w:hAnsi="Arial" w:cs="Arial"/>
                <w:color w:val="373E49" w:themeColor="accent1"/>
                <w:sz w:val="26"/>
                <w:szCs w:val="26"/>
              </w:rPr>
              <w:lastRenderedPageBreak/>
              <w:t xml:space="preserve">cybersecurity risk exceeds risk </w:t>
            </w:r>
            <w:r w:rsidR="009C169D" w:rsidRPr="00A57F70">
              <w:rPr>
                <w:rFonts w:ascii="Arial" w:eastAsia="Arial" w:hAnsi="Arial" w:cs="Arial"/>
                <w:color w:val="373E49" w:themeColor="accent1"/>
                <w:sz w:val="26"/>
                <w:szCs w:val="26"/>
              </w:rPr>
              <w:t>appetite,</w:t>
            </w:r>
            <w:r w:rsidRPr="00A57F70">
              <w:rPr>
                <w:rFonts w:ascii="Arial" w:eastAsia="Arial" w:hAnsi="Arial" w:cs="Arial"/>
                <w:color w:val="373E49" w:themeColor="accent1"/>
                <w:sz w:val="26"/>
                <w:szCs w:val="26"/>
              </w:rPr>
              <w:t xml:space="preserve"> or its cost exceeds the profits</w:t>
            </w:r>
          </w:p>
        </w:tc>
        <w:tc>
          <w:tcPr>
            <w:tcW w:w="1830" w:type="dxa"/>
          </w:tcPr>
          <w:p w14:paraId="15B3BCCE" w14:textId="7712DCDF"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Escalation to </w:t>
            </w:r>
            <w:r w:rsidRPr="00A57F70">
              <w:rPr>
                <w:rFonts w:ascii="Arial" w:eastAsia="Arial" w:hAnsi="Arial" w:cs="Arial"/>
                <w:color w:val="373E49" w:themeColor="accent1"/>
                <w:sz w:val="26"/>
                <w:szCs w:val="26"/>
              </w:rPr>
              <w:lastRenderedPageBreak/>
              <w:t xml:space="preserve">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’s head</w:t>
            </w:r>
          </w:p>
        </w:tc>
        <w:tc>
          <w:tcPr>
            <w:tcW w:w="1956" w:type="dxa"/>
          </w:tcPr>
          <w:p w14:paraId="2B5EE043" w14:textId="5DAB313C"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Head of the </w:t>
            </w: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xml:space="preserve">, Head of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p>
        </w:tc>
      </w:tr>
    </w:tbl>
    <w:p w14:paraId="617493D0" w14:textId="5093567E" w:rsidR="00D96193" w:rsidRPr="002C6135" w:rsidRDefault="00862EFD">
      <w:pPr>
        <w:pStyle w:val="Heading2"/>
        <w:spacing w:line="276" w:lineRule="auto"/>
        <w:rPr>
          <w:rFonts w:ascii="Arial" w:eastAsia="Arial" w:hAnsi="Arial" w:cs="Arial"/>
        </w:rPr>
      </w:pPr>
      <w:bookmarkStart w:id="29" w:name="_Toc99987087"/>
      <w:bookmarkStart w:id="30" w:name="_Toc109805001"/>
      <w:r w:rsidRPr="002C6135">
        <w:rPr>
          <w:rFonts w:ascii="Arial" w:eastAsia="Arial" w:hAnsi="Arial" w:cs="Arial"/>
        </w:rPr>
        <w:lastRenderedPageBreak/>
        <w:t>Phase 4. Recording and reporting</w:t>
      </w:r>
      <w:bookmarkEnd w:id="29"/>
      <w:bookmarkEnd w:id="30"/>
    </w:p>
    <w:p w14:paraId="0C123CF1" w14:textId="399EAAEA" w:rsidR="00B649A5" w:rsidRDefault="00F814F7" w:rsidP="00D376D0">
      <w:pPr>
        <w:keepNext/>
        <w:spacing w:after="0" w:line="276" w:lineRule="auto"/>
        <w:jc w:val="center"/>
      </w:pPr>
      <w:r>
        <w:object w:dxaOrig="8476" w:dyaOrig="7261" w14:anchorId="07F00233">
          <v:shape id="_x0000_i1029" type="#_x0000_t75" style="width:403.45pt;height:345.75pt" o:ole="">
            <v:imagedata r:id="rId25" o:title=""/>
          </v:shape>
          <o:OLEObject Type="Embed" ProgID="Visio.Drawing.15" ShapeID="_x0000_i1029" DrawAspect="Content" ObjectID="_1759037034" r:id="rId26"/>
        </w:object>
      </w:r>
    </w:p>
    <w:p w14:paraId="617493D1" w14:textId="4FD4E920" w:rsidR="00D96193" w:rsidRPr="002C6135" w:rsidRDefault="00B649A5" w:rsidP="00F814F7">
      <w:pPr>
        <w:pStyle w:val="Caption"/>
        <w:rPr>
          <w:rFonts w:eastAsia="Arial" w:cs="Arial"/>
          <w:sz w:val="26"/>
          <w:szCs w:val="26"/>
        </w:rPr>
      </w:pPr>
      <w:r>
        <w:t xml:space="preserve">Figure </w:t>
      </w:r>
      <w:r w:rsidR="00F814F7">
        <w:t>5</w:t>
      </w:r>
      <w:r>
        <w:t xml:space="preserve"> - </w:t>
      </w:r>
      <w:r w:rsidR="00D376D0" w:rsidRPr="002C6135">
        <w:rPr>
          <w:rFonts w:eastAsia="Arial" w:cs="Arial"/>
        </w:rPr>
        <w:t>Recording and reporting</w:t>
      </w:r>
      <w:r w:rsidR="00D376D0">
        <w:t xml:space="preserve"> </w:t>
      </w:r>
      <w:r w:rsidR="00401161">
        <w:t>phase workflow</w:t>
      </w:r>
    </w:p>
    <w:tbl>
      <w:tblPr>
        <w:tblW w:w="14631"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F62886" w:rsidRPr="00F62886" w14:paraId="617493D6" w14:textId="12E962BC" w:rsidTr="00F62886">
        <w:trPr>
          <w:tblHeader/>
        </w:trPr>
        <w:tc>
          <w:tcPr>
            <w:tcW w:w="795" w:type="dxa"/>
            <w:shd w:val="clear" w:color="auto" w:fill="373E49" w:themeFill="accent1"/>
            <w:tcMar>
              <w:top w:w="100" w:type="dxa"/>
              <w:left w:w="100" w:type="dxa"/>
              <w:bottom w:w="100" w:type="dxa"/>
              <w:right w:w="100" w:type="dxa"/>
            </w:tcMar>
            <w:vAlign w:val="center"/>
          </w:tcPr>
          <w:p w14:paraId="617493D2" w14:textId="42136012"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lastRenderedPageBreak/>
              <w:t>No.</w:t>
            </w:r>
          </w:p>
        </w:tc>
        <w:tc>
          <w:tcPr>
            <w:tcW w:w="1830" w:type="dxa"/>
            <w:shd w:val="clear" w:color="auto" w:fill="373E49" w:themeFill="accent1"/>
            <w:tcMar>
              <w:top w:w="100" w:type="dxa"/>
              <w:left w:w="100" w:type="dxa"/>
              <w:bottom w:w="100" w:type="dxa"/>
              <w:right w:w="100" w:type="dxa"/>
            </w:tcMar>
            <w:vAlign w:val="center"/>
          </w:tcPr>
          <w:p w14:paraId="617493D3" w14:textId="102939B0"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Step</w:t>
            </w:r>
          </w:p>
        </w:tc>
        <w:tc>
          <w:tcPr>
            <w:tcW w:w="4560" w:type="dxa"/>
            <w:shd w:val="clear" w:color="auto" w:fill="373E49" w:themeFill="accent1"/>
            <w:tcMar>
              <w:top w:w="100" w:type="dxa"/>
              <w:left w:w="100" w:type="dxa"/>
              <w:bottom w:w="100" w:type="dxa"/>
              <w:right w:w="100" w:type="dxa"/>
            </w:tcMar>
            <w:vAlign w:val="center"/>
          </w:tcPr>
          <w:p w14:paraId="617493D4" w14:textId="69E9EF51"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617493D5" w14:textId="5CF197A9"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Owner/ Responsible</w:t>
            </w:r>
          </w:p>
        </w:tc>
        <w:tc>
          <w:tcPr>
            <w:tcW w:w="1830" w:type="dxa"/>
            <w:shd w:val="clear" w:color="auto" w:fill="373E49" w:themeFill="accent1"/>
            <w:vAlign w:val="center"/>
          </w:tcPr>
          <w:p w14:paraId="3FAF9247" w14:textId="230EA8FC"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Inputs</w:t>
            </w:r>
          </w:p>
        </w:tc>
        <w:tc>
          <w:tcPr>
            <w:tcW w:w="1830" w:type="dxa"/>
            <w:shd w:val="clear" w:color="auto" w:fill="373E49" w:themeFill="accent1"/>
            <w:vAlign w:val="center"/>
          </w:tcPr>
          <w:p w14:paraId="1E7D853D" w14:textId="30175B7C"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Outputs</w:t>
            </w:r>
          </w:p>
        </w:tc>
        <w:tc>
          <w:tcPr>
            <w:tcW w:w="1956" w:type="dxa"/>
            <w:shd w:val="clear" w:color="auto" w:fill="373E49" w:themeFill="accent1"/>
            <w:vAlign w:val="center"/>
          </w:tcPr>
          <w:p w14:paraId="506D3ED0" w14:textId="01B8EA14"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Stakeholders</w:t>
            </w:r>
          </w:p>
        </w:tc>
      </w:tr>
      <w:tr w:rsidR="00F62886" w:rsidRPr="00F62886" w14:paraId="617493E4" w14:textId="0A0FA09C" w:rsidTr="00F62886">
        <w:tc>
          <w:tcPr>
            <w:tcW w:w="795" w:type="dxa"/>
            <w:shd w:val="clear" w:color="auto" w:fill="auto"/>
            <w:tcMar>
              <w:top w:w="100" w:type="dxa"/>
              <w:left w:w="100" w:type="dxa"/>
              <w:bottom w:w="100" w:type="dxa"/>
              <w:right w:w="100" w:type="dxa"/>
            </w:tcMar>
          </w:tcPr>
          <w:p w14:paraId="617493D7" w14:textId="06513052" w:rsidR="007F2F84" w:rsidRPr="00A57F70" w:rsidRDefault="007F2F84" w:rsidP="00EF0FC8">
            <w:pPr>
              <w:pStyle w:val="ListParagraph"/>
              <w:widowControl w:val="0"/>
              <w:numPr>
                <w:ilvl w:val="0"/>
                <w:numId w:val="37"/>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D8" w14:textId="74C36D04"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register maintenance</w:t>
            </w:r>
          </w:p>
        </w:tc>
        <w:tc>
          <w:tcPr>
            <w:tcW w:w="4560" w:type="dxa"/>
            <w:shd w:val="clear" w:color="auto" w:fill="auto"/>
            <w:tcMar>
              <w:top w:w="100" w:type="dxa"/>
              <w:left w:w="100" w:type="dxa"/>
              <w:bottom w:w="100" w:type="dxa"/>
              <w:right w:w="100" w:type="dxa"/>
            </w:tcMar>
          </w:tcPr>
          <w:p w14:paraId="617493D9" w14:textId="083A1596" w:rsidR="007F2F84" w:rsidRPr="00A57F70" w:rsidRDefault="007F2F84" w:rsidP="007F2F8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register has to be developed and maintained up to date in order to document the outcomes of the cybersecurity risk management process. Register should include at a minimum the following information:</w:t>
            </w:r>
          </w:p>
          <w:p w14:paraId="617493DA" w14:textId="375ADAF5"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identifier</w:t>
            </w:r>
          </w:p>
          <w:p w14:paraId="617493DB" w14:textId="10416014"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Scope of cybersecurity risk (area of cybersecurity risk)</w:t>
            </w:r>
          </w:p>
          <w:p w14:paraId="617493DC" w14:textId="338EBD13"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owner</w:t>
            </w:r>
          </w:p>
          <w:p w14:paraId="617493DD" w14:textId="00B795E5"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Description of the cybersecurity risk including its cause and impact</w:t>
            </w:r>
          </w:p>
          <w:p w14:paraId="617493DE" w14:textId="05F8541A"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risk analysis highlighting the cybersecurity </w:t>
            </w:r>
            <w:r w:rsidRPr="00A57F70">
              <w:rPr>
                <w:rFonts w:ascii="Arial" w:eastAsia="Arial" w:hAnsi="Arial" w:cs="Arial"/>
                <w:color w:val="373E49" w:themeColor="accent1"/>
                <w:sz w:val="26"/>
                <w:szCs w:val="26"/>
              </w:rPr>
              <w:lastRenderedPageBreak/>
              <w:t>risk consequences and their timescale</w:t>
            </w:r>
          </w:p>
          <w:p w14:paraId="617493DF" w14:textId="22BF26E3"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evaluation and rating covering the cybersecurity risk likelihood and magnitude/impact and overall cybersecurity risk rating if the cybersecurity risk materializes</w:t>
            </w:r>
          </w:p>
          <w:p w14:paraId="617493E0" w14:textId="1A43AA35"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treatment plan covering the cybersecurity risk treatment action, owner and timeline</w:t>
            </w:r>
          </w:p>
          <w:p w14:paraId="617493E1" w14:textId="5CBD5281"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Residual cybersecurity risk description and analysis</w:t>
            </w:r>
          </w:p>
          <w:p w14:paraId="617493E2" w14:textId="77777777" w:rsidR="007F2F84" w:rsidRPr="00A57F70" w:rsidRDefault="007F2F84" w:rsidP="007F2F84">
            <w:pPr>
              <w:numPr>
                <w:ilvl w:val="0"/>
                <w:numId w:val="4"/>
              </w:num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Description of the following steps.</w:t>
            </w:r>
          </w:p>
        </w:tc>
        <w:tc>
          <w:tcPr>
            <w:tcW w:w="1830" w:type="dxa"/>
            <w:shd w:val="clear" w:color="auto" w:fill="auto"/>
            <w:tcMar>
              <w:top w:w="100" w:type="dxa"/>
              <w:left w:w="100" w:type="dxa"/>
              <w:bottom w:w="100" w:type="dxa"/>
              <w:right w:w="100" w:type="dxa"/>
            </w:tcMar>
          </w:tcPr>
          <w:p w14:paraId="617493E3" w14:textId="28898D65"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t>Function</w:t>
            </w:r>
          </w:p>
        </w:tc>
        <w:tc>
          <w:tcPr>
            <w:tcW w:w="1830" w:type="dxa"/>
          </w:tcPr>
          <w:p w14:paraId="7BEDAE62" w14:textId="4C542375"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List of cybersecurity risks, Risk owners, Cybersecurity risk treatment options, Analyzed residual cybersecurity risk</w:t>
            </w:r>
          </w:p>
        </w:tc>
        <w:tc>
          <w:tcPr>
            <w:tcW w:w="1830" w:type="dxa"/>
          </w:tcPr>
          <w:p w14:paraId="14913B7E" w14:textId="58E0EE39"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register</w:t>
            </w:r>
          </w:p>
        </w:tc>
        <w:tc>
          <w:tcPr>
            <w:tcW w:w="1956" w:type="dxa"/>
          </w:tcPr>
          <w:p w14:paraId="22A41ACE" w14:textId="40022340" w:rsidR="007F2F84" w:rsidRPr="00A57F70" w:rsidRDefault="007F2F84" w:rsidP="007F2F84">
            <w:pPr>
              <w:widowControl w:val="0"/>
              <w:pBdr>
                <w:top w:val="nil"/>
                <w:left w:val="nil"/>
                <w:bottom w:val="nil"/>
                <w:right w:val="nil"/>
                <w:between w:val="nil"/>
              </w:pBd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r>
      <w:tr w:rsidR="00F62886" w:rsidRPr="00F62886" w14:paraId="617493E9" w14:textId="0CA51600" w:rsidTr="00F62886">
        <w:tc>
          <w:tcPr>
            <w:tcW w:w="795" w:type="dxa"/>
            <w:shd w:val="clear" w:color="auto" w:fill="auto"/>
            <w:tcMar>
              <w:top w:w="100" w:type="dxa"/>
              <w:left w:w="100" w:type="dxa"/>
              <w:bottom w:w="100" w:type="dxa"/>
              <w:right w:w="100" w:type="dxa"/>
            </w:tcMar>
          </w:tcPr>
          <w:p w14:paraId="617493E5" w14:textId="2AC7C532" w:rsidR="007F2F84" w:rsidRPr="00A57F70" w:rsidRDefault="007F2F84" w:rsidP="00EF0FC8">
            <w:pPr>
              <w:pStyle w:val="ListParagraph"/>
              <w:widowControl w:val="0"/>
              <w:numPr>
                <w:ilvl w:val="0"/>
                <w:numId w:val="37"/>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E6" w14:textId="3BFB8DE6"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Provision of access to the cybersecurity risk register</w:t>
            </w:r>
          </w:p>
        </w:tc>
        <w:tc>
          <w:tcPr>
            <w:tcW w:w="4560" w:type="dxa"/>
            <w:shd w:val="clear" w:color="auto" w:fill="auto"/>
            <w:tcMar>
              <w:top w:w="100" w:type="dxa"/>
              <w:left w:w="100" w:type="dxa"/>
              <w:bottom w:w="100" w:type="dxa"/>
              <w:right w:w="100" w:type="dxa"/>
            </w:tcMar>
          </w:tcPr>
          <w:p w14:paraId="617493E7" w14:textId="6FB5BAFF" w:rsidR="007F2F84" w:rsidRPr="00A57F70" w:rsidRDefault="007F2F84" w:rsidP="007F2F84">
            <w:p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Access to the cybersecurity risk register has to be provided to all relevant stakeholders, based on the “Need-to-Know” principle.</w:t>
            </w:r>
          </w:p>
        </w:tc>
        <w:tc>
          <w:tcPr>
            <w:tcW w:w="1830" w:type="dxa"/>
            <w:shd w:val="clear" w:color="auto" w:fill="auto"/>
            <w:tcMar>
              <w:top w:w="100" w:type="dxa"/>
              <w:left w:w="100" w:type="dxa"/>
              <w:bottom w:w="100" w:type="dxa"/>
              <w:right w:w="100" w:type="dxa"/>
            </w:tcMar>
          </w:tcPr>
          <w:p w14:paraId="617493E8" w14:textId="2D0F13A3"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c>
          <w:tcPr>
            <w:tcW w:w="1830" w:type="dxa"/>
          </w:tcPr>
          <w:p w14:paraId="295920CF" w14:textId="24481FE0"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register</w:t>
            </w:r>
          </w:p>
        </w:tc>
        <w:tc>
          <w:tcPr>
            <w:tcW w:w="1830" w:type="dxa"/>
          </w:tcPr>
          <w:p w14:paraId="3449A437" w14:textId="52489966"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Access to cybersecurity risk register granted to relevant stakeholders</w:t>
            </w:r>
          </w:p>
        </w:tc>
        <w:tc>
          <w:tcPr>
            <w:tcW w:w="1956" w:type="dxa"/>
          </w:tcPr>
          <w:p w14:paraId="082D9DE3" w14:textId="36710F56"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p>
        </w:tc>
      </w:tr>
      <w:tr w:rsidR="00F62886" w:rsidRPr="00F62886" w14:paraId="7E66097E" w14:textId="590EC104" w:rsidTr="00F62886">
        <w:tc>
          <w:tcPr>
            <w:tcW w:w="795" w:type="dxa"/>
            <w:shd w:val="clear" w:color="auto" w:fill="auto"/>
            <w:tcMar>
              <w:top w:w="100" w:type="dxa"/>
              <w:left w:w="100" w:type="dxa"/>
              <w:bottom w:w="100" w:type="dxa"/>
              <w:right w:w="100" w:type="dxa"/>
            </w:tcMar>
          </w:tcPr>
          <w:p w14:paraId="75D0A867" w14:textId="4260C1F7" w:rsidR="007F2F84" w:rsidRPr="00A57F70" w:rsidRDefault="007F2F84" w:rsidP="00EF0FC8">
            <w:pPr>
              <w:pStyle w:val="ListParagraph"/>
              <w:widowControl w:val="0"/>
              <w:numPr>
                <w:ilvl w:val="0"/>
                <w:numId w:val="37"/>
              </w:numP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4</w:t>
            </w:r>
          </w:p>
        </w:tc>
        <w:tc>
          <w:tcPr>
            <w:tcW w:w="1830" w:type="dxa"/>
            <w:shd w:val="clear" w:color="auto" w:fill="auto"/>
            <w:tcMar>
              <w:top w:w="100" w:type="dxa"/>
              <w:left w:w="100" w:type="dxa"/>
              <w:bottom w:w="100" w:type="dxa"/>
              <w:right w:w="100" w:type="dxa"/>
            </w:tcMar>
          </w:tcPr>
          <w:p w14:paraId="60D97FB6" w14:textId="22699D2A"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Approval of cybersecurity risk register entries</w:t>
            </w:r>
          </w:p>
        </w:tc>
        <w:tc>
          <w:tcPr>
            <w:tcW w:w="4560" w:type="dxa"/>
            <w:shd w:val="clear" w:color="auto" w:fill="auto"/>
            <w:tcMar>
              <w:top w:w="100" w:type="dxa"/>
              <w:left w:w="100" w:type="dxa"/>
              <w:bottom w:w="100" w:type="dxa"/>
              <w:right w:w="100" w:type="dxa"/>
            </w:tcMar>
          </w:tcPr>
          <w:p w14:paraId="1305528B" w14:textId="325FFABE" w:rsidR="007F2F84" w:rsidRPr="00A57F70" w:rsidRDefault="007F2F84" w:rsidP="007F2F84">
            <w:pPr>
              <w:tabs>
                <w:tab w:val="right" w:pos="1017"/>
              </w:tabs>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All </w:t>
            </w:r>
            <w:r w:rsidR="00CB2174" w:rsidRPr="00A57F70">
              <w:rPr>
                <w:rFonts w:ascii="Arial" w:eastAsia="Arial" w:hAnsi="Arial" w:cs="Arial"/>
                <w:color w:val="373E49" w:themeColor="accent1"/>
                <w:sz w:val="26"/>
                <w:szCs w:val="26"/>
              </w:rPr>
              <w:t xml:space="preserve">newly added </w:t>
            </w:r>
            <w:r w:rsidRPr="00A57F70">
              <w:rPr>
                <w:rFonts w:ascii="Arial" w:eastAsia="Arial" w:hAnsi="Arial" w:cs="Arial"/>
                <w:color w:val="373E49" w:themeColor="accent1"/>
                <w:sz w:val="26"/>
                <w:szCs w:val="26"/>
              </w:rPr>
              <w:t>entries made to the cybersecurity risk register and provisions of access to it have to be approved.</w:t>
            </w:r>
          </w:p>
        </w:tc>
        <w:tc>
          <w:tcPr>
            <w:tcW w:w="1830" w:type="dxa"/>
            <w:shd w:val="clear" w:color="auto" w:fill="auto"/>
            <w:tcMar>
              <w:top w:w="100" w:type="dxa"/>
              <w:left w:w="100" w:type="dxa"/>
              <w:bottom w:w="100" w:type="dxa"/>
              <w:right w:w="100" w:type="dxa"/>
            </w:tcMar>
          </w:tcPr>
          <w:p w14:paraId="4E3C67C7" w14:textId="2A6615C8"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c>
          <w:tcPr>
            <w:tcW w:w="1830" w:type="dxa"/>
          </w:tcPr>
          <w:p w14:paraId="1DF7F3BC" w14:textId="3AC523CD"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register</w:t>
            </w:r>
          </w:p>
        </w:tc>
        <w:tc>
          <w:tcPr>
            <w:tcW w:w="1830" w:type="dxa"/>
          </w:tcPr>
          <w:p w14:paraId="260F8F18" w14:textId="66859BE4"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Approved cybersecurity risk register and granted access</w:t>
            </w:r>
          </w:p>
        </w:tc>
        <w:tc>
          <w:tcPr>
            <w:tcW w:w="1956" w:type="dxa"/>
          </w:tcPr>
          <w:p w14:paraId="3DF160FD" w14:textId="295E74B2"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Head of the Cybersecurity </w:t>
            </w:r>
            <w:r w:rsidR="006564C6" w:rsidRPr="00A57F70">
              <w:rPr>
                <w:rFonts w:ascii="Arial" w:eastAsia="Arial" w:hAnsi="Arial" w:cs="Arial"/>
                <w:color w:val="373E49" w:themeColor="accent1"/>
                <w:sz w:val="26"/>
                <w:szCs w:val="26"/>
              </w:rPr>
              <w:t>Function</w:t>
            </w:r>
          </w:p>
        </w:tc>
      </w:tr>
      <w:tr w:rsidR="00F62886" w:rsidRPr="00F62886" w14:paraId="617493EE" w14:textId="70229882" w:rsidTr="00F62886">
        <w:tc>
          <w:tcPr>
            <w:tcW w:w="795" w:type="dxa"/>
            <w:shd w:val="clear" w:color="auto" w:fill="auto"/>
            <w:tcMar>
              <w:top w:w="100" w:type="dxa"/>
              <w:left w:w="100" w:type="dxa"/>
              <w:bottom w:w="100" w:type="dxa"/>
              <w:right w:w="100" w:type="dxa"/>
            </w:tcMar>
          </w:tcPr>
          <w:p w14:paraId="617493EA" w14:textId="30E581A1" w:rsidR="007F2F84" w:rsidRPr="00A57F70" w:rsidRDefault="007F2F84" w:rsidP="00EF0FC8">
            <w:pPr>
              <w:pStyle w:val="ListParagraph"/>
              <w:widowControl w:val="0"/>
              <w:numPr>
                <w:ilvl w:val="0"/>
                <w:numId w:val="37"/>
              </w:numPr>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4</w:t>
            </w:r>
          </w:p>
        </w:tc>
        <w:tc>
          <w:tcPr>
            <w:tcW w:w="1830" w:type="dxa"/>
            <w:shd w:val="clear" w:color="auto" w:fill="auto"/>
            <w:tcMar>
              <w:top w:w="100" w:type="dxa"/>
              <w:left w:w="100" w:type="dxa"/>
              <w:bottom w:w="100" w:type="dxa"/>
              <w:right w:w="100" w:type="dxa"/>
            </w:tcMar>
          </w:tcPr>
          <w:p w14:paraId="617493EB" w14:textId="02BDEF32"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Review of the </w:t>
            </w:r>
            <w:r w:rsidRPr="00A57F70">
              <w:rPr>
                <w:rFonts w:ascii="Arial" w:eastAsia="Arial" w:hAnsi="Arial" w:cs="Arial"/>
                <w:color w:val="373E49" w:themeColor="accent1"/>
                <w:sz w:val="26"/>
                <w:szCs w:val="26"/>
              </w:rPr>
              <w:lastRenderedPageBreak/>
              <w:t>cybersecurity risk register</w:t>
            </w:r>
          </w:p>
        </w:tc>
        <w:tc>
          <w:tcPr>
            <w:tcW w:w="4560" w:type="dxa"/>
            <w:shd w:val="clear" w:color="auto" w:fill="auto"/>
            <w:tcMar>
              <w:top w:w="100" w:type="dxa"/>
              <w:left w:w="100" w:type="dxa"/>
              <w:bottom w:w="100" w:type="dxa"/>
              <w:right w:w="100" w:type="dxa"/>
            </w:tcMar>
          </w:tcPr>
          <w:p w14:paraId="617493EC" w14:textId="6FAAD72D"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risk register should be </w:t>
            </w:r>
            <w:r w:rsidRPr="00A57F70">
              <w:rPr>
                <w:rFonts w:ascii="Arial" w:eastAsia="Arial" w:hAnsi="Arial" w:cs="Arial"/>
                <w:color w:val="373E49" w:themeColor="accent1"/>
                <w:sz w:val="26"/>
                <w:szCs w:val="26"/>
              </w:rPr>
              <w:lastRenderedPageBreak/>
              <w:t>reviewed at least annually especially in the matter of cybersecurity risk treatment action implementation.</w:t>
            </w:r>
          </w:p>
        </w:tc>
        <w:tc>
          <w:tcPr>
            <w:tcW w:w="1830" w:type="dxa"/>
            <w:shd w:val="clear" w:color="auto" w:fill="auto"/>
            <w:tcMar>
              <w:top w:w="100" w:type="dxa"/>
              <w:left w:w="100" w:type="dxa"/>
              <w:bottom w:w="100" w:type="dxa"/>
              <w:right w:w="100" w:type="dxa"/>
            </w:tcMar>
          </w:tcPr>
          <w:p w14:paraId="617493ED" w14:textId="27AF9EBE"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Internal Audit </w:t>
            </w:r>
            <w:r w:rsidR="006564C6" w:rsidRPr="00A57F70">
              <w:rPr>
                <w:rFonts w:ascii="Arial" w:eastAsia="Arial" w:hAnsi="Arial" w:cs="Arial"/>
                <w:color w:val="373E49" w:themeColor="accent1"/>
                <w:sz w:val="26"/>
                <w:szCs w:val="26"/>
              </w:rPr>
              <w:lastRenderedPageBreak/>
              <w:t>Function</w:t>
            </w:r>
            <w:r w:rsidRPr="00A57F70">
              <w:rPr>
                <w:rFonts w:ascii="Arial" w:eastAsia="Arial" w:hAnsi="Arial" w:cs="Arial"/>
                <w:color w:val="373E49" w:themeColor="accent1"/>
                <w:sz w:val="26"/>
                <w:szCs w:val="26"/>
              </w:rPr>
              <w:t>s</w:t>
            </w:r>
          </w:p>
        </w:tc>
        <w:tc>
          <w:tcPr>
            <w:tcW w:w="1830" w:type="dxa"/>
          </w:tcPr>
          <w:p w14:paraId="6DB96585" w14:textId="463CECFA"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Pr="00A57F70">
              <w:rPr>
                <w:rFonts w:ascii="Arial" w:eastAsia="Arial" w:hAnsi="Arial" w:cs="Arial"/>
                <w:color w:val="373E49" w:themeColor="accent1"/>
                <w:sz w:val="26"/>
                <w:szCs w:val="26"/>
              </w:rPr>
              <w:lastRenderedPageBreak/>
              <w:t>risk register</w:t>
            </w:r>
          </w:p>
        </w:tc>
        <w:tc>
          <w:tcPr>
            <w:tcW w:w="1830" w:type="dxa"/>
          </w:tcPr>
          <w:p w14:paraId="7A41A1D1" w14:textId="54B63334"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Reviewed </w:t>
            </w:r>
            <w:r w:rsidRPr="00A57F70">
              <w:rPr>
                <w:rFonts w:ascii="Arial" w:eastAsia="Arial" w:hAnsi="Arial" w:cs="Arial"/>
                <w:color w:val="373E49" w:themeColor="accent1"/>
                <w:sz w:val="26"/>
                <w:szCs w:val="26"/>
              </w:rPr>
              <w:lastRenderedPageBreak/>
              <w:t>cybersecurity risk register</w:t>
            </w:r>
          </w:p>
        </w:tc>
        <w:tc>
          <w:tcPr>
            <w:tcW w:w="1956" w:type="dxa"/>
          </w:tcPr>
          <w:p w14:paraId="42E9D306" w14:textId="17699CD8" w:rsidR="007F2F84" w:rsidRPr="00A57F70" w:rsidRDefault="007F2F84" w:rsidP="007F2F8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Internal Audit </w:t>
            </w:r>
            <w:r w:rsidR="006564C6" w:rsidRPr="00A57F70">
              <w:rPr>
                <w:rFonts w:ascii="Arial" w:eastAsia="Arial" w:hAnsi="Arial" w:cs="Arial"/>
                <w:color w:val="373E49" w:themeColor="accent1"/>
                <w:sz w:val="26"/>
                <w:szCs w:val="26"/>
              </w:rPr>
              <w:lastRenderedPageBreak/>
              <w:t>Function</w:t>
            </w:r>
            <w:r w:rsidRPr="00A57F70">
              <w:rPr>
                <w:rFonts w:ascii="Arial" w:eastAsia="Arial" w:hAnsi="Arial" w:cs="Arial"/>
                <w:color w:val="373E49" w:themeColor="accent1"/>
                <w:sz w:val="26"/>
                <w:szCs w:val="26"/>
              </w:rPr>
              <w:t>s</w:t>
            </w:r>
          </w:p>
        </w:tc>
      </w:tr>
    </w:tbl>
    <w:p w14:paraId="617493EF" w14:textId="77777777" w:rsidR="00D96193" w:rsidRPr="002C6135" w:rsidRDefault="00D96193">
      <w:pPr>
        <w:spacing w:after="120" w:line="276" w:lineRule="auto"/>
        <w:jc w:val="both"/>
        <w:rPr>
          <w:rFonts w:ascii="Arial" w:eastAsia="Arial" w:hAnsi="Arial" w:cs="Arial"/>
          <w:sz w:val="26"/>
          <w:szCs w:val="26"/>
        </w:rPr>
      </w:pPr>
    </w:p>
    <w:p w14:paraId="617493F0" w14:textId="64D1365F" w:rsidR="00D96193" w:rsidRPr="002C6135" w:rsidRDefault="00862EFD">
      <w:pPr>
        <w:pStyle w:val="Heading2"/>
        <w:spacing w:line="276" w:lineRule="auto"/>
        <w:rPr>
          <w:rFonts w:ascii="Arial" w:eastAsia="Arial" w:hAnsi="Arial" w:cs="Arial"/>
        </w:rPr>
      </w:pPr>
      <w:bookmarkStart w:id="31" w:name="_Toc99987088"/>
      <w:bookmarkStart w:id="32" w:name="_Toc109805002"/>
      <w:r w:rsidRPr="002C6135">
        <w:rPr>
          <w:rFonts w:ascii="Arial" w:eastAsia="Arial" w:hAnsi="Arial" w:cs="Arial"/>
        </w:rPr>
        <w:lastRenderedPageBreak/>
        <w:t xml:space="preserve">Phase 5. Communication and </w:t>
      </w:r>
      <w:bookmarkEnd w:id="31"/>
      <w:r w:rsidR="00CD4904">
        <w:rPr>
          <w:rFonts w:ascii="Arial" w:eastAsia="Arial" w:hAnsi="Arial" w:cs="Arial"/>
        </w:rPr>
        <w:t>monitoring</w:t>
      </w:r>
      <w:bookmarkEnd w:id="32"/>
    </w:p>
    <w:p w14:paraId="49D41518" w14:textId="07364CF4" w:rsidR="00B649A5" w:rsidRDefault="00166A18" w:rsidP="00D376D0">
      <w:pPr>
        <w:keepNext/>
        <w:spacing w:after="0" w:line="276" w:lineRule="auto"/>
        <w:jc w:val="center"/>
      </w:pPr>
      <w:r>
        <w:object w:dxaOrig="5626" w:dyaOrig="4861" w14:anchorId="0709D5D1">
          <v:shape id="_x0000_i1030" type="#_x0000_t75" style="width:269pt;height:233.65pt" o:ole="">
            <v:imagedata r:id="rId27" o:title=""/>
          </v:shape>
          <o:OLEObject Type="Embed" ProgID="Visio.Drawing.15" ShapeID="_x0000_i1030" DrawAspect="Content" ObjectID="_1759037035" r:id="rId28"/>
        </w:object>
      </w:r>
    </w:p>
    <w:p w14:paraId="617493F1" w14:textId="23C0BCD4" w:rsidR="00D96193" w:rsidRPr="002C6135" w:rsidRDefault="00B649A5" w:rsidP="00F814F7">
      <w:pPr>
        <w:pStyle w:val="Caption"/>
        <w:rPr>
          <w:rFonts w:eastAsia="Arial" w:cs="Arial"/>
          <w:sz w:val="26"/>
          <w:szCs w:val="26"/>
        </w:rPr>
      </w:pPr>
      <w:r>
        <w:t xml:space="preserve">Figure </w:t>
      </w:r>
      <w:r w:rsidR="00F814F7">
        <w:t>6</w:t>
      </w:r>
      <w:r>
        <w:t xml:space="preserve"> - </w:t>
      </w:r>
      <w:r w:rsidR="00D376D0" w:rsidRPr="002C6135">
        <w:rPr>
          <w:rFonts w:eastAsia="Arial" w:cs="Arial"/>
        </w:rPr>
        <w:t xml:space="preserve">Communication and </w:t>
      </w:r>
      <w:r w:rsidR="00D376D0">
        <w:rPr>
          <w:rFonts w:eastAsia="Arial" w:cs="Arial"/>
        </w:rPr>
        <w:t>monitoring</w:t>
      </w:r>
      <w:r w:rsidR="00D376D0">
        <w:t xml:space="preserve"> </w:t>
      </w:r>
      <w:r w:rsidR="00401161">
        <w:t>phase workflow</w:t>
      </w:r>
    </w:p>
    <w:tbl>
      <w:tblPr>
        <w:tblW w:w="14631"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CellMar>
          <w:top w:w="100" w:type="dxa"/>
          <w:left w:w="100" w:type="dxa"/>
          <w:bottom w:w="100" w:type="dxa"/>
          <w:right w:w="100" w:type="dxa"/>
        </w:tblCellMar>
        <w:tblLook w:val="0600" w:firstRow="0" w:lastRow="0" w:firstColumn="0" w:lastColumn="0" w:noHBand="1" w:noVBand="1"/>
      </w:tblPr>
      <w:tblGrid>
        <w:gridCol w:w="795"/>
        <w:gridCol w:w="1830"/>
        <w:gridCol w:w="4560"/>
        <w:gridCol w:w="1830"/>
        <w:gridCol w:w="1830"/>
        <w:gridCol w:w="1830"/>
        <w:gridCol w:w="1956"/>
      </w:tblGrid>
      <w:tr w:rsidR="00F62886" w:rsidRPr="00F62886" w14:paraId="617493F6" w14:textId="5370982D" w:rsidTr="00A57F70">
        <w:trPr>
          <w:tblHeader/>
        </w:trPr>
        <w:tc>
          <w:tcPr>
            <w:tcW w:w="795" w:type="dxa"/>
            <w:shd w:val="clear" w:color="auto" w:fill="373E49" w:themeFill="accent1"/>
            <w:tcMar>
              <w:top w:w="100" w:type="dxa"/>
              <w:left w:w="100" w:type="dxa"/>
              <w:bottom w:w="100" w:type="dxa"/>
              <w:right w:w="100" w:type="dxa"/>
            </w:tcMar>
            <w:vAlign w:val="center"/>
          </w:tcPr>
          <w:p w14:paraId="617493F2" w14:textId="4FC42FD2"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No.</w:t>
            </w:r>
          </w:p>
        </w:tc>
        <w:tc>
          <w:tcPr>
            <w:tcW w:w="1830" w:type="dxa"/>
            <w:shd w:val="clear" w:color="auto" w:fill="373E49" w:themeFill="accent1"/>
            <w:tcMar>
              <w:top w:w="100" w:type="dxa"/>
              <w:left w:w="100" w:type="dxa"/>
              <w:bottom w:w="100" w:type="dxa"/>
              <w:right w:w="100" w:type="dxa"/>
            </w:tcMar>
            <w:vAlign w:val="center"/>
          </w:tcPr>
          <w:p w14:paraId="617493F3" w14:textId="19273CBD"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Step</w:t>
            </w:r>
          </w:p>
        </w:tc>
        <w:tc>
          <w:tcPr>
            <w:tcW w:w="4560" w:type="dxa"/>
            <w:shd w:val="clear" w:color="auto" w:fill="373E49" w:themeFill="accent1"/>
            <w:tcMar>
              <w:top w:w="100" w:type="dxa"/>
              <w:left w:w="100" w:type="dxa"/>
              <w:bottom w:w="100" w:type="dxa"/>
              <w:right w:w="100" w:type="dxa"/>
            </w:tcMar>
            <w:vAlign w:val="center"/>
          </w:tcPr>
          <w:p w14:paraId="617493F4" w14:textId="0BA0F2C3"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Description</w:t>
            </w:r>
          </w:p>
        </w:tc>
        <w:tc>
          <w:tcPr>
            <w:tcW w:w="1830" w:type="dxa"/>
            <w:shd w:val="clear" w:color="auto" w:fill="373E49" w:themeFill="accent1"/>
            <w:tcMar>
              <w:top w:w="100" w:type="dxa"/>
              <w:left w:w="100" w:type="dxa"/>
              <w:bottom w:w="100" w:type="dxa"/>
              <w:right w:w="100" w:type="dxa"/>
            </w:tcMar>
            <w:vAlign w:val="center"/>
          </w:tcPr>
          <w:p w14:paraId="617493F5" w14:textId="32612A40"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Owner/ Responsible</w:t>
            </w:r>
          </w:p>
        </w:tc>
        <w:tc>
          <w:tcPr>
            <w:tcW w:w="1830" w:type="dxa"/>
            <w:shd w:val="clear" w:color="auto" w:fill="373E49" w:themeFill="accent1"/>
            <w:vAlign w:val="center"/>
          </w:tcPr>
          <w:p w14:paraId="11CD3A46" w14:textId="62C89EE3"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Inputs</w:t>
            </w:r>
          </w:p>
        </w:tc>
        <w:tc>
          <w:tcPr>
            <w:tcW w:w="1830" w:type="dxa"/>
            <w:shd w:val="clear" w:color="auto" w:fill="373E49" w:themeFill="accent1"/>
            <w:vAlign w:val="center"/>
          </w:tcPr>
          <w:p w14:paraId="218ACC25" w14:textId="7E9C11BD"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Outputs</w:t>
            </w:r>
          </w:p>
        </w:tc>
        <w:tc>
          <w:tcPr>
            <w:tcW w:w="1956" w:type="dxa"/>
            <w:shd w:val="clear" w:color="auto" w:fill="373E49" w:themeFill="accent1"/>
            <w:vAlign w:val="center"/>
          </w:tcPr>
          <w:p w14:paraId="64C65A17" w14:textId="683FD7F6" w:rsidR="00401161" w:rsidRPr="00A57F70" w:rsidRDefault="00401161" w:rsidP="00A57F70">
            <w:pPr>
              <w:widowControl w:val="0"/>
              <w:jc w:val="center"/>
              <w:rPr>
                <w:rFonts w:ascii="Arial" w:eastAsia="Arial" w:hAnsi="Arial" w:cs="Arial"/>
                <w:color w:val="FFFFFF" w:themeColor="background1"/>
                <w:sz w:val="28"/>
                <w:szCs w:val="28"/>
              </w:rPr>
            </w:pPr>
            <w:r w:rsidRPr="00F62886">
              <w:rPr>
                <w:rFonts w:ascii="Arial" w:eastAsia="Arial" w:hAnsi="Arial" w:cs="Arial"/>
                <w:color w:val="FFFFFF" w:themeColor="background1"/>
                <w:sz w:val="28"/>
                <w:szCs w:val="28"/>
              </w:rPr>
              <w:t>Stakeholders</w:t>
            </w:r>
          </w:p>
        </w:tc>
      </w:tr>
      <w:tr w:rsidR="00F62886" w:rsidRPr="00F62886" w14:paraId="617493FB" w14:textId="287B1C78" w:rsidTr="00F62886">
        <w:tc>
          <w:tcPr>
            <w:tcW w:w="795" w:type="dxa"/>
            <w:shd w:val="clear" w:color="auto" w:fill="auto"/>
            <w:tcMar>
              <w:top w:w="100" w:type="dxa"/>
              <w:left w:w="100" w:type="dxa"/>
              <w:bottom w:w="100" w:type="dxa"/>
              <w:right w:w="100" w:type="dxa"/>
            </w:tcMar>
          </w:tcPr>
          <w:p w14:paraId="617493F7" w14:textId="78ABD062" w:rsidR="008C22A9" w:rsidRPr="00A57F70" w:rsidRDefault="008C22A9" w:rsidP="009E6949">
            <w:pPr>
              <w:pStyle w:val="ListParagraph"/>
              <w:widowControl w:val="0"/>
              <w:numPr>
                <w:ilvl w:val="0"/>
                <w:numId w:val="39"/>
              </w:numPr>
              <w:jc w:val="cente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617493F8" w14:textId="77777777"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Communication and </w:t>
            </w:r>
            <w:r w:rsidRPr="00A57F70">
              <w:rPr>
                <w:rFonts w:ascii="Arial" w:eastAsia="Arial" w:hAnsi="Arial" w:cs="Arial"/>
                <w:color w:val="373E49" w:themeColor="accent1"/>
                <w:sz w:val="26"/>
                <w:szCs w:val="26"/>
              </w:rPr>
              <w:lastRenderedPageBreak/>
              <w:t>consultation</w:t>
            </w:r>
          </w:p>
        </w:tc>
        <w:tc>
          <w:tcPr>
            <w:tcW w:w="4560" w:type="dxa"/>
            <w:shd w:val="clear" w:color="auto" w:fill="auto"/>
            <w:tcMar>
              <w:top w:w="100" w:type="dxa"/>
              <w:left w:w="100" w:type="dxa"/>
              <w:bottom w:w="100" w:type="dxa"/>
              <w:right w:w="100" w:type="dxa"/>
            </w:tcMar>
          </w:tcPr>
          <w:p w14:paraId="617493F9" w14:textId="130FCE0C" w:rsidR="008C22A9" w:rsidRPr="00A57F70" w:rsidRDefault="008C22A9" w:rsidP="008C22A9">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All steps and actions taken during the cybersecurity risk management </w:t>
            </w:r>
            <w:r w:rsidRPr="00A57F70">
              <w:rPr>
                <w:rFonts w:ascii="Arial" w:eastAsia="Arial" w:hAnsi="Arial" w:cs="Arial"/>
                <w:color w:val="373E49" w:themeColor="accent1"/>
                <w:sz w:val="26"/>
                <w:szCs w:val="26"/>
              </w:rPr>
              <w:lastRenderedPageBreak/>
              <w:t>process have to be communicated and consulted with all relevant internal and external stakeholders. The purpose of this is to provide better understanding and rationale of all action taken with respect to the cybersecurity risk management process.</w:t>
            </w:r>
          </w:p>
        </w:tc>
        <w:tc>
          <w:tcPr>
            <w:tcW w:w="1830" w:type="dxa"/>
            <w:shd w:val="clear" w:color="auto" w:fill="auto"/>
            <w:tcMar>
              <w:top w:w="100" w:type="dxa"/>
              <w:left w:w="100" w:type="dxa"/>
              <w:bottom w:w="100" w:type="dxa"/>
              <w:right w:w="100" w:type="dxa"/>
            </w:tcMar>
          </w:tcPr>
          <w:p w14:paraId="617493FA" w14:textId="49B2B853"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lastRenderedPageBreak/>
              <w:t>Function</w:t>
            </w:r>
          </w:p>
        </w:tc>
        <w:tc>
          <w:tcPr>
            <w:tcW w:w="1830" w:type="dxa"/>
          </w:tcPr>
          <w:p w14:paraId="26717E4F" w14:textId="016FCAF7" w:rsidR="008C22A9" w:rsidRPr="00A57F70" w:rsidRDefault="007F2F84"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All steps in </w:t>
            </w:r>
            <w:r w:rsidRPr="00A57F70">
              <w:rPr>
                <w:rFonts w:ascii="Arial" w:eastAsia="Arial" w:hAnsi="Arial" w:cs="Arial"/>
                <w:color w:val="373E49" w:themeColor="accent1"/>
                <w:sz w:val="26"/>
                <w:szCs w:val="26"/>
              </w:rPr>
              <w:lastRenderedPageBreak/>
              <w:t>the process</w:t>
            </w:r>
          </w:p>
        </w:tc>
        <w:tc>
          <w:tcPr>
            <w:tcW w:w="1830" w:type="dxa"/>
          </w:tcPr>
          <w:p w14:paraId="15FFE197" w14:textId="761AC0F5" w:rsidR="008C22A9" w:rsidRPr="00A57F70" w:rsidRDefault="007F2F84"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Taken actions are clearly </w:t>
            </w:r>
            <w:r w:rsidRPr="00A57F70">
              <w:rPr>
                <w:rFonts w:ascii="Arial" w:eastAsia="Arial" w:hAnsi="Arial" w:cs="Arial"/>
                <w:color w:val="373E49" w:themeColor="accent1"/>
                <w:sz w:val="26"/>
                <w:szCs w:val="26"/>
              </w:rPr>
              <w:lastRenderedPageBreak/>
              <w:t>communicated to and consulted with relevant stakeholders</w:t>
            </w:r>
          </w:p>
        </w:tc>
        <w:tc>
          <w:tcPr>
            <w:tcW w:w="1956" w:type="dxa"/>
          </w:tcPr>
          <w:p w14:paraId="147E27F6" w14:textId="68562849" w:rsidR="008C22A9" w:rsidRPr="00A57F70" w:rsidRDefault="008C22A9" w:rsidP="008C22A9">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lastRenderedPageBreak/>
              <w:t xml:space="preserve">Cybersecurity </w:t>
            </w:r>
            <w:r w:rsidR="006564C6" w:rsidRPr="00A57F70">
              <w:rPr>
                <w:rFonts w:ascii="Arial" w:eastAsia="Arial" w:hAnsi="Arial" w:cs="Arial"/>
                <w:color w:val="373E49" w:themeColor="accent1"/>
                <w:sz w:val="26"/>
                <w:szCs w:val="26"/>
              </w:rPr>
              <w:lastRenderedPageBreak/>
              <w:t>Function</w:t>
            </w:r>
          </w:p>
        </w:tc>
      </w:tr>
      <w:tr w:rsidR="00F62886" w:rsidRPr="00F62886" w14:paraId="379B2CA2" w14:textId="77777777" w:rsidTr="00F62886">
        <w:tc>
          <w:tcPr>
            <w:tcW w:w="795" w:type="dxa"/>
            <w:shd w:val="clear" w:color="auto" w:fill="auto"/>
            <w:tcMar>
              <w:top w:w="100" w:type="dxa"/>
              <w:left w:w="100" w:type="dxa"/>
              <w:bottom w:w="100" w:type="dxa"/>
              <w:right w:w="100" w:type="dxa"/>
            </w:tcMar>
          </w:tcPr>
          <w:p w14:paraId="5C747F32" w14:textId="0169F8B9" w:rsidR="00CD4904" w:rsidRPr="00A57F70" w:rsidRDefault="00CD4904" w:rsidP="009E6949">
            <w:pPr>
              <w:pStyle w:val="ListParagraph"/>
              <w:widowControl w:val="0"/>
              <w:numPr>
                <w:ilvl w:val="0"/>
                <w:numId w:val="39"/>
              </w:numPr>
              <w:rPr>
                <w:rFonts w:ascii="Arial" w:eastAsia="Arial" w:hAnsi="Arial" w:cs="Arial"/>
                <w:color w:val="373E49" w:themeColor="accent1"/>
                <w:sz w:val="26"/>
                <w:szCs w:val="26"/>
              </w:rPr>
            </w:pPr>
          </w:p>
        </w:tc>
        <w:tc>
          <w:tcPr>
            <w:tcW w:w="1830" w:type="dxa"/>
            <w:shd w:val="clear" w:color="auto" w:fill="auto"/>
            <w:tcMar>
              <w:top w:w="100" w:type="dxa"/>
              <w:left w:w="100" w:type="dxa"/>
              <w:bottom w:w="100" w:type="dxa"/>
              <w:right w:w="100" w:type="dxa"/>
            </w:tcMar>
          </w:tcPr>
          <w:p w14:paraId="7C409719" w14:textId="254D8A5B" w:rsidR="00CD4904" w:rsidRPr="00A57F70" w:rsidRDefault="00CD4904" w:rsidP="00CD490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Monitoring and review</w:t>
            </w:r>
          </w:p>
        </w:tc>
        <w:tc>
          <w:tcPr>
            <w:tcW w:w="4560" w:type="dxa"/>
            <w:shd w:val="clear" w:color="auto" w:fill="auto"/>
            <w:tcMar>
              <w:top w:w="100" w:type="dxa"/>
              <w:left w:w="100" w:type="dxa"/>
              <w:bottom w:w="100" w:type="dxa"/>
              <w:right w:w="100" w:type="dxa"/>
            </w:tcMar>
          </w:tcPr>
          <w:p w14:paraId="5BC9AAF9" w14:textId="7B53950F" w:rsidR="00CD4904" w:rsidRPr="00A57F70" w:rsidRDefault="00CD4904" w:rsidP="00CD4904">
            <w:pPr>
              <w:spacing w:line="276" w:lineRule="auto"/>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All identified cybersecurity risks and applied cybersecurity risk treatment measures have to be </w:t>
            </w:r>
            <w:r w:rsidR="003C083D" w:rsidRPr="003C083D">
              <w:rPr>
                <w:rFonts w:ascii="Arial" w:eastAsia="Arial" w:hAnsi="Arial" w:cs="Arial"/>
                <w:color w:val="373E49" w:themeColor="accent1"/>
                <w:sz w:val="26"/>
                <w:szCs w:val="26"/>
              </w:rPr>
              <w:t xml:space="preserve">continuously </w:t>
            </w:r>
            <w:r w:rsidRPr="00A57F70">
              <w:rPr>
                <w:rFonts w:ascii="Arial" w:eastAsia="Arial" w:hAnsi="Arial" w:cs="Arial"/>
                <w:color w:val="373E49" w:themeColor="accent1"/>
                <w:sz w:val="26"/>
                <w:szCs w:val="26"/>
              </w:rPr>
              <w:t>monitored and reviewed.</w:t>
            </w:r>
          </w:p>
          <w:p w14:paraId="54F19689" w14:textId="62B103F9" w:rsidR="00CD4904" w:rsidRPr="00A57F70" w:rsidRDefault="00CD4904" w:rsidP="00CD4904">
            <w:pPr>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Monitoring and review should take place in all stages of the process.</w:t>
            </w:r>
          </w:p>
        </w:tc>
        <w:tc>
          <w:tcPr>
            <w:tcW w:w="1830" w:type="dxa"/>
            <w:shd w:val="clear" w:color="auto" w:fill="auto"/>
            <w:tcMar>
              <w:top w:w="100" w:type="dxa"/>
              <w:left w:w="100" w:type="dxa"/>
              <w:bottom w:w="100" w:type="dxa"/>
              <w:right w:w="100" w:type="dxa"/>
            </w:tcMar>
          </w:tcPr>
          <w:p w14:paraId="5328FABB" w14:textId="4C545415" w:rsidR="00CD4904" w:rsidRPr="00A57F70" w:rsidRDefault="00CD4904" w:rsidP="00CD490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Owners</w:t>
            </w:r>
          </w:p>
        </w:tc>
        <w:tc>
          <w:tcPr>
            <w:tcW w:w="1830" w:type="dxa"/>
          </w:tcPr>
          <w:p w14:paraId="6627C687" w14:textId="462C3572" w:rsidR="00CD4904" w:rsidRPr="00A57F70" w:rsidRDefault="007F2F84" w:rsidP="00CD490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register</w:t>
            </w:r>
          </w:p>
        </w:tc>
        <w:tc>
          <w:tcPr>
            <w:tcW w:w="1830" w:type="dxa"/>
          </w:tcPr>
          <w:p w14:paraId="1EF806C8" w14:textId="6624DD92" w:rsidR="00CD4904" w:rsidRPr="00A57F70" w:rsidRDefault="006069C5" w:rsidP="00CD490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Cybersecurity risk register is monitored and reviewed</w:t>
            </w:r>
          </w:p>
        </w:tc>
        <w:tc>
          <w:tcPr>
            <w:tcW w:w="1956" w:type="dxa"/>
          </w:tcPr>
          <w:p w14:paraId="2C28E30D" w14:textId="5A2A821E" w:rsidR="00CD4904" w:rsidRPr="00A57F70" w:rsidRDefault="00CD4904" w:rsidP="00CD4904">
            <w:pPr>
              <w:widowControl w:val="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Cybersecurity </w:t>
            </w:r>
            <w:r w:rsidR="006564C6" w:rsidRPr="00A57F70">
              <w:rPr>
                <w:rFonts w:ascii="Arial" w:eastAsia="Arial" w:hAnsi="Arial" w:cs="Arial"/>
                <w:color w:val="373E49" w:themeColor="accent1"/>
                <w:sz w:val="26"/>
                <w:szCs w:val="26"/>
              </w:rPr>
              <w:t>Function</w:t>
            </w:r>
            <w:r w:rsidRPr="00A57F70">
              <w:rPr>
                <w:rFonts w:ascii="Arial" w:eastAsia="Arial" w:hAnsi="Arial" w:cs="Arial"/>
                <w:color w:val="373E49" w:themeColor="accent1"/>
                <w:sz w:val="26"/>
                <w:szCs w:val="26"/>
              </w:rPr>
              <w:t>, Risk Owners</w:t>
            </w:r>
          </w:p>
        </w:tc>
      </w:tr>
    </w:tbl>
    <w:p w14:paraId="77201A7E" w14:textId="6DFE62C3" w:rsidR="00B60B21" w:rsidRPr="00CD4904" w:rsidRDefault="00B60B21" w:rsidP="00CD4904">
      <w:pPr>
        <w:pStyle w:val="Heading2"/>
        <w:spacing w:line="276" w:lineRule="auto"/>
        <w:rPr>
          <w:rFonts w:ascii="Arial" w:eastAsia="Arial" w:hAnsi="Arial" w:cs="Arial"/>
          <w:sz w:val="26"/>
          <w:szCs w:val="26"/>
        </w:rPr>
        <w:sectPr w:rsidR="00B60B21" w:rsidRPr="00CD4904" w:rsidSect="009E3195">
          <w:headerReference w:type="default" r:id="rId29"/>
          <w:pgSz w:w="16839" w:h="11907" w:orient="landscape"/>
          <w:pgMar w:top="1440" w:right="1440" w:bottom="1440" w:left="1440" w:header="706" w:footer="979" w:gutter="0"/>
          <w:cols w:space="720"/>
          <w:docGrid w:linePitch="286"/>
        </w:sectPr>
      </w:pPr>
    </w:p>
    <w:p w14:paraId="6174940B" w14:textId="19B60665" w:rsidR="00D96193" w:rsidRPr="00A57F70" w:rsidRDefault="00862EFD">
      <w:pPr>
        <w:pStyle w:val="Heading1"/>
        <w:rPr>
          <w:rFonts w:ascii="Arial" w:eastAsia="Arial" w:hAnsi="Arial" w:cs="Arial"/>
          <w:color w:val="2B3B82" w:themeColor="text1"/>
        </w:rPr>
      </w:pPr>
      <w:r w:rsidRPr="00A57F70">
        <w:rPr>
          <w:rFonts w:ascii="Arial" w:hAnsi="Arial" w:cs="Arial"/>
          <w:color w:val="2B3B82" w:themeColor="text1"/>
          <w:shd w:val="clear" w:color="auto" w:fill="E6E6E6"/>
        </w:rPr>
        <w:lastRenderedPageBreak/>
        <w:fldChar w:fldCharType="begin"/>
      </w:r>
      <w:r w:rsidRPr="00A57F70">
        <w:rPr>
          <w:rFonts w:ascii="Arial" w:hAnsi="Arial" w:cs="Arial"/>
          <w:color w:val="2B3B82" w:themeColor="text1"/>
        </w:rPr>
        <w:instrText xml:space="preserve"> HYPERLINK \l "_heading=h.tyjcwt" </w:instrText>
      </w:r>
      <w:bookmarkStart w:id="33" w:name="_GoBack"/>
      <w:bookmarkEnd w:id="33"/>
      <w:r w:rsidRPr="00A57F70">
        <w:rPr>
          <w:rFonts w:ascii="Arial" w:hAnsi="Arial" w:cs="Arial"/>
          <w:color w:val="2B3B82" w:themeColor="text1"/>
          <w:shd w:val="clear" w:color="auto" w:fill="E6E6E6"/>
        </w:rPr>
        <w:fldChar w:fldCharType="separate"/>
      </w:r>
      <w:bookmarkStart w:id="34" w:name="_Toc99987090"/>
      <w:bookmarkStart w:id="35" w:name="_Toc109805003"/>
      <w:r w:rsidRPr="00A57F70">
        <w:rPr>
          <w:rFonts w:ascii="Arial" w:eastAsia="Arial" w:hAnsi="Arial" w:cs="Arial"/>
          <w:color w:val="2B3B82" w:themeColor="text1"/>
        </w:rPr>
        <w:t>Roles and Responsibilities</w:t>
      </w:r>
      <w:bookmarkEnd w:id="34"/>
      <w:bookmarkEnd w:id="35"/>
    </w:p>
    <w:p w14:paraId="6174940C" w14:textId="4B9FC706" w:rsidR="00D96193" w:rsidRPr="00A57F70" w:rsidRDefault="00862EFD">
      <w:pPr>
        <w:numPr>
          <w:ilvl w:val="0"/>
          <w:numId w:val="3"/>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A57F70">
        <w:rPr>
          <w:rFonts w:ascii="Arial" w:hAnsi="Arial" w:cs="Arial"/>
          <w:color w:val="2B3B82" w:themeColor="text1"/>
          <w:shd w:val="clear" w:color="auto" w:fill="E6E6E6"/>
        </w:rPr>
        <w:fldChar w:fldCharType="end"/>
      </w:r>
      <w:r w:rsidRPr="00A57F70">
        <w:rPr>
          <w:rFonts w:ascii="Arial" w:eastAsia="Arial" w:hAnsi="Arial" w:cs="Arial"/>
          <w:b/>
          <w:bCs/>
          <w:color w:val="373E49" w:themeColor="accent1"/>
          <w:sz w:val="26"/>
          <w:szCs w:val="26"/>
        </w:rPr>
        <w:t>Procedure Owner:</w:t>
      </w:r>
      <w:r w:rsidRPr="00A57F70">
        <w:rPr>
          <w:rFonts w:ascii="Arial" w:eastAsia="Arial" w:hAnsi="Arial" w:cs="Arial"/>
          <w:color w:val="373E49" w:themeColor="accent1"/>
          <w:sz w:val="26"/>
          <w:szCs w:val="26"/>
        </w:rPr>
        <w:t xml:space="preserve"> </w:t>
      </w:r>
      <w:r w:rsidRPr="00A57F70">
        <w:rPr>
          <w:rFonts w:ascii="Arial" w:eastAsia="Arial" w:hAnsi="Arial" w:cs="Arial"/>
          <w:color w:val="373E49" w:themeColor="accent1"/>
          <w:sz w:val="26"/>
          <w:szCs w:val="26"/>
          <w:highlight w:val="cyan"/>
        </w:rPr>
        <w:t xml:space="preserve">&lt;head of the </w:t>
      </w:r>
      <w:r w:rsidR="00CE0724" w:rsidRPr="00A57F70">
        <w:rPr>
          <w:rFonts w:ascii="Arial" w:eastAsia="Arial" w:hAnsi="Arial" w:cs="Arial"/>
          <w:color w:val="373E49" w:themeColor="accent1"/>
          <w:sz w:val="26"/>
          <w:szCs w:val="26"/>
          <w:highlight w:val="cyan"/>
        </w:rPr>
        <w:t>cybersecurity function</w:t>
      </w:r>
      <w:r w:rsidRPr="00A57F70">
        <w:rPr>
          <w:rFonts w:ascii="Arial" w:eastAsia="Arial" w:hAnsi="Arial" w:cs="Arial"/>
          <w:color w:val="373E49" w:themeColor="accent1"/>
          <w:sz w:val="26"/>
          <w:szCs w:val="26"/>
          <w:highlight w:val="cyan"/>
        </w:rPr>
        <w:t>&gt;</w:t>
      </w:r>
      <w:r w:rsidRPr="00A57F70">
        <w:rPr>
          <w:rFonts w:ascii="Arial" w:eastAsia="Arial" w:hAnsi="Arial" w:cs="Arial"/>
          <w:color w:val="373E49" w:themeColor="accent1"/>
          <w:sz w:val="26"/>
          <w:szCs w:val="26"/>
        </w:rPr>
        <w:t xml:space="preserve"> </w:t>
      </w:r>
    </w:p>
    <w:p w14:paraId="6174940D" w14:textId="0AE4D5A3" w:rsidR="00D96193" w:rsidRPr="00A57F70" w:rsidRDefault="00862EFD">
      <w:pPr>
        <w:numPr>
          <w:ilvl w:val="0"/>
          <w:numId w:val="3"/>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A57F70">
        <w:rPr>
          <w:rFonts w:ascii="Arial" w:eastAsia="Arial" w:hAnsi="Arial" w:cs="Arial"/>
          <w:b/>
          <w:bCs/>
          <w:color w:val="373E49" w:themeColor="accent1"/>
          <w:sz w:val="26"/>
          <w:szCs w:val="26"/>
        </w:rPr>
        <w:t>Procedure Review and Update:</w:t>
      </w:r>
      <w:r w:rsidRPr="00A57F70">
        <w:rPr>
          <w:rFonts w:ascii="Arial" w:eastAsia="Arial" w:hAnsi="Arial" w:cs="Arial"/>
          <w:color w:val="373E49" w:themeColor="accent1"/>
          <w:sz w:val="26"/>
          <w:szCs w:val="26"/>
        </w:rPr>
        <w:t xml:space="preserve"> </w:t>
      </w:r>
      <w:r w:rsidRPr="00A57F70">
        <w:rPr>
          <w:rFonts w:ascii="Arial" w:eastAsia="Arial" w:hAnsi="Arial" w:cs="Arial"/>
          <w:color w:val="373E49" w:themeColor="accent1"/>
          <w:sz w:val="26"/>
          <w:szCs w:val="26"/>
          <w:highlight w:val="cyan"/>
        </w:rPr>
        <w:t>&lt;</w:t>
      </w:r>
      <w:r w:rsidR="00CE0724" w:rsidRPr="00A57F70">
        <w:rPr>
          <w:rFonts w:ascii="Arial" w:eastAsia="Arial" w:hAnsi="Arial" w:cs="Arial"/>
          <w:color w:val="373E49" w:themeColor="accent1"/>
          <w:sz w:val="26"/>
          <w:szCs w:val="26"/>
          <w:highlight w:val="cyan"/>
        </w:rPr>
        <w:t>Cybersecurity function</w:t>
      </w:r>
      <w:r w:rsidRPr="00A57F70">
        <w:rPr>
          <w:rFonts w:ascii="Arial" w:eastAsia="Arial" w:hAnsi="Arial" w:cs="Arial"/>
          <w:color w:val="373E49" w:themeColor="accent1"/>
          <w:sz w:val="26"/>
          <w:szCs w:val="26"/>
          <w:highlight w:val="cyan"/>
        </w:rPr>
        <w:t>&gt;</w:t>
      </w:r>
      <w:r w:rsidRPr="00A57F70">
        <w:rPr>
          <w:rFonts w:ascii="Arial" w:eastAsia="Arial" w:hAnsi="Arial" w:cs="Arial"/>
          <w:color w:val="373E49" w:themeColor="accent1"/>
          <w:sz w:val="26"/>
          <w:szCs w:val="26"/>
        </w:rPr>
        <w:t xml:space="preserve"> </w:t>
      </w:r>
    </w:p>
    <w:p w14:paraId="6174940E" w14:textId="4881DCF2" w:rsidR="00D96193" w:rsidRPr="00A57F70" w:rsidRDefault="00862EFD">
      <w:pPr>
        <w:numPr>
          <w:ilvl w:val="0"/>
          <w:numId w:val="3"/>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A57F70">
        <w:rPr>
          <w:rFonts w:ascii="Arial" w:eastAsia="Arial" w:hAnsi="Arial" w:cs="Arial"/>
          <w:b/>
          <w:bCs/>
          <w:color w:val="373E49" w:themeColor="accent1"/>
          <w:sz w:val="26"/>
          <w:szCs w:val="26"/>
        </w:rPr>
        <w:t>Procedure Implementation and Execution:</w:t>
      </w:r>
      <w:r w:rsidRPr="00A57F70">
        <w:rPr>
          <w:rFonts w:ascii="Arial" w:eastAsia="Arial" w:hAnsi="Arial" w:cs="Arial"/>
          <w:color w:val="373E49" w:themeColor="accent1"/>
          <w:sz w:val="26"/>
          <w:szCs w:val="26"/>
        </w:rPr>
        <w:t xml:space="preserve"> </w:t>
      </w:r>
      <w:r w:rsidRPr="00A57F70">
        <w:rPr>
          <w:rFonts w:ascii="Arial" w:eastAsia="Arial" w:hAnsi="Arial" w:cs="Arial"/>
          <w:color w:val="373E49" w:themeColor="accent1"/>
          <w:sz w:val="26"/>
          <w:szCs w:val="26"/>
          <w:highlight w:val="cyan"/>
        </w:rPr>
        <w:t>&lt;</w:t>
      </w:r>
      <w:r w:rsidR="00CE0724" w:rsidRPr="00A57F70">
        <w:rPr>
          <w:rFonts w:ascii="Arial" w:eastAsia="Arial" w:hAnsi="Arial" w:cs="Arial"/>
          <w:color w:val="373E49" w:themeColor="accent1"/>
          <w:sz w:val="26"/>
          <w:szCs w:val="26"/>
          <w:highlight w:val="cyan"/>
        </w:rPr>
        <w:t>cybersecurity function</w:t>
      </w:r>
      <w:r w:rsidRPr="00A57F70">
        <w:rPr>
          <w:rFonts w:ascii="Arial" w:eastAsia="Arial" w:hAnsi="Arial" w:cs="Arial"/>
          <w:color w:val="373E49" w:themeColor="accent1"/>
          <w:sz w:val="26"/>
          <w:szCs w:val="26"/>
          <w:highlight w:val="cyan"/>
        </w:rPr>
        <w:t>&gt;</w:t>
      </w:r>
      <w:r w:rsidRPr="00A57F70">
        <w:rPr>
          <w:rFonts w:ascii="Arial" w:eastAsia="Arial" w:hAnsi="Arial" w:cs="Arial"/>
          <w:color w:val="373E49" w:themeColor="accent1"/>
          <w:sz w:val="26"/>
          <w:szCs w:val="26"/>
        </w:rPr>
        <w:t xml:space="preserve"> </w:t>
      </w:r>
    </w:p>
    <w:p w14:paraId="6174940F" w14:textId="36D3ACBE" w:rsidR="00D96193" w:rsidRPr="00A57F70" w:rsidRDefault="00862EFD">
      <w:pPr>
        <w:numPr>
          <w:ilvl w:val="0"/>
          <w:numId w:val="3"/>
        </w:numPr>
        <w:pBdr>
          <w:top w:val="nil"/>
          <w:left w:val="nil"/>
          <w:bottom w:val="nil"/>
          <w:right w:val="nil"/>
          <w:between w:val="nil"/>
        </w:pBdr>
        <w:spacing w:before="120" w:after="120" w:line="276" w:lineRule="auto"/>
        <w:ind w:left="540"/>
        <w:rPr>
          <w:rFonts w:ascii="Arial" w:eastAsia="Arial" w:hAnsi="Arial" w:cs="Arial"/>
          <w:color w:val="373E49" w:themeColor="accent1"/>
          <w:sz w:val="26"/>
          <w:szCs w:val="26"/>
        </w:rPr>
      </w:pPr>
      <w:r w:rsidRPr="00A57F70">
        <w:rPr>
          <w:rFonts w:ascii="Arial" w:eastAsia="Arial" w:hAnsi="Arial" w:cs="Arial"/>
          <w:b/>
          <w:bCs/>
          <w:color w:val="373E49" w:themeColor="accent1"/>
          <w:sz w:val="26"/>
          <w:szCs w:val="26"/>
        </w:rPr>
        <w:t>Procedure Compliance Measurement</w:t>
      </w:r>
      <w:r w:rsidRPr="00A57F70">
        <w:rPr>
          <w:rFonts w:ascii="Arial" w:eastAsia="Arial" w:hAnsi="Arial" w:cs="Arial"/>
          <w:color w:val="373E49" w:themeColor="accent1"/>
          <w:sz w:val="26"/>
          <w:szCs w:val="26"/>
        </w:rPr>
        <w:t xml:space="preserve"> - </w:t>
      </w:r>
      <w:r w:rsidRPr="00A57F70">
        <w:rPr>
          <w:rFonts w:ascii="Arial" w:eastAsia="Arial" w:hAnsi="Arial" w:cs="Arial"/>
          <w:color w:val="373E49" w:themeColor="accent1"/>
          <w:sz w:val="26"/>
          <w:szCs w:val="26"/>
          <w:highlight w:val="cyan"/>
        </w:rPr>
        <w:t>&lt;</w:t>
      </w:r>
      <w:r w:rsidR="00CE0724" w:rsidRPr="00A57F70">
        <w:rPr>
          <w:rFonts w:ascii="Arial" w:eastAsia="Arial" w:hAnsi="Arial" w:cs="Arial"/>
          <w:color w:val="373E49" w:themeColor="accent1"/>
          <w:sz w:val="26"/>
          <w:szCs w:val="26"/>
          <w:highlight w:val="cyan"/>
        </w:rPr>
        <w:t>cybersecurity function</w:t>
      </w:r>
      <w:r w:rsidRPr="00A57F70">
        <w:rPr>
          <w:rFonts w:ascii="Arial" w:eastAsia="Arial" w:hAnsi="Arial" w:cs="Arial"/>
          <w:color w:val="373E49" w:themeColor="accent1"/>
          <w:sz w:val="26"/>
          <w:szCs w:val="26"/>
          <w:highlight w:val="cyan"/>
        </w:rPr>
        <w:t>&gt;</w:t>
      </w:r>
    </w:p>
    <w:p w14:paraId="6F5BB351" w14:textId="77777777" w:rsidR="005A7B6E" w:rsidRPr="002C6135" w:rsidRDefault="005A7B6E" w:rsidP="005A7B6E">
      <w:pPr>
        <w:pBdr>
          <w:top w:val="nil"/>
          <w:left w:val="nil"/>
          <w:bottom w:val="nil"/>
          <w:right w:val="nil"/>
          <w:between w:val="nil"/>
        </w:pBdr>
        <w:spacing w:before="120" w:after="120" w:line="276" w:lineRule="auto"/>
        <w:ind w:left="540"/>
        <w:rPr>
          <w:rFonts w:ascii="Arial" w:eastAsia="Arial" w:hAnsi="Arial" w:cs="Arial"/>
          <w:sz w:val="26"/>
          <w:szCs w:val="26"/>
        </w:rPr>
      </w:pPr>
    </w:p>
    <w:p w14:paraId="72C04219" w14:textId="3000F6D9" w:rsidR="00217645" w:rsidRPr="00A57F70" w:rsidRDefault="003C083D" w:rsidP="00217645">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36" w:name="_Toc99987091"/>
        <w:bookmarkStart w:id="37" w:name="_Toc109805004"/>
        <w:r w:rsidR="00217645" w:rsidRPr="00A57F70">
          <w:rPr>
            <w:rStyle w:val="Hyperlink"/>
            <w:rFonts w:ascii="Arial" w:eastAsia="Arial" w:hAnsi="Arial" w:cs="Arial"/>
            <w:color w:val="2B3B82" w:themeColor="text1"/>
            <w:u w:val="none"/>
            <w:lang w:bidi="en-US"/>
          </w:rPr>
          <w:t>Update</w:t>
        </w:r>
      </w:hyperlink>
      <w:r w:rsidR="00217645" w:rsidRPr="00A57F70">
        <w:rPr>
          <w:rStyle w:val="Hyperlink"/>
          <w:rFonts w:ascii="Arial" w:eastAsia="Arial" w:hAnsi="Arial" w:cs="Arial"/>
          <w:color w:val="2B3B82" w:themeColor="text1"/>
          <w:u w:val="none"/>
          <w:lang w:bidi="en-US"/>
        </w:rPr>
        <w:t xml:space="preserve"> and Review</w:t>
      </w:r>
      <w:bookmarkEnd w:id="36"/>
      <w:bookmarkEnd w:id="37"/>
    </w:p>
    <w:p w14:paraId="78F8902F" w14:textId="4CAAB39C" w:rsidR="00217645" w:rsidRDefault="009E6949" w:rsidP="00A306D4">
      <w:pPr>
        <w:tabs>
          <w:tab w:val="right" w:pos="540"/>
        </w:tabs>
        <w:spacing w:before="120" w:after="120" w:line="276" w:lineRule="auto"/>
        <w:jc w:val="both"/>
        <w:rPr>
          <w:rFonts w:ascii="Arial" w:hAnsi="Arial" w:cs="Arial"/>
          <w:color w:val="373E49" w:themeColor="accent1"/>
          <w:sz w:val="26"/>
          <w:szCs w:val="26"/>
        </w:rPr>
      </w:pPr>
      <w:r w:rsidRPr="00A306D4">
        <w:rPr>
          <w:rFonts w:ascii="Arial" w:hAnsi="Arial" w:cs="Arial"/>
          <w:sz w:val="26"/>
          <w:szCs w:val="26"/>
        </w:rPr>
        <w:tab/>
      </w:r>
      <w:r w:rsidR="00A306D4">
        <w:rPr>
          <w:rFonts w:ascii="Arial" w:hAnsi="Arial" w:cs="Arial"/>
          <w:color w:val="373E49" w:themeColor="accent1"/>
          <w:sz w:val="26"/>
          <w:szCs w:val="26"/>
        </w:rPr>
        <w:tab/>
      </w:r>
      <w:r w:rsidR="00217645" w:rsidRPr="00A57F70">
        <w:rPr>
          <w:rFonts w:ascii="Arial" w:hAnsi="Arial" w:cs="Arial"/>
          <w:color w:val="373E49" w:themeColor="accent1"/>
          <w:sz w:val="26"/>
          <w:szCs w:val="26"/>
          <w:highlight w:val="cyan"/>
        </w:rPr>
        <w:t>&lt;</w:t>
      </w:r>
      <w:r w:rsidR="00CE0724" w:rsidRPr="00A57F70">
        <w:rPr>
          <w:rFonts w:ascii="Arial" w:hAnsi="Arial" w:cs="Arial"/>
          <w:color w:val="373E49" w:themeColor="accent1"/>
          <w:sz w:val="26"/>
          <w:szCs w:val="26"/>
          <w:highlight w:val="cyan"/>
        </w:rPr>
        <w:t>cybersecurity function</w:t>
      </w:r>
      <w:r w:rsidR="00217645" w:rsidRPr="00A57F70">
        <w:rPr>
          <w:rFonts w:ascii="Arial" w:hAnsi="Arial" w:cs="Arial"/>
          <w:color w:val="373E49" w:themeColor="accent1"/>
          <w:sz w:val="26"/>
          <w:szCs w:val="26"/>
          <w:highlight w:val="cyan"/>
        </w:rPr>
        <w:t>&gt;</w:t>
      </w:r>
      <w:r w:rsidR="00217645" w:rsidRPr="00A57F70">
        <w:rPr>
          <w:rFonts w:ascii="Arial" w:hAnsi="Arial" w:cs="Arial"/>
          <w:color w:val="373E49" w:themeColor="accent1"/>
          <w:sz w:val="26"/>
          <w:szCs w:val="26"/>
        </w:rPr>
        <w:t xml:space="preserve"> </w:t>
      </w:r>
      <w:r w:rsidR="008426C1" w:rsidRPr="00A57F70">
        <w:rPr>
          <w:rFonts w:ascii="Arial" w:hAnsi="Arial" w:cs="Arial"/>
          <w:color w:val="373E49" w:themeColor="accent1"/>
          <w:sz w:val="26"/>
          <w:szCs w:val="26"/>
        </w:rPr>
        <w:t>must</w:t>
      </w:r>
      <w:r w:rsidR="00217645" w:rsidRPr="00A57F70">
        <w:rPr>
          <w:rFonts w:ascii="Arial" w:hAnsi="Arial" w:cs="Arial"/>
          <w:color w:val="373E49" w:themeColor="accent1"/>
          <w:sz w:val="26"/>
          <w:szCs w:val="26"/>
        </w:rPr>
        <w:t xml:space="preserve"> review the procedure at least </w:t>
      </w:r>
      <w:r w:rsidR="00217645" w:rsidRPr="00A57F70">
        <w:rPr>
          <w:rFonts w:ascii="Arial" w:hAnsi="Arial" w:cs="Arial"/>
          <w:color w:val="373E49" w:themeColor="accent1"/>
          <w:sz w:val="26"/>
          <w:szCs w:val="26"/>
          <w:highlight w:val="cyan"/>
        </w:rPr>
        <w:t>once a year</w:t>
      </w:r>
      <w:r w:rsidR="005A7B6E" w:rsidRPr="00A57F70">
        <w:rPr>
          <w:rFonts w:ascii="Arial" w:hAnsi="Arial" w:cs="Arial"/>
          <w:color w:val="373E49" w:themeColor="accent1"/>
          <w:sz w:val="26"/>
          <w:szCs w:val="26"/>
        </w:rPr>
        <w:t xml:space="preserve"> </w:t>
      </w:r>
      <w:r w:rsidR="00217645" w:rsidRPr="00A57F70">
        <w:rPr>
          <w:rFonts w:ascii="Arial" w:hAnsi="Arial" w:cs="Arial"/>
          <w:color w:val="373E49" w:themeColor="accent1"/>
          <w:sz w:val="26"/>
          <w:szCs w:val="26"/>
        </w:rPr>
        <w:t xml:space="preserve">or in case any changes happen to the policy or the regulatory procedures in </w:t>
      </w:r>
      <w:r w:rsidR="00217645" w:rsidRPr="00A57F70">
        <w:rPr>
          <w:rFonts w:ascii="Arial" w:hAnsi="Arial" w:cs="Arial"/>
          <w:color w:val="373E49" w:themeColor="accent1"/>
          <w:sz w:val="26"/>
          <w:szCs w:val="26"/>
          <w:highlight w:val="cyan"/>
        </w:rPr>
        <w:t>&lt;</w:t>
      </w:r>
      <w:r w:rsidR="007F73D3" w:rsidRPr="00A57F70">
        <w:rPr>
          <w:rFonts w:ascii="Arial" w:hAnsi="Arial" w:cs="Arial"/>
          <w:color w:val="373E49" w:themeColor="accent1"/>
          <w:sz w:val="26"/>
          <w:szCs w:val="26"/>
          <w:highlight w:val="cyan"/>
        </w:rPr>
        <w:t>organization</w:t>
      </w:r>
      <w:r w:rsidR="00217645" w:rsidRPr="00A57F70">
        <w:rPr>
          <w:rFonts w:ascii="Arial" w:hAnsi="Arial" w:cs="Arial"/>
          <w:color w:val="373E49" w:themeColor="accent1"/>
          <w:sz w:val="26"/>
          <w:szCs w:val="26"/>
          <w:highlight w:val="cyan"/>
        </w:rPr>
        <w:t xml:space="preserve"> name&gt;</w:t>
      </w:r>
      <w:r w:rsidR="00217645" w:rsidRPr="00A57F70">
        <w:rPr>
          <w:rFonts w:ascii="Arial" w:hAnsi="Arial" w:cs="Arial"/>
          <w:color w:val="373E49" w:themeColor="accent1"/>
          <w:sz w:val="26"/>
          <w:szCs w:val="26"/>
        </w:rPr>
        <w:t xml:space="preserve"> or the relevant regulatory requirements.</w:t>
      </w:r>
    </w:p>
    <w:p w14:paraId="78C9C30D" w14:textId="77777777" w:rsidR="00166A18" w:rsidRPr="002C6135" w:rsidRDefault="00166A18" w:rsidP="005E2D2B">
      <w:pPr>
        <w:tabs>
          <w:tab w:val="right" w:pos="1287"/>
        </w:tabs>
        <w:spacing w:before="120" w:after="120" w:line="276" w:lineRule="auto"/>
        <w:jc w:val="both"/>
        <w:rPr>
          <w:rFonts w:ascii="Arial" w:hAnsi="Arial" w:cs="Arial"/>
          <w:sz w:val="26"/>
          <w:szCs w:val="26"/>
        </w:rPr>
      </w:pPr>
    </w:p>
    <w:p w14:paraId="61749410" w14:textId="77777777" w:rsidR="00D96193" w:rsidRPr="00A57F70" w:rsidRDefault="003C083D">
      <w:pPr>
        <w:pStyle w:val="Heading1"/>
        <w:rPr>
          <w:rFonts w:ascii="Arial" w:eastAsia="Arial" w:hAnsi="Arial" w:cs="Arial"/>
          <w:color w:val="2B3B82" w:themeColor="text1"/>
        </w:rPr>
      </w:pPr>
      <w:hyperlink w:anchor="_heading=h.3dy6vkm">
        <w:bookmarkStart w:id="38" w:name="_Toc109805005"/>
        <w:bookmarkStart w:id="39" w:name="_Toc99987092"/>
        <w:r w:rsidR="00862EFD" w:rsidRPr="00A57F70">
          <w:rPr>
            <w:rFonts w:ascii="Arial" w:eastAsia="Arial" w:hAnsi="Arial" w:cs="Arial"/>
            <w:color w:val="2B3B82" w:themeColor="text1"/>
          </w:rPr>
          <w:t>Compliance</w:t>
        </w:r>
        <w:bookmarkEnd w:id="38"/>
        <w:bookmarkEnd w:id="39"/>
      </w:hyperlink>
      <w:r w:rsidR="00862EFD" w:rsidRPr="00A57F70">
        <w:rPr>
          <w:rFonts w:ascii="Arial" w:hAnsi="Arial" w:cs="Arial"/>
          <w:color w:val="2B3B82" w:themeColor="text1"/>
          <w:shd w:val="clear" w:color="auto" w:fill="E6E6E6"/>
        </w:rPr>
        <w:fldChar w:fldCharType="begin"/>
      </w:r>
      <w:r w:rsidR="00862EFD" w:rsidRPr="00A57F70">
        <w:rPr>
          <w:rFonts w:ascii="Arial" w:hAnsi="Arial" w:cs="Arial"/>
          <w:color w:val="2B3B82" w:themeColor="text1"/>
        </w:rPr>
        <w:instrText xml:space="preserve"> HYPERLINK \l "_heading=h.3dy6vkm" </w:instrText>
      </w:r>
      <w:r w:rsidR="00862EFD" w:rsidRPr="00A57F70">
        <w:rPr>
          <w:rFonts w:ascii="Arial" w:hAnsi="Arial" w:cs="Arial"/>
          <w:color w:val="2B3B82" w:themeColor="text1"/>
          <w:shd w:val="clear" w:color="auto" w:fill="E6E6E6"/>
        </w:rPr>
        <w:fldChar w:fldCharType="separate"/>
      </w:r>
    </w:p>
    <w:p w14:paraId="61749411" w14:textId="36719334" w:rsidR="00D96193" w:rsidRPr="00A57F70" w:rsidRDefault="00862EFD" w:rsidP="00A57F70">
      <w:pPr>
        <w:numPr>
          <w:ilvl w:val="0"/>
          <w:numId w:val="10"/>
        </w:numPr>
        <w:spacing w:before="120" w:after="120" w:line="276" w:lineRule="auto"/>
        <w:ind w:left="540"/>
        <w:jc w:val="both"/>
        <w:rPr>
          <w:rFonts w:ascii="Arial" w:eastAsia="Arial" w:hAnsi="Arial" w:cs="Arial"/>
          <w:color w:val="373E49" w:themeColor="accent1"/>
          <w:sz w:val="26"/>
          <w:szCs w:val="26"/>
        </w:rPr>
      </w:pPr>
      <w:r w:rsidRPr="00A57F70">
        <w:rPr>
          <w:rFonts w:ascii="Arial" w:hAnsi="Arial" w:cs="Arial"/>
          <w:color w:val="2B3B82" w:themeColor="text1"/>
          <w:shd w:val="clear" w:color="auto" w:fill="E6E6E6"/>
        </w:rPr>
        <w:fldChar w:fldCharType="end"/>
      </w:r>
      <w:r w:rsidRPr="00A57F70">
        <w:rPr>
          <w:rFonts w:ascii="Arial" w:eastAsia="Arial" w:hAnsi="Arial" w:cs="Arial"/>
          <w:color w:val="373E49" w:themeColor="accent1"/>
          <w:sz w:val="26"/>
          <w:szCs w:val="26"/>
        </w:rPr>
        <w:t xml:space="preserve">The </w:t>
      </w:r>
      <w:r w:rsidRPr="00A57F70">
        <w:rPr>
          <w:rFonts w:ascii="Arial" w:eastAsia="Arial" w:hAnsi="Arial" w:cs="Arial"/>
          <w:color w:val="373E49" w:themeColor="accent1"/>
          <w:sz w:val="26"/>
          <w:szCs w:val="26"/>
          <w:highlight w:val="cyan"/>
        </w:rPr>
        <w:t xml:space="preserve">&lt;head of the </w:t>
      </w:r>
      <w:r w:rsidR="00CE0724" w:rsidRPr="00A57F70">
        <w:rPr>
          <w:rFonts w:ascii="Arial" w:eastAsia="Arial" w:hAnsi="Arial" w:cs="Arial"/>
          <w:color w:val="373E49" w:themeColor="accent1"/>
          <w:sz w:val="26"/>
          <w:szCs w:val="26"/>
          <w:highlight w:val="cyan"/>
        </w:rPr>
        <w:t>cybersecurity function</w:t>
      </w:r>
      <w:r w:rsidRPr="00A57F70">
        <w:rPr>
          <w:rFonts w:ascii="Arial" w:eastAsia="Arial" w:hAnsi="Arial" w:cs="Arial"/>
          <w:color w:val="373E49" w:themeColor="accent1"/>
          <w:sz w:val="26"/>
          <w:szCs w:val="26"/>
          <w:highlight w:val="cyan"/>
        </w:rPr>
        <w:t>&gt;</w:t>
      </w:r>
      <w:r w:rsidRPr="00A57F70">
        <w:rPr>
          <w:rFonts w:ascii="Arial" w:eastAsia="Arial" w:hAnsi="Arial" w:cs="Arial"/>
          <w:color w:val="373E49" w:themeColor="accent1"/>
          <w:sz w:val="26"/>
          <w:szCs w:val="26"/>
        </w:rPr>
        <w:t xml:space="preserve"> will ensure compliance of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 with this procedure on a regular basis.</w:t>
      </w:r>
    </w:p>
    <w:p w14:paraId="61749412" w14:textId="3E290C8E" w:rsidR="00D96193" w:rsidRPr="00A57F70" w:rsidRDefault="00862EFD" w:rsidP="00A57F70">
      <w:pPr>
        <w:numPr>
          <w:ilvl w:val="0"/>
          <w:numId w:val="10"/>
        </w:numPr>
        <w:spacing w:before="120" w:after="120" w:line="276" w:lineRule="auto"/>
        <w:ind w:left="54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This procedure covers all workstations and servers in the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Pr="00A57F70">
        <w:rPr>
          <w:rFonts w:ascii="Arial" w:eastAsia="Arial" w:hAnsi="Arial" w:cs="Arial"/>
          <w:color w:val="373E49" w:themeColor="accent1"/>
          <w:sz w:val="26"/>
          <w:szCs w:val="26"/>
        </w:rPr>
        <w:t xml:space="preserve"> and applies to all personnel </w:t>
      </w:r>
      <w:r w:rsidR="00CE0724" w:rsidRPr="00A57F70">
        <w:rPr>
          <w:rFonts w:ascii="Arial" w:eastAsia="Arial" w:hAnsi="Arial" w:cs="Arial"/>
          <w:color w:val="373E49" w:themeColor="accent1"/>
          <w:sz w:val="26"/>
          <w:szCs w:val="26"/>
        </w:rPr>
        <w:t>at</w:t>
      </w:r>
      <w:r w:rsidRPr="00A57F70">
        <w:rPr>
          <w:rFonts w:ascii="Arial" w:eastAsia="Arial" w:hAnsi="Arial" w:cs="Arial"/>
          <w:color w:val="373E49" w:themeColor="accent1"/>
          <w:sz w:val="26"/>
          <w:szCs w:val="26"/>
        </w:rPr>
        <w:t xml:space="preserve">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p>
    <w:p w14:paraId="61749413" w14:textId="25A544A9" w:rsidR="00D96193" w:rsidRPr="00A57F70" w:rsidRDefault="00862EFD" w:rsidP="00A57F70">
      <w:pPr>
        <w:numPr>
          <w:ilvl w:val="0"/>
          <w:numId w:val="10"/>
        </w:numPr>
        <w:spacing w:before="120" w:after="120" w:line="276" w:lineRule="auto"/>
        <w:ind w:left="540"/>
        <w:jc w:val="both"/>
        <w:rPr>
          <w:rFonts w:ascii="Arial" w:eastAsia="Arial" w:hAnsi="Arial" w:cs="Arial"/>
          <w:color w:val="373E49" w:themeColor="accent1"/>
          <w:sz w:val="26"/>
          <w:szCs w:val="26"/>
        </w:rPr>
      </w:pPr>
      <w:r w:rsidRPr="00A57F70">
        <w:rPr>
          <w:rFonts w:ascii="Arial" w:eastAsia="Arial" w:hAnsi="Arial" w:cs="Arial"/>
          <w:color w:val="373E49" w:themeColor="accent1"/>
          <w:sz w:val="26"/>
          <w:szCs w:val="26"/>
        </w:rPr>
        <w:t xml:space="preserve">Any violation of this procedure may be subject to disciplinary action according to </w:t>
      </w:r>
      <w:r w:rsidRPr="00A57F70">
        <w:rPr>
          <w:rFonts w:ascii="Arial" w:eastAsia="Arial" w:hAnsi="Arial" w:cs="Arial"/>
          <w:color w:val="373E49" w:themeColor="accent1"/>
          <w:sz w:val="26"/>
          <w:szCs w:val="26"/>
          <w:highlight w:val="cyan"/>
        </w:rPr>
        <w:t>&lt;</w:t>
      </w:r>
      <w:r w:rsidR="007F73D3" w:rsidRPr="00A57F70">
        <w:rPr>
          <w:rFonts w:ascii="Arial" w:eastAsia="Arial" w:hAnsi="Arial" w:cs="Arial"/>
          <w:color w:val="373E49" w:themeColor="accent1"/>
          <w:sz w:val="26"/>
          <w:szCs w:val="26"/>
          <w:highlight w:val="cyan"/>
        </w:rPr>
        <w:t>organization</w:t>
      </w:r>
      <w:r w:rsidRPr="00A57F70">
        <w:rPr>
          <w:rFonts w:ascii="Arial" w:eastAsia="Arial" w:hAnsi="Arial" w:cs="Arial"/>
          <w:color w:val="373E49" w:themeColor="accent1"/>
          <w:sz w:val="26"/>
          <w:szCs w:val="26"/>
          <w:highlight w:val="cyan"/>
        </w:rPr>
        <w:t xml:space="preserve"> name&gt;</w:t>
      </w:r>
      <w:r w:rsidR="00DB1AAF" w:rsidRPr="00A57F70">
        <w:rPr>
          <w:rFonts w:ascii="Arial" w:eastAsia="Arial" w:hAnsi="Arial" w:cs="Arial"/>
          <w:color w:val="373E49" w:themeColor="accent1"/>
          <w:sz w:val="26"/>
          <w:szCs w:val="26"/>
        </w:rPr>
        <w:t>’</w:t>
      </w:r>
      <w:r w:rsidRPr="00A57F70">
        <w:rPr>
          <w:rFonts w:ascii="Arial" w:eastAsia="Arial" w:hAnsi="Arial" w:cs="Arial"/>
          <w:color w:val="373E49" w:themeColor="accent1"/>
          <w:sz w:val="26"/>
          <w:szCs w:val="26"/>
        </w:rPr>
        <w:t>s procedures.</w:t>
      </w:r>
    </w:p>
    <w:p w14:paraId="68B8947F" w14:textId="77777777" w:rsidR="005A7B6E" w:rsidRPr="002C6135" w:rsidRDefault="005A7B6E" w:rsidP="00D17B1E">
      <w:pPr>
        <w:spacing w:before="120" w:after="120" w:line="276" w:lineRule="auto"/>
        <w:ind w:left="540"/>
        <w:rPr>
          <w:rFonts w:ascii="Arial" w:eastAsia="Arial" w:hAnsi="Arial" w:cs="Arial"/>
          <w:sz w:val="26"/>
          <w:szCs w:val="26"/>
        </w:rPr>
      </w:pPr>
    </w:p>
    <w:sectPr w:rsidR="005A7B6E" w:rsidRPr="002C6135" w:rsidSect="00B60B21">
      <w:headerReference w:type="default" r:id="rId30"/>
      <w:footerReference w:type="default" r:id="rId31"/>
      <w:headerReference w:type="first" r:id="rId32"/>
      <w:footerReference w:type="first" r:id="rId33"/>
      <w:pgSz w:w="11907" w:h="16839"/>
      <w:pgMar w:top="1440" w:right="1440" w:bottom="1440" w:left="1440" w:header="706" w:footer="979" w:gutter="0"/>
      <w:cols w:space="720"/>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37E41" w16cid:durableId="28B29892"/>
  <w16cid:commentId w16cid:paraId="0D310AEF" w16cid:durableId="28B2A2B8"/>
  <w16cid:commentId w16cid:paraId="6A68C4D3" w16cid:durableId="28B2A3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1600B" w14:textId="77777777" w:rsidR="00447170" w:rsidRDefault="00447170">
      <w:pPr>
        <w:spacing w:after="0" w:line="240" w:lineRule="auto"/>
      </w:pPr>
      <w:r>
        <w:separator/>
      </w:r>
    </w:p>
  </w:endnote>
  <w:endnote w:type="continuationSeparator" w:id="0">
    <w:p w14:paraId="70DB87A2" w14:textId="77777777" w:rsidR="00447170" w:rsidRDefault="00447170">
      <w:pPr>
        <w:spacing w:after="0" w:line="240" w:lineRule="auto"/>
      </w:pPr>
      <w:r>
        <w:continuationSeparator/>
      </w:r>
    </w:p>
  </w:endnote>
  <w:endnote w:type="continuationNotice" w:id="1">
    <w:p w14:paraId="64D8DB1C" w14:textId="77777777" w:rsidR="00447170" w:rsidRDefault="00447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25F6" w14:textId="77777777" w:rsidR="00463E0E" w:rsidRDefault="00463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B271" w14:textId="37560B1D" w:rsidR="003C083D" w:rsidRDefault="003C083D" w:rsidP="00B93D03">
    <w:pPr>
      <w:jc w:val="center"/>
      <w:rPr>
        <w:rFonts w:ascii="Arial" w:hAnsi="Arial" w:cs="Arial"/>
        <w:color w:val="F30303"/>
        <w:sz w:val="20"/>
        <w:szCs w:val="20"/>
        <w:highlight w:val="cyan"/>
      </w:rPr>
    </w:pPr>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TIAL" w:value="CONFIDENTTIAL"/>
          <w:listItem w:displayText="PUBLIC" w:value="PUBLIC"/>
        </w:comboBox>
      </w:sdtPr>
      <w:sdtContent>
        <w:r w:rsidRPr="00E0411B">
          <w:rPr>
            <w:rFonts w:ascii="Arial" w:eastAsia="Arial" w:hAnsi="Arial" w:cs="Arial"/>
            <w:color w:val="F30303"/>
            <w:sz w:val="20"/>
            <w:szCs w:val="20"/>
            <w:highlight w:val="cyan"/>
            <w:lang w:bidi="en-US"/>
          </w:rPr>
          <w:t>Choose Classification</w:t>
        </w:r>
      </w:sdtContent>
    </w:sdt>
  </w:p>
  <w:p w14:paraId="61749420" w14:textId="0DE15883" w:rsidR="003C083D" w:rsidRDefault="003C083D">
    <w:pPr>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Pr="005E2D2B">
      <w:rPr>
        <w:rFonts w:ascii="TheSansArabic Light" w:eastAsia="TheSansArabic Light" w:hAnsi="TheSansArabic Light" w:cs="TheSansArabic Light"/>
        <w:color w:val="2B3B82"/>
        <w:sz w:val="18"/>
        <w:szCs w:val="18"/>
        <w:highlight w:val="cyan"/>
      </w:rPr>
      <w:t>&lt;</w:t>
    </w:r>
    <w:r w:rsidRPr="0026605A">
      <w:rPr>
        <w:rFonts w:ascii="TheSansArabic Light" w:eastAsia="TheSansArabic Light" w:hAnsi="TheSansArabic Light" w:cs="TheSansArabic Light"/>
        <w:color w:val="2B3B82"/>
        <w:sz w:val="18"/>
        <w:szCs w:val="18"/>
        <w:highlight w:val="cyan"/>
      </w:rPr>
      <w:t>1.0</w:t>
    </w:r>
    <w:r w:rsidRPr="005E2D2B">
      <w:rPr>
        <w:rFonts w:ascii="TheSansArabic Light" w:eastAsia="TheSansArabic Light" w:hAnsi="TheSansArabic Light" w:cs="TheSansArabic Light"/>
        <w:color w:val="2B3B82"/>
        <w:sz w:val="18"/>
        <w:szCs w:val="18"/>
        <w:highlight w:val="cyan"/>
      </w:rPr>
      <w:t>&gt;</w:t>
    </w:r>
  </w:p>
  <w:p w14:paraId="61749421" w14:textId="1003475B" w:rsidR="003C083D" w:rsidRDefault="003C083D">
    <w:pPr>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shd w:val="clear" w:color="auto" w:fill="E6E6E6"/>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shd w:val="clear" w:color="auto" w:fill="E6E6E6"/>
      </w:rPr>
      <w:fldChar w:fldCharType="separate"/>
    </w:r>
    <w:r w:rsidR="00463E0E">
      <w:rPr>
        <w:rFonts w:ascii="TheSansArabic Light" w:eastAsia="TheSansArabic Light" w:hAnsi="TheSansArabic Light" w:cs="TheSansArabic Light"/>
        <w:noProof/>
        <w:color w:val="2B3B82"/>
        <w:sz w:val="18"/>
        <w:szCs w:val="18"/>
        <w:shd w:val="clear" w:color="auto" w:fill="E6E6E6"/>
      </w:rPr>
      <w:t>33</w:t>
    </w:r>
    <w:r>
      <w:rPr>
        <w:rFonts w:ascii="TheSansArabic Light" w:eastAsia="TheSansArabic Light" w:hAnsi="TheSansArabic Light" w:cs="TheSansArabic Light"/>
        <w:color w:val="2B3B82"/>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9422" w14:textId="20A7350B" w:rsidR="003C083D" w:rsidRDefault="003C083D">
    <w:pPr>
      <w:pBdr>
        <w:top w:val="nil"/>
        <w:left w:val="nil"/>
        <w:bottom w:val="nil"/>
        <w:right w:val="nil"/>
        <w:between w:val="nil"/>
      </w:pBdr>
      <w:tabs>
        <w:tab w:val="center" w:pos="4680"/>
        <w:tab w:val="right" w:pos="9360"/>
      </w:tabs>
      <w:spacing w:after="0" w:line="240" w:lineRule="auto"/>
      <w:rPr>
        <w:color w:val="000000"/>
      </w:rPr>
    </w:pPr>
  </w:p>
  <w:p w14:paraId="61749423" w14:textId="38042739" w:rsidR="003C083D" w:rsidRDefault="003C083D">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highlight w:val="cyan"/>
      </w:rPr>
      <w:id w:val="1108546813"/>
      <w15:color w:val="EB0303"/>
      <w:comboBox>
        <w:listItem w:displayText="TOP SECRET" w:value="TOP SECRET"/>
        <w:listItem w:displayText="SECRET" w:value="SECRET"/>
        <w:listItem w:displayText="CONFIDENTTIAL" w:value="CONFIDENTTIAL"/>
        <w:listItem w:displayText="PUBLIC" w:value="PUBLIC"/>
      </w:comboBox>
    </w:sdtPr>
    <w:sdtContent>
      <w:p w14:paraId="34621443" w14:textId="77777777" w:rsidR="003C083D" w:rsidRDefault="003C083D" w:rsidP="00B93D03">
        <w:pPr>
          <w:jc w:val="center"/>
          <w:rPr>
            <w:rFonts w:ascii="Arial" w:hAnsi="Arial" w:cs="Arial"/>
            <w:color w:val="F30303"/>
            <w:sz w:val="20"/>
            <w:szCs w:val="20"/>
            <w:highlight w:val="cyan"/>
          </w:rPr>
        </w:pPr>
        <w:r w:rsidRPr="00E0411B">
          <w:rPr>
            <w:rFonts w:ascii="Arial" w:eastAsia="Arial" w:hAnsi="Arial" w:cs="Arial"/>
            <w:color w:val="F30303"/>
            <w:sz w:val="20"/>
            <w:szCs w:val="20"/>
            <w:highlight w:val="cyan"/>
            <w:lang w:bidi="en-US"/>
          </w:rPr>
          <w:t>Choose Classification</w:t>
        </w:r>
      </w:p>
    </w:sdtContent>
  </w:sdt>
  <w:p w14:paraId="31B0154C" w14:textId="77777777" w:rsidR="003C083D" w:rsidRDefault="003C083D">
    <w:pPr>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Pr="005E2D2B">
      <w:rPr>
        <w:rFonts w:ascii="TheSansArabic Light" w:eastAsia="TheSansArabic Light" w:hAnsi="TheSansArabic Light" w:cs="TheSansArabic Light"/>
        <w:color w:val="2B3B82"/>
        <w:sz w:val="18"/>
        <w:szCs w:val="18"/>
        <w:highlight w:val="cyan"/>
      </w:rPr>
      <w:t>&lt;</w:t>
    </w:r>
    <w:r w:rsidRPr="0026605A">
      <w:rPr>
        <w:rFonts w:ascii="TheSansArabic Light" w:eastAsia="TheSansArabic Light" w:hAnsi="TheSansArabic Light" w:cs="TheSansArabic Light"/>
        <w:color w:val="2B3B82"/>
        <w:sz w:val="18"/>
        <w:szCs w:val="18"/>
        <w:highlight w:val="cyan"/>
      </w:rPr>
      <w:t>1.0</w:t>
    </w:r>
    <w:r w:rsidRPr="005E2D2B">
      <w:rPr>
        <w:rFonts w:ascii="TheSansArabic Light" w:eastAsia="TheSansArabic Light" w:hAnsi="TheSansArabic Light" w:cs="TheSansArabic Light"/>
        <w:color w:val="2B3B82"/>
        <w:sz w:val="18"/>
        <w:szCs w:val="18"/>
        <w:highlight w:val="cyan"/>
      </w:rPr>
      <w:t>&gt;</w:t>
    </w:r>
  </w:p>
  <w:p w14:paraId="4B2DDEF9" w14:textId="392AB067" w:rsidR="003C083D" w:rsidRDefault="003C083D">
    <w:pPr>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shd w:val="clear" w:color="auto" w:fill="E6E6E6"/>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shd w:val="clear" w:color="auto" w:fill="E6E6E6"/>
      </w:rPr>
      <w:fldChar w:fldCharType="separate"/>
    </w:r>
    <w:r w:rsidR="00463E0E">
      <w:rPr>
        <w:rFonts w:ascii="TheSansArabic Light" w:eastAsia="TheSansArabic Light" w:hAnsi="TheSansArabic Light" w:cs="TheSansArabic Light"/>
        <w:noProof/>
        <w:color w:val="2B3B82"/>
        <w:sz w:val="18"/>
        <w:szCs w:val="18"/>
        <w:shd w:val="clear" w:color="auto" w:fill="E6E6E6"/>
      </w:rPr>
      <w:t>32</w:t>
    </w:r>
    <w:r>
      <w:rPr>
        <w:rFonts w:ascii="TheSansArabic Light" w:eastAsia="TheSansArabic Light" w:hAnsi="TheSansArabic Light" w:cs="TheSansArabic Light"/>
        <w:color w:val="2B3B82"/>
        <w:sz w:val="18"/>
        <w:szCs w:val="18"/>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2038" w14:textId="77777777" w:rsidR="003C083D" w:rsidRDefault="003C083D">
    <w:pPr>
      <w:pBdr>
        <w:top w:val="nil"/>
        <w:left w:val="nil"/>
        <w:bottom w:val="nil"/>
        <w:right w:val="nil"/>
        <w:between w:val="nil"/>
      </w:pBdr>
      <w:tabs>
        <w:tab w:val="center" w:pos="4680"/>
        <w:tab w:val="right" w:pos="9360"/>
      </w:tabs>
      <w:spacing w:after="0" w:line="240" w:lineRule="auto"/>
      <w:rPr>
        <w:color w:val="000000"/>
      </w:rPr>
    </w:pPr>
  </w:p>
  <w:p w14:paraId="1242BF04" w14:textId="77777777" w:rsidR="003C083D" w:rsidRDefault="003C083D">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drawing>
        <wp:anchor distT="0" distB="0" distL="0" distR="0" simplePos="0" relativeHeight="251658243" behindDoc="1" locked="0" layoutInCell="1" hidden="0" allowOverlap="1" wp14:anchorId="25A6B88C" wp14:editId="0802A044">
          <wp:simplePos x="0" y="0"/>
          <wp:positionH relativeFrom="column">
            <wp:posOffset>-953956</wp:posOffset>
          </wp:positionH>
          <wp:positionV relativeFrom="paragraph">
            <wp:posOffset>-1498954</wp:posOffset>
          </wp:positionV>
          <wp:extent cx="7720330" cy="226187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720330" cy="22618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1CE43" w14:textId="77777777" w:rsidR="00447170" w:rsidRDefault="00447170">
      <w:pPr>
        <w:spacing w:after="0" w:line="240" w:lineRule="auto"/>
      </w:pPr>
      <w:r>
        <w:separator/>
      </w:r>
    </w:p>
  </w:footnote>
  <w:footnote w:type="continuationSeparator" w:id="0">
    <w:p w14:paraId="4F6B676C" w14:textId="77777777" w:rsidR="00447170" w:rsidRDefault="00447170">
      <w:pPr>
        <w:spacing w:after="0" w:line="240" w:lineRule="auto"/>
      </w:pPr>
      <w:r>
        <w:continuationSeparator/>
      </w:r>
    </w:p>
  </w:footnote>
  <w:footnote w:type="continuationNotice" w:id="1">
    <w:p w14:paraId="41FD9DD6" w14:textId="77777777" w:rsidR="00447170" w:rsidRDefault="004471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B5AA" w14:textId="3ACC592B" w:rsidR="003C083D" w:rsidRPr="00A306D4" w:rsidRDefault="003C083D" w:rsidP="00A306D4">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5804" w14:textId="5C326424" w:rsidR="003C083D" w:rsidRDefault="003C083D" w:rsidP="00A306D4">
    <w:pPr>
      <w:pStyle w:val="Header"/>
      <w:tabs>
        <w:tab w:val="clear" w:pos="4680"/>
        <w:tab w:val="clear" w:pos="9360"/>
        <w:tab w:val="center" w:pos="4513"/>
        <w:tab w:val="left" w:pos="5835"/>
      </w:tabs>
      <w:jc w:val="center"/>
      <w:rPr>
        <w:rFonts w:ascii="DIN NEXT™ ARABIC MEDIUM" w:hAnsi="DIN NEXT™ ARABIC MEDIUM" w:cs="DIN NEXT™ ARABIC MEDIUM"/>
        <w:noProof/>
        <w:color w:val="2B3B82" w:themeColor="text1"/>
        <w:sz w:val="28"/>
        <w:szCs w:val="28"/>
        <w:rtl/>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0297" behindDoc="1" locked="0" layoutInCell="1" allowOverlap="1" wp14:anchorId="578DC636" wp14:editId="0A1B3D37">
              <wp:simplePos x="0" y="0"/>
              <wp:positionH relativeFrom="margin">
                <wp:posOffset>-163195</wp:posOffset>
              </wp:positionH>
              <wp:positionV relativeFrom="paragraph">
                <wp:posOffset>-233416</wp:posOffset>
              </wp:positionV>
              <wp:extent cx="2876550" cy="577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76550" cy="57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22761" w14:textId="19FD943C" w:rsidR="003C083D" w:rsidRPr="00233924" w:rsidRDefault="003C083D" w:rsidP="00595538">
                          <w:pPr>
                            <w:rPr>
                              <w:rFonts w:ascii="DIN NEXT™ ARABIC MEDIUM" w:hAnsi="DIN NEXT™ ARABIC MEDIUM" w:cs="DIN NEXT™ ARABIC MEDIUM"/>
                              <w:color w:val="373E49" w:themeColor="accent1"/>
                              <w:sz w:val="24"/>
                              <w:szCs w:val="24"/>
                            </w:rPr>
                          </w:pPr>
                          <w:r w:rsidRPr="00595538">
                            <w:rPr>
                              <w:rFonts w:ascii="DIN NEXT™ ARABIC MEDIUM" w:hAnsi="DIN NEXT™ ARABIC MEDIUM" w:cs="DIN NEXT™ ARABIC MEDIUM"/>
                              <w:color w:val="373E49" w:themeColor="accent1"/>
                              <w:sz w:val="24"/>
                              <w:szCs w:val="24"/>
                            </w:rPr>
                            <w:t>Cybersecurity Risk Management Procedure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DC636" id="_x0000_t202" coordsize="21600,21600" o:spt="202" path="m,l,21600r21600,l21600,xe">
              <v:stroke joinstyle="miter"/>
              <v:path gradientshapeok="t" o:connecttype="rect"/>
            </v:shapetype>
            <v:shape id="Text Box 2" o:spid="_x0000_s1029" type="#_x0000_t202" style="position:absolute;left:0;text-align:left;margin-left:-12.85pt;margin-top:-18.4pt;width:226.5pt;height:45.5pt;z-index:-251656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" filled="f" stroked="f" strokeweight=".5pt">
              <v:textbox>
                <w:txbxContent>
                  <w:p w14:paraId="2F722761" w14:textId="19FD943C" w:rsidR="003C083D" w:rsidRPr="00233924" w:rsidRDefault="003C083D" w:rsidP="00595538">
                    <w:pPr>
                      <w:rPr>
                        <w:rFonts w:ascii="DIN NEXT™ ARABIC MEDIUM" w:hAnsi="DIN NEXT™ ARABIC MEDIUM" w:cs="DIN NEXT™ ARABIC MEDIUM"/>
                        <w:color w:val="373E49" w:themeColor="accent1"/>
                        <w:sz w:val="24"/>
                        <w:szCs w:val="24"/>
                      </w:rPr>
                    </w:pPr>
                    <w:r w:rsidRPr="00595538">
                      <w:rPr>
                        <w:rFonts w:ascii="DIN NEXT™ ARABIC MEDIUM" w:hAnsi="DIN NEXT™ ARABIC MEDIUM" w:cs="DIN NEXT™ ARABIC MEDIUM"/>
                        <w:color w:val="373E49" w:themeColor="accent1"/>
                        <w:sz w:val="24"/>
                        <w:szCs w:val="24"/>
                      </w:rPr>
                      <w:t>Cybersecurity Risk Management Procedure Template</w:t>
                    </w:r>
                  </w:p>
                </w:txbxContent>
              </v:textbox>
              <w10:wrap anchorx="margin"/>
            </v:shape>
          </w:pict>
        </mc:Fallback>
      </mc:AlternateContent>
    </w:r>
    <w:r>
      <w:rPr>
        <w:noProof/>
      </w:rPr>
      <mc:AlternateContent>
        <mc:Choice Requires="wps">
          <w:drawing>
            <wp:anchor distT="0" distB="0" distL="114300" distR="114300" simplePos="0" relativeHeight="251661321" behindDoc="0" locked="0" layoutInCell="1" allowOverlap="1" wp14:anchorId="31D8D359" wp14:editId="50756EB1">
              <wp:simplePos x="0" y="0"/>
              <wp:positionH relativeFrom="column">
                <wp:posOffset>-463550</wp:posOffset>
              </wp:positionH>
              <wp:positionV relativeFrom="paragraph">
                <wp:posOffset>-444236</wp:posOffset>
              </wp:positionV>
              <wp:extent cx="45085" cy="828675"/>
              <wp:effectExtent l="0" t="0" r="0" b="9525"/>
              <wp:wrapNone/>
              <wp:docPr id="3" name="Rectangle 3"/>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212863" id="Rectangle 3" o:spid="_x0000_s1026" style="position:absolute;margin-left:-36.5pt;margin-top:-35pt;width:3.55pt;height:65.25pt;flip:x;z-index:2516613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" fillcolor="#373e49 [3204]" stroked="f" strokeweight="1pt"/>
          </w:pict>
        </mc:Fallback>
      </mc:AlternateContent>
    </w:r>
  </w:p>
  <w:p w14:paraId="6174941E" w14:textId="4F654A4D" w:rsidR="003C083D" w:rsidRPr="00A57F70" w:rsidRDefault="003C083D" w:rsidP="00A57F70">
    <w:pPr>
      <w:pStyle w:val="Header"/>
      <w:tabs>
        <w:tab w:val="clear" w:pos="4680"/>
        <w:tab w:val="clear" w:pos="9360"/>
        <w:tab w:val="center" w:pos="4513"/>
        <w:tab w:val="left" w:pos="5835"/>
      </w:tabs>
      <w:jc w:val="center"/>
      <w:rPr>
        <w:rFonts w:ascii="Arial" w:eastAsia="Arial" w:hAnsi="Arial" w:cs="Arial"/>
        <w:sz w:val="26"/>
        <w:szCs w:val="26"/>
        <w:lang w:bidi="en-US"/>
      </w:rPr>
    </w:pPr>
    <w:r w:rsidRPr="00870B96">
      <w:rPr>
        <w:rFonts w:ascii="DIN NEXT™ ARABIC MEDIUM" w:hAnsi="DIN NEXT™ ARABIC MEDIUM" w:cs="DIN NEXT™ ARABIC MEDIUM"/>
        <w:noProof/>
        <w:color w:val="2B3B82" w:themeColor="text1"/>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AA2C" w14:textId="77777777" w:rsidR="00463E0E" w:rsidRDefault="00463E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DBC8" w14:textId="2E44BC78" w:rsidR="003C083D" w:rsidRDefault="003C083D" w:rsidP="00A306D4">
    <w:pPr>
      <w:pStyle w:val="Header"/>
      <w:tabs>
        <w:tab w:val="clear" w:pos="4680"/>
        <w:tab w:val="clear" w:pos="9360"/>
        <w:tab w:val="center" w:pos="4513"/>
        <w:tab w:val="left" w:pos="5835"/>
      </w:tabs>
      <w:jc w:val="center"/>
      <w:rPr>
        <w:rFonts w:ascii="DIN NEXT™ ARABIC MEDIUM" w:hAnsi="DIN NEXT™ ARABIC MEDIUM" w:cs="DIN NEXT™ ARABIC MEDIUM"/>
        <w:noProof/>
        <w:color w:val="2B3B82" w:themeColor="text1"/>
        <w:sz w:val="28"/>
        <w:szCs w:val="28"/>
        <w:rtl/>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3369" behindDoc="1" locked="0" layoutInCell="1" allowOverlap="1" wp14:anchorId="3DB14A7C" wp14:editId="55835455">
              <wp:simplePos x="0" y="0"/>
              <wp:positionH relativeFrom="margin">
                <wp:posOffset>-163195</wp:posOffset>
              </wp:positionH>
              <wp:positionV relativeFrom="paragraph">
                <wp:posOffset>-233416</wp:posOffset>
              </wp:positionV>
              <wp:extent cx="2876550" cy="57797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76550" cy="57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B4C6C" w14:textId="77777777" w:rsidR="003C083D" w:rsidRPr="00233924" w:rsidRDefault="003C083D" w:rsidP="00F62886">
                          <w:pPr>
                            <w:rPr>
                              <w:rFonts w:ascii="DIN NEXT™ ARABIC MEDIUM" w:hAnsi="DIN NEXT™ ARABIC MEDIUM" w:cs="DIN NEXT™ ARABIC MEDIUM"/>
                              <w:color w:val="373E49" w:themeColor="accent1"/>
                              <w:sz w:val="24"/>
                              <w:szCs w:val="24"/>
                            </w:rPr>
                          </w:pPr>
                          <w:r w:rsidRPr="00595538">
                            <w:rPr>
                              <w:rFonts w:ascii="DIN NEXT™ ARABIC MEDIUM" w:hAnsi="DIN NEXT™ ARABIC MEDIUM" w:cs="DIN NEXT™ ARABIC MEDIUM"/>
                              <w:color w:val="373E49" w:themeColor="accent1"/>
                              <w:sz w:val="24"/>
                              <w:szCs w:val="24"/>
                            </w:rPr>
                            <w:t>Cybersecurity Risk Management Procedure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14A7C" id="_x0000_t202" coordsize="21600,21600" o:spt="202" path="m,l,21600r21600,l21600,xe">
              <v:stroke joinstyle="miter"/>
              <v:path gradientshapeok="t" o:connecttype="rect"/>
            </v:shapetype>
            <v:shape id="Text Box 5" o:spid="_x0000_s1030" type="#_x0000_t202" style="position:absolute;left:0;text-align:left;margin-left:-12.85pt;margin-top:-18.4pt;width:226.5pt;height:45.5pt;z-index:-2516531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" filled="f" stroked="f" strokeweight=".5pt">
              <v:textbox>
                <w:txbxContent>
                  <w:p w14:paraId="10AB4C6C" w14:textId="77777777" w:rsidR="003C083D" w:rsidRPr="00233924" w:rsidRDefault="003C083D" w:rsidP="00F62886">
                    <w:pPr>
                      <w:rPr>
                        <w:rFonts w:ascii="DIN NEXT™ ARABIC MEDIUM" w:hAnsi="DIN NEXT™ ARABIC MEDIUM" w:cs="DIN NEXT™ ARABIC MEDIUM"/>
                        <w:color w:val="373E49" w:themeColor="accent1"/>
                        <w:sz w:val="24"/>
                        <w:szCs w:val="24"/>
                      </w:rPr>
                    </w:pPr>
                    <w:r w:rsidRPr="00595538">
                      <w:rPr>
                        <w:rFonts w:ascii="DIN NEXT™ ARABIC MEDIUM" w:hAnsi="DIN NEXT™ ARABIC MEDIUM" w:cs="DIN NEXT™ ARABIC MEDIUM"/>
                        <w:color w:val="373E49" w:themeColor="accent1"/>
                        <w:sz w:val="24"/>
                        <w:szCs w:val="24"/>
                      </w:rPr>
                      <w:t>Cybersecurity Risk Management Procedure Template</w:t>
                    </w:r>
                  </w:p>
                </w:txbxContent>
              </v:textbox>
              <w10:wrap anchorx="margin"/>
            </v:shape>
          </w:pict>
        </mc:Fallback>
      </mc:AlternateContent>
    </w:r>
    <w:r>
      <w:rPr>
        <w:noProof/>
      </w:rPr>
      <mc:AlternateContent>
        <mc:Choice Requires="wps">
          <w:drawing>
            <wp:anchor distT="0" distB="0" distL="114300" distR="114300" simplePos="0" relativeHeight="251664393" behindDoc="0" locked="0" layoutInCell="1" allowOverlap="1" wp14:anchorId="2A472030" wp14:editId="05AAAD14">
              <wp:simplePos x="0" y="0"/>
              <wp:positionH relativeFrom="column">
                <wp:posOffset>-463550</wp:posOffset>
              </wp:positionH>
              <wp:positionV relativeFrom="paragraph">
                <wp:posOffset>-444236</wp:posOffset>
              </wp:positionV>
              <wp:extent cx="45085" cy="828675"/>
              <wp:effectExtent l="0" t="0" r="0" b="9525"/>
              <wp:wrapNone/>
              <wp:docPr id="6" name="Rectangle 6"/>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63E41D" id="Rectangle 6" o:spid="_x0000_s1026" style="position:absolute;margin-left:-36.5pt;margin-top:-35pt;width:3.55pt;height:65.25pt;flip:x;z-index:2516643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" fillcolor="#373e49 [3204]" stroked="f" strokeweight="1pt"/>
          </w:pict>
        </mc:Fallback>
      </mc:AlternateContent>
    </w:r>
  </w:p>
  <w:p w14:paraId="3BBC3104" w14:textId="77777777" w:rsidR="003C083D" w:rsidRPr="00B82977" w:rsidRDefault="003C083D" w:rsidP="00F62886">
    <w:pPr>
      <w:pStyle w:val="Header"/>
      <w:tabs>
        <w:tab w:val="clear" w:pos="4680"/>
        <w:tab w:val="clear" w:pos="9360"/>
        <w:tab w:val="center" w:pos="4513"/>
        <w:tab w:val="left" w:pos="5835"/>
      </w:tabs>
      <w:jc w:val="center"/>
      <w:rPr>
        <w:rFonts w:ascii="Arial" w:eastAsia="Arial" w:hAnsi="Arial" w:cs="Arial"/>
        <w:sz w:val="26"/>
        <w:szCs w:val="26"/>
        <w:lang w:bidi="en-US"/>
      </w:rPr>
    </w:pPr>
    <w:r w:rsidRPr="00870B96">
      <w:rPr>
        <w:rFonts w:ascii="DIN NEXT™ ARABIC MEDIUM" w:hAnsi="DIN NEXT™ ARABIC MEDIUM" w:cs="DIN NEXT™ ARABIC MEDIUM"/>
        <w:noProof/>
        <w:color w:val="2B3B82" w:themeColor="text1"/>
        <w:sz w:val="28"/>
        <w:szCs w:val="28"/>
        <w:rtl/>
      </w:rPr>
      <w:t xml:space="preserve"> </w:t>
    </w:r>
  </w:p>
  <w:p w14:paraId="048860B2" w14:textId="123341B2" w:rsidR="003C083D" w:rsidRDefault="003C083D" w:rsidP="00866E8E">
    <w:pPr>
      <w:pBdr>
        <w:top w:val="nil"/>
        <w:left w:val="nil"/>
        <w:bottom w:val="nil"/>
        <w:right w:val="nil"/>
        <w:between w:val="nil"/>
      </w:pBdr>
      <w:tabs>
        <w:tab w:val="center" w:pos="4680"/>
        <w:tab w:val="right" w:pos="9360"/>
      </w:tabs>
      <w:bidi/>
      <w:spacing w:after="0" w:line="240" w:lineRule="auto"/>
      <w:jc w:val="center"/>
      <w:rPr>
        <w:color w:val="000000"/>
      </w:rPr>
    </w:pPr>
  </w:p>
  <w:p w14:paraId="0E39C119" w14:textId="266DBE7F" w:rsidR="003C083D" w:rsidRDefault="003C083D" w:rsidP="004715B8">
    <w:pPr>
      <w:pBdr>
        <w:top w:val="nil"/>
        <w:left w:val="nil"/>
        <w:bottom w:val="nil"/>
        <w:right w:val="nil"/>
        <w:between w:val="nil"/>
      </w:pBdr>
      <w:tabs>
        <w:tab w:val="left" w:pos="10090"/>
      </w:tabs>
      <w:spacing w:after="0" w:line="240" w:lineRule="auto"/>
      <w:rPr>
        <w:color w:val="000000"/>
      </w:rPr>
    </w:pPr>
    <w:r>
      <w:rPr>
        <w:color w:val="000000"/>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30FB8" w14:textId="3BAB52F7" w:rsidR="003C083D" w:rsidRDefault="003C083D" w:rsidP="00A306D4">
    <w:pPr>
      <w:pBdr>
        <w:top w:val="nil"/>
        <w:left w:val="nil"/>
        <w:bottom w:val="nil"/>
        <w:right w:val="nil"/>
        <w:between w:val="nil"/>
      </w:pBdr>
      <w:tabs>
        <w:tab w:val="center" w:pos="4680"/>
        <w:tab w:val="right" w:pos="9360"/>
      </w:tabs>
      <w:bidi/>
      <w:spacing w:after="0" w:line="240" w:lineRule="auto"/>
      <w:jc w:val="center"/>
      <w:rPr>
        <w:noProof/>
        <w:rtl/>
      </w:rPr>
    </w:pPr>
    <w:r>
      <w:rPr>
        <w:noProof/>
        <w:color w:val="2B579A"/>
        <w:shd w:val="clear" w:color="auto" w:fill="E6E6E6"/>
      </w:rPr>
      <mc:AlternateContent>
        <mc:Choice Requires="wps">
          <w:drawing>
            <wp:anchor distT="0" distB="0" distL="0" distR="0" simplePos="0" relativeHeight="251658247" behindDoc="1" locked="0" layoutInCell="1" hidden="0" allowOverlap="1" wp14:anchorId="0716F4A5" wp14:editId="16B412C5">
              <wp:simplePos x="0" y="0"/>
              <wp:positionH relativeFrom="column">
                <wp:posOffset>6432550</wp:posOffset>
              </wp:positionH>
              <wp:positionV relativeFrom="paragraph">
                <wp:posOffset>-149860</wp:posOffset>
              </wp:positionV>
              <wp:extent cx="2967990" cy="309880"/>
              <wp:effectExtent l="0" t="0" r="0" b="0"/>
              <wp:wrapNone/>
              <wp:docPr id="8" name="Rectangle 8"/>
              <wp:cNvGraphicFramePr/>
              <a:graphic xmlns:a="http://schemas.openxmlformats.org/drawingml/2006/main">
                <a:graphicData uri="http://schemas.microsoft.com/office/word/2010/wordprocessingShape">
                  <wps:wsp>
                    <wps:cNvSpPr/>
                    <wps:spPr>
                      <a:xfrm>
                        <a:off x="0" y="0"/>
                        <a:ext cx="2967990" cy="309880"/>
                      </a:xfrm>
                      <a:prstGeom prst="rect">
                        <a:avLst/>
                      </a:prstGeom>
                      <a:noFill/>
                      <a:ln>
                        <a:noFill/>
                      </a:ln>
                    </wps:spPr>
                    <wps:txbx>
                      <w:txbxContent>
                        <w:p w14:paraId="7DD13CA0" w14:textId="77777777" w:rsidR="003C083D" w:rsidRDefault="003C083D" w:rsidP="00B269E8">
                          <w:pPr>
                            <w:bidi/>
                            <w:textDirection w:val="tbRl"/>
                          </w:pP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0716F4A5" id="Rectangle 8" o:spid="_x0000_s1031" style="position:absolute;left:0;text-align:left;margin-left:506.5pt;margin-top:-11.8pt;width:233.7pt;height:24.4pt;z-index:-25165823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" filled="f" stroked="f">
              <v:textbox inset="2.53958mm,1.2694mm,2.53958mm,1.2694mm">
                <w:txbxContent>
                  <w:p w14:paraId="7DD13CA0" w14:textId="77777777" w:rsidR="003C083D" w:rsidRDefault="003C083D" w:rsidP="00B269E8">
                    <w:pPr>
                      <w:bidi/>
                      <w:textDirection w:val="tbRl"/>
                    </w:pPr>
                  </w:p>
                </w:txbxContent>
              </v:textbox>
            </v:rect>
          </w:pict>
        </mc:Fallback>
      </mc:AlternateContent>
    </w:r>
    <w:r w:rsidRPr="00870B96">
      <w:rPr>
        <w:noProof/>
        <w:rtl/>
      </w:rPr>
      <mc:AlternateContent>
        <mc:Choice Requires="wps">
          <w:drawing>
            <wp:anchor distT="0" distB="0" distL="114300" distR="114300" simplePos="0" relativeHeight="251666441" behindDoc="1" locked="0" layoutInCell="1" allowOverlap="1" wp14:anchorId="5134F0EA" wp14:editId="770B1586">
              <wp:simplePos x="0" y="0"/>
              <wp:positionH relativeFrom="margin">
                <wp:posOffset>-163195</wp:posOffset>
              </wp:positionH>
              <wp:positionV relativeFrom="paragraph">
                <wp:posOffset>-233416</wp:posOffset>
              </wp:positionV>
              <wp:extent cx="2876550" cy="5779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76550" cy="57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681F7" w14:textId="77777777" w:rsidR="003C083D" w:rsidRPr="00233924" w:rsidRDefault="003C083D" w:rsidP="00DC3F6A">
                          <w:pPr>
                            <w:rPr>
                              <w:rFonts w:ascii="DIN NEXT™ ARABIC MEDIUM" w:hAnsi="DIN NEXT™ ARABIC MEDIUM" w:cs="DIN NEXT™ ARABIC MEDIUM"/>
                              <w:color w:val="373E49" w:themeColor="accent1"/>
                              <w:sz w:val="24"/>
                              <w:szCs w:val="24"/>
                            </w:rPr>
                          </w:pPr>
                          <w:r w:rsidRPr="00595538">
                            <w:rPr>
                              <w:rFonts w:ascii="DIN NEXT™ ARABIC MEDIUM" w:hAnsi="DIN NEXT™ ARABIC MEDIUM" w:cs="DIN NEXT™ ARABIC MEDIUM"/>
                              <w:color w:val="373E49" w:themeColor="accent1"/>
                              <w:sz w:val="24"/>
                              <w:szCs w:val="24"/>
                            </w:rPr>
                            <w:t>Cybersecurity Risk Management Procedure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4F0EA" id="_x0000_t202" coordsize="21600,21600" o:spt="202" path="m,l,21600r21600,l21600,xe">
              <v:stroke joinstyle="miter"/>
              <v:path gradientshapeok="t" o:connecttype="rect"/>
            </v:shapetype>
            <v:shape id="Text Box 12" o:spid="_x0000_s1032" type="#_x0000_t202" style="position:absolute;left:0;text-align:left;margin-left:-12.85pt;margin-top:-18.4pt;width:226.5pt;height:45.5pt;z-index:-251650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" filled="f" stroked="f" strokeweight=".5pt">
              <v:textbox>
                <w:txbxContent>
                  <w:p w14:paraId="166681F7" w14:textId="77777777" w:rsidR="003C083D" w:rsidRPr="00233924" w:rsidRDefault="003C083D" w:rsidP="00DC3F6A">
                    <w:pPr>
                      <w:rPr>
                        <w:rFonts w:ascii="DIN NEXT™ ARABIC MEDIUM" w:hAnsi="DIN NEXT™ ARABIC MEDIUM" w:cs="DIN NEXT™ ARABIC MEDIUM"/>
                        <w:color w:val="373E49" w:themeColor="accent1"/>
                        <w:sz w:val="24"/>
                        <w:szCs w:val="24"/>
                      </w:rPr>
                    </w:pPr>
                    <w:r w:rsidRPr="00595538">
                      <w:rPr>
                        <w:rFonts w:ascii="DIN NEXT™ ARABIC MEDIUM" w:hAnsi="DIN NEXT™ ARABIC MEDIUM" w:cs="DIN NEXT™ ARABIC MEDIUM"/>
                        <w:color w:val="373E49" w:themeColor="accent1"/>
                        <w:sz w:val="24"/>
                        <w:szCs w:val="24"/>
                      </w:rPr>
                      <w:t>Cybersecurity Risk Management Procedure Template</w:t>
                    </w:r>
                  </w:p>
                </w:txbxContent>
              </v:textbox>
              <w10:wrap anchorx="margin"/>
            </v:shape>
          </w:pict>
        </mc:Fallback>
      </mc:AlternateContent>
    </w:r>
    <w:r>
      <w:rPr>
        <w:noProof/>
      </w:rPr>
      <mc:AlternateContent>
        <mc:Choice Requires="wps">
          <w:drawing>
            <wp:anchor distT="0" distB="0" distL="114300" distR="114300" simplePos="0" relativeHeight="251667465" behindDoc="0" locked="0" layoutInCell="1" allowOverlap="1" wp14:anchorId="7F45B1AF" wp14:editId="2FBE7818">
              <wp:simplePos x="0" y="0"/>
              <wp:positionH relativeFrom="column">
                <wp:posOffset>-463550</wp:posOffset>
              </wp:positionH>
              <wp:positionV relativeFrom="paragraph">
                <wp:posOffset>-444236</wp:posOffset>
              </wp:positionV>
              <wp:extent cx="45085" cy="828675"/>
              <wp:effectExtent l="0" t="0" r="0" b="9525"/>
              <wp:wrapNone/>
              <wp:docPr id="14" name="Rectangle 14"/>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EBE4DD" id="Rectangle 14" o:spid="_x0000_s1026" style="position:absolute;margin-left:-36.5pt;margin-top:-35pt;width:3.55pt;height:65.25pt;flip:x;z-index:2516674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" fillcolor="#373e49 [3204]" stroked="f" strokeweight="1pt"/>
          </w:pict>
        </mc:Fallback>
      </mc:AlternateContent>
    </w:r>
  </w:p>
  <w:p w14:paraId="080F2A4F" w14:textId="539A4087" w:rsidR="003C083D" w:rsidRPr="00A57F70" w:rsidRDefault="003C083D" w:rsidP="00A57F70">
    <w:pPr>
      <w:pStyle w:val="Header"/>
      <w:tabs>
        <w:tab w:val="clear" w:pos="4680"/>
        <w:tab w:val="clear" w:pos="9360"/>
        <w:tab w:val="center" w:pos="4513"/>
        <w:tab w:val="left" w:pos="5835"/>
      </w:tabs>
      <w:jc w:val="center"/>
      <w:rPr>
        <w:rFonts w:ascii="Arial" w:eastAsia="Arial" w:hAnsi="Arial" w:cs="Arial"/>
        <w:sz w:val="26"/>
        <w:szCs w:val="26"/>
        <w:lang w:bidi="en-US"/>
      </w:rPr>
    </w:pPr>
    <w:r w:rsidRPr="00870B96">
      <w:rPr>
        <w:rFonts w:ascii="DIN NEXT™ ARABIC MEDIUM" w:hAnsi="DIN NEXT™ ARABIC MEDIUM" w:cs="DIN NEXT™ ARABIC MEDIUM"/>
        <w:noProof/>
        <w:color w:val="2B3B82" w:themeColor="text1"/>
        <w:sz w:val="28"/>
        <w:szCs w:val="28"/>
        <w:rtl/>
      </w:rPr>
      <w:t xml:space="preserve"> </w:t>
    </w:r>
    <w:r>
      <w:rPr>
        <w:color w:val="000000"/>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1B0E" w14:textId="02417928" w:rsidR="003C083D" w:rsidRPr="00A306D4" w:rsidRDefault="003C083D" w:rsidP="00A306D4">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bjHeaderFirstPageDocProperty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58A"/>
    <w:multiLevelType w:val="multilevel"/>
    <w:tmpl w:val="77848962"/>
    <w:lvl w:ilvl="0">
      <w:start w:val="1"/>
      <w:numFmt w:val="decimal"/>
      <w:lvlText w:val="2.1.%1"/>
      <w:lvlJc w:val="left"/>
      <w:pPr>
        <w:ind w:left="270" w:hanging="360"/>
      </w:pPr>
      <w:rPr>
        <w:rFonts w:hint="default"/>
      </w:rPr>
    </w:lvl>
    <w:lvl w:ilvl="1">
      <w:start w:val="1"/>
      <w:numFmt w:val="decimal"/>
      <w:lvlText w:val="%1.%2."/>
      <w:lvlJc w:val="left"/>
      <w:pPr>
        <w:ind w:left="702" w:hanging="432"/>
      </w:pPr>
      <w:rPr>
        <w:rFonts w:hint="default"/>
      </w:rPr>
    </w:lvl>
    <w:lvl w:ilvl="2">
      <w:start w:val="1"/>
      <w:numFmt w:val="decimal"/>
      <w:lvlText w:val="%1.%2.%3."/>
      <w:lvlJc w:val="left"/>
      <w:pPr>
        <w:ind w:left="1134" w:hanging="504"/>
      </w:pPr>
      <w:rPr>
        <w:rFonts w:hint="default"/>
      </w:rPr>
    </w:lvl>
    <w:lvl w:ilvl="3">
      <w:start w:val="1"/>
      <w:numFmt w:val="decimal"/>
      <w:lvlText w:val="%1.%2.%3.%4."/>
      <w:lvlJc w:val="left"/>
      <w:pPr>
        <w:ind w:left="1638" w:hanging="648"/>
      </w:pPr>
      <w:rPr>
        <w:rFonts w:hint="default"/>
      </w:rPr>
    </w:lvl>
    <w:lvl w:ilvl="4">
      <w:start w:val="1"/>
      <w:numFmt w:val="decimal"/>
      <w:lvlText w:val="%1.%2.%3.%4.%5."/>
      <w:lvlJc w:val="left"/>
      <w:pPr>
        <w:ind w:left="2142" w:hanging="792"/>
      </w:pPr>
      <w:rPr>
        <w:rFonts w:hint="default"/>
      </w:rPr>
    </w:lvl>
    <w:lvl w:ilvl="5">
      <w:start w:val="1"/>
      <w:numFmt w:val="decimal"/>
      <w:lvlText w:val="%1.%2.%3.%4.%5.%6."/>
      <w:lvlJc w:val="left"/>
      <w:pPr>
        <w:ind w:left="2646" w:hanging="936"/>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654" w:hanging="1224"/>
      </w:pPr>
      <w:rPr>
        <w:rFonts w:hint="default"/>
      </w:rPr>
    </w:lvl>
    <w:lvl w:ilvl="8">
      <w:start w:val="1"/>
      <w:numFmt w:val="decimal"/>
      <w:lvlText w:val="%1.%2.%3.%4.%5.%6.%7.%8.%9."/>
      <w:lvlJc w:val="left"/>
      <w:pPr>
        <w:ind w:left="4230" w:hanging="1440"/>
      </w:pPr>
      <w:rPr>
        <w:rFonts w:hint="default"/>
      </w:rPr>
    </w:lvl>
  </w:abstractNum>
  <w:abstractNum w:abstractNumId="1" w15:restartNumberingAfterBreak="0">
    <w:nsid w:val="0B9619C3"/>
    <w:multiLevelType w:val="hybridMultilevel"/>
    <w:tmpl w:val="545A5C44"/>
    <w:lvl w:ilvl="0" w:tplc="1CEE3220">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C026B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604AD"/>
    <w:multiLevelType w:val="multilevel"/>
    <w:tmpl w:val="669CD710"/>
    <w:lvl w:ilvl="0">
      <w:start w:val="1"/>
      <w:numFmt w:val="decimal"/>
      <w:lvlText w:val="3.%1"/>
      <w:lvlJc w:val="left"/>
      <w:pPr>
        <w:ind w:left="45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4" w15:restartNumberingAfterBreak="0">
    <w:nsid w:val="12091881"/>
    <w:multiLevelType w:val="hybridMultilevel"/>
    <w:tmpl w:val="052CBFF2"/>
    <w:lvl w:ilvl="0" w:tplc="C55C10C8">
      <w:start w:val="1"/>
      <w:numFmt w:val="decimal"/>
      <w:lvlText w:val="3.%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578DF"/>
    <w:multiLevelType w:val="multilevel"/>
    <w:tmpl w:val="C18CA02E"/>
    <w:lvl w:ilvl="0">
      <w:start w:val="1"/>
      <w:numFmt w:val="decimal"/>
      <w:lvlText w:val="3.%1"/>
      <w:lvlJc w:val="left"/>
      <w:pPr>
        <w:ind w:left="450" w:hanging="360"/>
      </w:pPr>
      <w:rPr>
        <w:rFonts w:hint="default"/>
      </w:rPr>
    </w:lvl>
    <w:lvl w:ilvl="1">
      <w:start w:val="1"/>
      <w:numFmt w:val="decimal"/>
      <w:lvlText w:val="%1.%2."/>
      <w:lvlJc w:val="left"/>
      <w:pPr>
        <w:ind w:left="522" w:hanging="432"/>
      </w:p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6" w15:restartNumberingAfterBreak="0">
    <w:nsid w:val="169B7029"/>
    <w:multiLevelType w:val="multilevel"/>
    <w:tmpl w:val="2A402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93F3E"/>
    <w:multiLevelType w:val="multilevel"/>
    <w:tmpl w:val="C1E87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4F440E"/>
    <w:multiLevelType w:val="hybridMultilevel"/>
    <w:tmpl w:val="CBB6B7C2"/>
    <w:lvl w:ilvl="0" w:tplc="9BC0A516">
      <w:start w:val="1"/>
      <w:numFmt w:val="decimal"/>
      <w:lvlText w:val="%1."/>
      <w:lvlJc w:val="left"/>
      <w:pPr>
        <w:ind w:left="720" w:hanging="360"/>
      </w:pPr>
      <w:rPr>
        <w:rFonts w:ascii="Arial" w:eastAsia="Arial" w:hAnsi="Arial" w:cs="Arial" w:hint="default"/>
        <w:color w:val="FF0000"/>
        <w:sz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9E2314"/>
    <w:multiLevelType w:val="multilevel"/>
    <w:tmpl w:val="F75E5E2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0" w15:restartNumberingAfterBreak="0">
    <w:nsid w:val="1DB01148"/>
    <w:multiLevelType w:val="multilevel"/>
    <w:tmpl w:val="D0B07AA2"/>
    <w:lvl w:ilvl="0">
      <w:start w:val="1"/>
      <w:numFmt w:val="decimal"/>
      <w:lvlText w:val="2.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7F01D9"/>
    <w:multiLevelType w:val="hybridMultilevel"/>
    <w:tmpl w:val="1E04EC92"/>
    <w:lvl w:ilvl="0" w:tplc="8F565026">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C5B4CAE"/>
    <w:multiLevelType w:val="multilevel"/>
    <w:tmpl w:val="DA64C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F383ABB"/>
    <w:multiLevelType w:val="multilevel"/>
    <w:tmpl w:val="B6C63C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931EC0"/>
    <w:multiLevelType w:val="hybridMultilevel"/>
    <w:tmpl w:val="DF86C6EA"/>
    <w:lvl w:ilvl="0" w:tplc="163A1B96">
      <w:start w:val="1"/>
      <w:numFmt w:val="decimal"/>
      <w:lvlText w:val="3.%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7C37821"/>
    <w:multiLevelType w:val="multilevel"/>
    <w:tmpl w:val="5CA833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2D14A3"/>
    <w:multiLevelType w:val="hybridMultilevel"/>
    <w:tmpl w:val="CA6AF038"/>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3A376A"/>
    <w:multiLevelType w:val="multilevel"/>
    <w:tmpl w:val="4E986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AD10A8B"/>
    <w:multiLevelType w:val="multilevel"/>
    <w:tmpl w:val="4FCCC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2E7BE4"/>
    <w:multiLevelType w:val="hybridMultilevel"/>
    <w:tmpl w:val="616C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73FB7"/>
    <w:multiLevelType w:val="hybridMultilevel"/>
    <w:tmpl w:val="BFEA2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272C77"/>
    <w:multiLevelType w:val="multilevel"/>
    <w:tmpl w:val="FBF48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20F5465"/>
    <w:multiLevelType w:val="hybridMultilevel"/>
    <w:tmpl w:val="028AB740"/>
    <w:lvl w:ilvl="0" w:tplc="8EE2DE98">
      <w:start w:val="1"/>
      <w:numFmt w:val="decimal"/>
      <w:lvlText w:val="5.%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F7A0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2F2D1A"/>
    <w:multiLevelType w:val="hybridMultilevel"/>
    <w:tmpl w:val="EF22A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400DC4"/>
    <w:multiLevelType w:val="multilevel"/>
    <w:tmpl w:val="8CE48EBE"/>
    <w:lvl w:ilvl="0">
      <w:start w:val="1"/>
      <w:numFmt w:val="decimal"/>
      <w:lvlText w:val="%1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9F2935"/>
    <w:multiLevelType w:val="hybridMultilevel"/>
    <w:tmpl w:val="618EF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A63ACC"/>
    <w:multiLevelType w:val="multilevel"/>
    <w:tmpl w:val="C1F8ED06"/>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C549D4"/>
    <w:multiLevelType w:val="multilevel"/>
    <w:tmpl w:val="F1C80922"/>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8A4D0F"/>
    <w:multiLevelType w:val="multilevel"/>
    <w:tmpl w:val="DF4E6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7091FEB"/>
    <w:multiLevelType w:val="multilevel"/>
    <w:tmpl w:val="41609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B2A00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55351F"/>
    <w:multiLevelType w:val="multilevel"/>
    <w:tmpl w:val="31004F6E"/>
    <w:lvl w:ilvl="0">
      <w:start w:val="1"/>
      <w:numFmt w:val="decimal"/>
      <w:lvlText w:val="%1."/>
      <w:lvlJc w:val="left"/>
      <w:pPr>
        <w:ind w:left="720" w:hanging="360"/>
      </w:pPr>
      <w:rPr>
        <w:u w:val="none"/>
      </w:rPr>
    </w:lvl>
    <w:lvl w:ilvl="1">
      <w:start w:val="1"/>
      <w:numFmt w:val="decimal"/>
      <w:lvlText w:val="2.%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24A13"/>
    <w:multiLevelType w:val="multilevel"/>
    <w:tmpl w:val="462A2760"/>
    <w:lvl w:ilvl="0">
      <w:start w:val="1"/>
      <w:numFmt w:val="decimal"/>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28593A"/>
    <w:multiLevelType w:val="multilevel"/>
    <w:tmpl w:val="C48CB4A0"/>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6137DB0"/>
    <w:multiLevelType w:val="hybridMultilevel"/>
    <w:tmpl w:val="0412A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8E1F26"/>
    <w:multiLevelType w:val="hybridMultilevel"/>
    <w:tmpl w:val="2BFE3320"/>
    <w:lvl w:ilvl="0" w:tplc="8EE2DE98">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9B86428"/>
    <w:multiLevelType w:val="multilevel"/>
    <w:tmpl w:val="017E867A"/>
    <w:lvl w:ilvl="0">
      <w:start w:val="1"/>
      <w:numFmt w:val="decimal"/>
      <w:lvlText w:val="3.%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9" w15:restartNumberingAfterBreak="0">
    <w:nsid w:val="7C7206B5"/>
    <w:multiLevelType w:val="multilevel"/>
    <w:tmpl w:val="87A655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2D32A3"/>
    <w:multiLevelType w:val="multilevel"/>
    <w:tmpl w:val="B192A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18"/>
  </w:num>
  <w:num w:numId="3">
    <w:abstractNumId w:val="13"/>
  </w:num>
  <w:num w:numId="4">
    <w:abstractNumId w:val="29"/>
  </w:num>
  <w:num w:numId="5">
    <w:abstractNumId w:val="12"/>
  </w:num>
  <w:num w:numId="6">
    <w:abstractNumId w:val="6"/>
  </w:num>
  <w:num w:numId="7">
    <w:abstractNumId w:val="40"/>
  </w:num>
  <w:num w:numId="8">
    <w:abstractNumId w:val="7"/>
  </w:num>
  <w:num w:numId="9">
    <w:abstractNumId w:val="30"/>
  </w:num>
  <w:num w:numId="10">
    <w:abstractNumId w:val="9"/>
  </w:num>
  <w:num w:numId="11">
    <w:abstractNumId w:val="17"/>
  </w:num>
  <w:num w:numId="12">
    <w:abstractNumId w:val="33"/>
  </w:num>
  <w:num w:numId="13">
    <w:abstractNumId w:val="19"/>
  </w:num>
  <w:num w:numId="14">
    <w:abstractNumId w:val="8"/>
  </w:num>
  <w:num w:numId="15">
    <w:abstractNumId w:val="26"/>
  </w:num>
  <w:num w:numId="16">
    <w:abstractNumId w:val="36"/>
  </w:num>
  <w:num w:numId="17">
    <w:abstractNumId w:val="24"/>
  </w:num>
  <w:num w:numId="18">
    <w:abstractNumId w:val="20"/>
  </w:num>
  <w:num w:numId="19">
    <w:abstractNumId w:val="16"/>
  </w:num>
  <w:num w:numId="20">
    <w:abstractNumId w:val="15"/>
  </w:num>
  <w:num w:numId="21">
    <w:abstractNumId w:val="27"/>
  </w:num>
  <w:num w:numId="22">
    <w:abstractNumId w:val="35"/>
  </w:num>
  <w:num w:numId="23">
    <w:abstractNumId w:val="28"/>
  </w:num>
  <w:num w:numId="24">
    <w:abstractNumId w:val="23"/>
  </w:num>
  <w:num w:numId="25">
    <w:abstractNumId w:val="0"/>
  </w:num>
  <w:num w:numId="26">
    <w:abstractNumId w:val="10"/>
  </w:num>
  <w:num w:numId="27">
    <w:abstractNumId w:val="25"/>
  </w:num>
  <w:num w:numId="28">
    <w:abstractNumId w:val="34"/>
  </w:num>
  <w:num w:numId="29">
    <w:abstractNumId w:val="31"/>
  </w:num>
  <w:num w:numId="30">
    <w:abstractNumId w:val="38"/>
  </w:num>
  <w:num w:numId="31">
    <w:abstractNumId w:val="3"/>
  </w:num>
  <w:num w:numId="32">
    <w:abstractNumId w:val="2"/>
  </w:num>
  <w:num w:numId="33">
    <w:abstractNumId w:val="39"/>
  </w:num>
  <w:num w:numId="34">
    <w:abstractNumId w:val="5"/>
  </w:num>
  <w:num w:numId="35">
    <w:abstractNumId w:val="1"/>
  </w:num>
  <w:num w:numId="36">
    <w:abstractNumId w:val="14"/>
  </w:num>
  <w:num w:numId="37">
    <w:abstractNumId w:val="11"/>
  </w:num>
  <w:num w:numId="38">
    <w:abstractNumId w:val="22"/>
  </w:num>
  <w:num w:numId="39">
    <w:abstractNumId w:val="37"/>
  </w:num>
  <w:num w:numId="40">
    <w:abstractNumId w:val="3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93"/>
    <w:rsid w:val="00000D12"/>
    <w:rsid w:val="000010B9"/>
    <w:rsid w:val="000153F9"/>
    <w:rsid w:val="00017C9C"/>
    <w:rsid w:val="00021813"/>
    <w:rsid w:val="00027B89"/>
    <w:rsid w:val="0004257B"/>
    <w:rsid w:val="000448E9"/>
    <w:rsid w:val="00052C35"/>
    <w:rsid w:val="000608E7"/>
    <w:rsid w:val="0006318A"/>
    <w:rsid w:val="000769E0"/>
    <w:rsid w:val="0009099F"/>
    <w:rsid w:val="000C228F"/>
    <w:rsid w:val="00103B7D"/>
    <w:rsid w:val="00121C09"/>
    <w:rsid w:val="001221BC"/>
    <w:rsid w:val="001348C4"/>
    <w:rsid w:val="00142953"/>
    <w:rsid w:val="00150ED9"/>
    <w:rsid w:val="00166A18"/>
    <w:rsid w:val="00173FCA"/>
    <w:rsid w:val="00174EF3"/>
    <w:rsid w:val="001753CC"/>
    <w:rsid w:val="0019162A"/>
    <w:rsid w:val="00192CC4"/>
    <w:rsid w:val="0019379A"/>
    <w:rsid w:val="001B0767"/>
    <w:rsid w:val="001B4975"/>
    <w:rsid w:val="001B6A53"/>
    <w:rsid w:val="001D1658"/>
    <w:rsid w:val="001F1938"/>
    <w:rsid w:val="001F640B"/>
    <w:rsid w:val="002156BA"/>
    <w:rsid w:val="00217645"/>
    <w:rsid w:val="00217A21"/>
    <w:rsid w:val="00227C34"/>
    <w:rsid w:val="00232E8D"/>
    <w:rsid w:val="00237ACC"/>
    <w:rsid w:val="0024151B"/>
    <w:rsid w:val="002433ED"/>
    <w:rsid w:val="002474A0"/>
    <w:rsid w:val="0025010F"/>
    <w:rsid w:val="00260475"/>
    <w:rsid w:val="00261622"/>
    <w:rsid w:val="0026605A"/>
    <w:rsid w:val="00271205"/>
    <w:rsid w:val="0029076A"/>
    <w:rsid w:val="00291AE0"/>
    <w:rsid w:val="002C6135"/>
    <w:rsid w:val="002E52AE"/>
    <w:rsid w:val="00307456"/>
    <w:rsid w:val="003133F1"/>
    <w:rsid w:val="00322246"/>
    <w:rsid w:val="0033283A"/>
    <w:rsid w:val="00336306"/>
    <w:rsid w:val="00345D74"/>
    <w:rsid w:val="00347FE6"/>
    <w:rsid w:val="003611C5"/>
    <w:rsid w:val="003707E8"/>
    <w:rsid w:val="00382108"/>
    <w:rsid w:val="0038353E"/>
    <w:rsid w:val="003909B2"/>
    <w:rsid w:val="003A1751"/>
    <w:rsid w:val="003C083D"/>
    <w:rsid w:val="003C32C1"/>
    <w:rsid w:val="003D77D3"/>
    <w:rsid w:val="003E20B2"/>
    <w:rsid w:val="003F285C"/>
    <w:rsid w:val="003F43A2"/>
    <w:rsid w:val="003F5E33"/>
    <w:rsid w:val="00401161"/>
    <w:rsid w:val="00430A3B"/>
    <w:rsid w:val="00431DA6"/>
    <w:rsid w:val="00447170"/>
    <w:rsid w:val="004524FE"/>
    <w:rsid w:val="00453ABB"/>
    <w:rsid w:val="00453E83"/>
    <w:rsid w:val="00463E0E"/>
    <w:rsid w:val="004715B8"/>
    <w:rsid w:val="0049218A"/>
    <w:rsid w:val="00495733"/>
    <w:rsid w:val="00497E2D"/>
    <w:rsid w:val="004A0B63"/>
    <w:rsid w:val="004A62FD"/>
    <w:rsid w:val="004C28CA"/>
    <w:rsid w:val="004D4A99"/>
    <w:rsid w:val="004E1CE8"/>
    <w:rsid w:val="004F1764"/>
    <w:rsid w:val="004F7120"/>
    <w:rsid w:val="0051059A"/>
    <w:rsid w:val="00520761"/>
    <w:rsid w:val="005213F2"/>
    <w:rsid w:val="0052461B"/>
    <w:rsid w:val="00525059"/>
    <w:rsid w:val="00545A0D"/>
    <w:rsid w:val="00550520"/>
    <w:rsid w:val="00563542"/>
    <w:rsid w:val="0057008D"/>
    <w:rsid w:val="005816B8"/>
    <w:rsid w:val="005817A0"/>
    <w:rsid w:val="005838A0"/>
    <w:rsid w:val="00595538"/>
    <w:rsid w:val="005A7B6E"/>
    <w:rsid w:val="005B1A0F"/>
    <w:rsid w:val="005C5ACF"/>
    <w:rsid w:val="005D0E6C"/>
    <w:rsid w:val="005E2D2B"/>
    <w:rsid w:val="006069C5"/>
    <w:rsid w:val="00610D26"/>
    <w:rsid w:val="00611AFB"/>
    <w:rsid w:val="00617EF5"/>
    <w:rsid w:val="00622ADD"/>
    <w:rsid w:val="00625440"/>
    <w:rsid w:val="00636B7B"/>
    <w:rsid w:val="0064256E"/>
    <w:rsid w:val="006465A6"/>
    <w:rsid w:val="006564C6"/>
    <w:rsid w:val="00663EB7"/>
    <w:rsid w:val="00673695"/>
    <w:rsid w:val="00676347"/>
    <w:rsid w:val="00680E1C"/>
    <w:rsid w:val="0068344B"/>
    <w:rsid w:val="006D5CDF"/>
    <w:rsid w:val="006E58D2"/>
    <w:rsid w:val="006F4479"/>
    <w:rsid w:val="007073E9"/>
    <w:rsid w:val="00736E64"/>
    <w:rsid w:val="007442A5"/>
    <w:rsid w:val="00751421"/>
    <w:rsid w:val="0076725C"/>
    <w:rsid w:val="00786546"/>
    <w:rsid w:val="00790559"/>
    <w:rsid w:val="007A4EA1"/>
    <w:rsid w:val="007B404A"/>
    <w:rsid w:val="007C0F51"/>
    <w:rsid w:val="007C5591"/>
    <w:rsid w:val="007D68C2"/>
    <w:rsid w:val="007F2F84"/>
    <w:rsid w:val="007F3109"/>
    <w:rsid w:val="007F73D3"/>
    <w:rsid w:val="00807EDA"/>
    <w:rsid w:val="008118DF"/>
    <w:rsid w:val="00812352"/>
    <w:rsid w:val="00814772"/>
    <w:rsid w:val="0082031F"/>
    <w:rsid w:val="00823550"/>
    <w:rsid w:val="00830262"/>
    <w:rsid w:val="0083101F"/>
    <w:rsid w:val="008426C1"/>
    <w:rsid w:val="0084772C"/>
    <w:rsid w:val="008533FD"/>
    <w:rsid w:val="00862EFD"/>
    <w:rsid w:val="00866E8E"/>
    <w:rsid w:val="00867B86"/>
    <w:rsid w:val="008A6E3E"/>
    <w:rsid w:val="008B441A"/>
    <w:rsid w:val="008C2134"/>
    <w:rsid w:val="008C22A9"/>
    <w:rsid w:val="008D131D"/>
    <w:rsid w:val="008E7C48"/>
    <w:rsid w:val="009152EC"/>
    <w:rsid w:val="00923205"/>
    <w:rsid w:val="00976A21"/>
    <w:rsid w:val="00980073"/>
    <w:rsid w:val="009B033B"/>
    <w:rsid w:val="009B43B2"/>
    <w:rsid w:val="009B775E"/>
    <w:rsid w:val="009C169D"/>
    <w:rsid w:val="009C1A4F"/>
    <w:rsid w:val="009E3195"/>
    <w:rsid w:val="009E6949"/>
    <w:rsid w:val="009F22E4"/>
    <w:rsid w:val="009F512A"/>
    <w:rsid w:val="00A05919"/>
    <w:rsid w:val="00A11FFB"/>
    <w:rsid w:val="00A130E0"/>
    <w:rsid w:val="00A14095"/>
    <w:rsid w:val="00A17EC9"/>
    <w:rsid w:val="00A2707A"/>
    <w:rsid w:val="00A306D4"/>
    <w:rsid w:val="00A57F70"/>
    <w:rsid w:val="00A62DC2"/>
    <w:rsid w:val="00A74CE9"/>
    <w:rsid w:val="00A93660"/>
    <w:rsid w:val="00AA2A70"/>
    <w:rsid w:val="00AC3BD3"/>
    <w:rsid w:val="00AE6D94"/>
    <w:rsid w:val="00B269E8"/>
    <w:rsid w:val="00B47562"/>
    <w:rsid w:val="00B60B21"/>
    <w:rsid w:val="00B61EC7"/>
    <w:rsid w:val="00B629CE"/>
    <w:rsid w:val="00B647B2"/>
    <w:rsid w:val="00B649A5"/>
    <w:rsid w:val="00B64BC3"/>
    <w:rsid w:val="00B80A6B"/>
    <w:rsid w:val="00B93D03"/>
    <w:rsid w:val="00B948C2"/>
    <w:rsid w:val="00B94BEA"/>
    <w:rsid w:val="00BD2016"/>
    <w:rsid w:val="00BD2B35"/>
    <w:rsid w:val="00BD4803"/>
    <w:rsid w:val="00BD5750"/>
    <w:rsid w:val="00BE1A6C"/>
    <w:rsid w:val="00BE5D92"/>
    <w:rsid w:val="00BF5A5D"/>
    <w:rsid w:val="00C01D74"/>
    <w:rsid w:val="00C072FE"/>
    <w:rsid w:val="00C12D9C"/>
    <w:rsid w:val="00C14ACF"/>
    <w:rsid w:val="00C2097F"/>
    <w:rsid w:val="00C20ABA"/>
    <w:rsid w:val="00C30252"/>
    <w:rsid w:val="00C54F0D"/>
    <w:rsid w:val="00C70A18"/>
    <w:rsid w:val="00C8618E"/>
    <w:rsid w:val="00C87EA3"/>
    <w:rsid w:val="00C94375"/>
    <w:rsid w:val="00CA0FE4"/>
    <w:rsid w:val="00CB2174"/>
    <w:rsid w:val="00CC0ED3"/>
    <w:rsid w:val="00CC1542"/>
    <w:rsid w:val="00CD4904"/>
    <w:rsid w:val="00CD50AA"/>
    <w:rsid w:val="00CE0724"/>
    <w:rsid w:val="00D01961"/>
    <w:rsid w:val="00D17B1E"/>
    <w:rsid w:val="00D23067"/>
    <w:rsid w:val="00D35C6A"/>
    <w:rsid w:val="00D376D0"/>
    <w:rsid w:val="00D40950"/>
    <w:rsid w:val="00D64891"/>
    <w:rsid w:val="00D723BE"/>
    <w:rsid w:val="00D7413B"/>
    <w:rsid w:val="00D93874"/>
    <w:rsid w:val="00D96193"/>
    <w:rsid w:val="00DA7DA2"/>
    <w:rsid w:val="00DB1AAF"/>
    <w:rsid w:val="00DB2079"/>
    <w:rsid w:val="00DC3F6A"/>
    <w:rsid w:val="00DC5B83"/>
    <w:rsid w:val="00DC664A"/>
    <w:rsid w:val="00DD1233"/>
    <w:rsid w:val="00DD7708"/>
    <w:rsid w:val="00DE68F5"/>
    <w:rsid w:val="00DE7D1F"/>
    <w:rsid w:val="00E1538D"/>
    <w:rsid w:val="00E22D7E"/>
    <w:rsid w:val="00E3527B"/>
    <w:rsid w:val="00E4128D"/>
    <w:rsid w:val="00E43B06"/>
    <w:rsid w:val="00E81FA8"/>
    <w:rsid w:val="00E85018"/>
    <w:rsid w:val="00E8619C"/>
    <w:rsid w:val="00E917B5"/>
    <w:rsid w:val="00E93118"/>
    <w:rsid w:val="00EC1E34"/>
    <w:rsid w:val="00EC242F"/>
    <w:rsid w:val="00EE004B"/>
    <w:rsid w:val="00EF0FC8"/>
    <w:rsid w:val="00F348F5"/>
    <w:rsid w:val="00F44353"/>
    <w:rsid w:val="00F624BA"/>
    <w:rsid w:val="00F62886"/>
    <w:rsid w:val="00F74C75"/>
    <w:rsid w:val="00F814F7"/>
    <w:rsid w:val="00F821D4"/>
    <w:rsid w:val="00F9150D"/>
    <w:rsid w:val="00F9296C"/>
    <w:rsid w:val="00FB1A9B"/>
    <w:rsid w:val="00FB55E8"/>
    <w:rsid w:val="00FC38EE"/>
    <w:rsid w:val="00FD4687"/>
    <w:rsid w:val="00FE56BC"/>
    <w:rsid w:val="0B6E36BF"/>
    <w:rsid w:val="0CEBDEE1"/>
    <w:rsid w:val="10A98F91"/>
    <w:rsid w:val="12314475"/>
    <w:rsid w:val="158F9D4C"/>
    <w:rsid w:val="1A3436FE"/>
    <w:rsid w:val="1D4AB126"/>
    <w:rsid w:val="2135B1B7"/>
    <w:rsid w:val="230DF702"/>
    <w:rsid w:val="25CD8F83"/>
    <w:rsid w:val="27C1860A"/>
    <w:rsid w:val="28803FA6"/>
    <w:rsid w:val="29E053DD"/>
    <w:rsid w:val="2CB8C782"/>
    <w:rsid w:val="2D96D57D"/>
    <w:rsid w:val="2E98F33B"/>
    <w:rsid w:val="3072292E"/>
    <w:rsid w:val="31D35AFA"/>
    <w:rsid w:val="3223CE28"/>
    <w:rsid w:val="3448FC4C"/>
    <w:rsid w:val="34B45760"/>
    <w:rsid w:val="3676787B"/>
    <w:rsid w:val="3692953E"/>
    <w:rsid w:val="36A0653A"/>
    <w:rsid w:val="36E16AB2"/>
    <w:rsid w:val="38E24ACB"/>
    <w:rsid w:val="3B14CFE4"/>
    <w:rsid w:val="3EA97EE1"/>
    <w:rsid w:val="3EF46A1D"/>
    <w:rsid w:val="4310A988"/>
    <w:rsid w:val="4D690BE2"/>
    <w:rsid w:val="4E416A96"/>
    <w:rsid w:val="4E7F2AC1"/>
    <w:rsid w:val="4EE09CF2"/>
    <w:rsid w:val="509DF894"/>
    <w:rsid w:val="556B351D"/>
    <w:rsid w:val="56821D4A"/>
    <w:rsid w:val="572F156A"/>
    <w:rsid w:val="57AE17AC"/>
    <w:rsid w:val="58A0EB1D"/>
    <w:rsid w:val="598C0AC3"/>
    <w:rsid w:val="5B27DB24"/>
    <w:rsid w:val="5B92FD78"/>
    <w:rsid w:val="5CC3AB85"/>
    <w:rsid w:val="5EAA7B19"/>
    <w:rsid w:val="5FFB4C47"/>
    <w:rsid w:val="66067A32"/>
    <w:rsid w:val="68818D62"/>
    <w:rsid w:val="6954D1EA"/>
    <w:rsid w:val="699EDAC9"/>
    <w:rsid w:val="6A11A9C7"/>
    <w:rsid w:val="6A46F8C6"/>
    <w:rsid w:val="6BE6D6A5"/>
    <w:rsid w:val="6CC7DF64"/>
    <w:rsid w:val="6D3FEBF9"/>
    <w:rsid w:val="6EA840CF"/>
    <w:rsid w:val="70441130"/>
    <w:rsid w:val="71D140C8"/>
    <w:rsid w:val="73A46ED0"/>
    <w:rsid w:val="73F1453F"/>
    <w:rsid w:val="757CD6E8"/>
    <w:rsid w:val="795C2C44"/>
    <w:rsid w:val="7BCABEA7"/>
    <w:rsid w:val="7EE5137F"/>
    <w:rsid w:val="7F5E8FD4"/>
    <w:rsid w:val="7F665E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4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F6A"/>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unhideWhenUsed/>
    <w:qFormat/>
    <w:rsid w:val="00B649A5"/>
    <w:pPr>
      <w:spacing w:before="80" w:line="240" w:lineRule="auto"/>
      <w:jc w:val="center"/>
    </w:pPr>
    <w:rPr>
      <w:rFonts w:ascii="Arial" w:hAnsi="Arial"/>
      <w:bCs/>
      <w:i/>
      <w:sz w:val="20"/>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basedOn w:val="Normal"/>
    <w:uiPriority w:val="34"/>
    <w:qFormat/>
    <w:rsid w:val="003348BF"/>
    <w:pPr>
      <w:ind w:left="720"/>
      <w:contextualSpacing/>
    </w:pPr>
  </w:style>
  <w:style w:type="paragraph" w:styleId="TOC1">
    <w:name w:val="toc 1"/>
    <w:basedOn w:val="Normal"/>
    <w:next w:val="Normal"/>
    <w:autoRedefine/>
    <w:uiPriority w:val="39"/>
    <w:unhideWhenUsed/>
    <w:rsid w:val="003F43A2"/>
    <w:pPr>
      <w:tabs>
        <w:tab w:val="right" w:leader="dot" w:pos="9017"/>
      </w:tabs>
      <w:spacing w:before="240" w:after="120"/>
    </w:pPr>
    <w:rPr>
      <w:rFonts w:ascii="Arial" w:eastAsia="Arial" w:hAnsi="Arial" w:cs="Arial"/>
      <w:sz w:val="26"/>
      <w:szCs w:val="26"/>
    </w:rPr>
  </w:style>
  <w:style w:type="paragraph" w:styleId="TOC2">
    <w:name w:val="toc 2"/>
    <w:basedOn w:val="Normal"/>
    <w:next w:val="Normal"/>
    <w:autoRedefine/>
    <w:uiPriority w:val="39"/>
    <w:unhideWhenUsed/>
    <w:rsid w:val="003F43A2"/>
    <w:pPr>
      <w:tabs>
        <w:tab w:val="right" w:leader="dot" w:pos="9017"/>
      </w:tabs>
      <w:spacing w:before="120" w:after="0"/>
      <w:ind w:left="210"/>
    </w:pPr>
    <w:rPr>
      <w:rFonts w:ascii="Arial" w:eastAsia="Arial" w:hAnsi="Arial" w:cs="Arial"/>
      <w:noProof/>
      <w:sz w:val="26"/>
      <w:szCs w:val="26"/>
    </w:rPr>
  </w:style>
  <w:style w:type="paragraph" w:styleId="TOC3">
    <w:name w:val="toc 3"/>
    <w:basedOn w:val="Normal"/>
    <w:next w:val="Normal"/>
    <w:autoRedefine/>
    <w:uiPriority w:val="39"/>
    <w:unhideWhenUsed/>
    <w:rsid w:val="003F43A2"/>
    <w:pPr>
      <w:tabs>
        <w:tab w:val="right" w:leader="dot" w:pos="9017"/>
      </w:tabs>
      <w:spacing w:after="0"/>
      <w:ind w:left="420"/>
    </w:pPr>
    <w:rPr>
      <w:rFonts w:asciiTheme="minorHAnsi" w:hAnsiTheme="minorHAnsi"/>
      <w:sz w:val="20"/>
      <w:szCs w:val="20"/>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spacing w:after="0"/>
      <w:ind w:left="630"/>
    </w:pPr>
    <w:rPr>
      <w:rFonts w:asciiTheme="minorHAnsi" w:hAnsiTheme="minorHAnsi"/>
      <w:sz w:val="20"/>
      <w:szCs w:val="20"/>
    </w:rPr>
  </w:style>
  <w:style w:type="paragraph" w:styleId="TOC5">
    <w:name w:val="toc 5"/>
    <w:basedOn w:val="Normal"/>
    <w:next w:val="Normal"/>
    <w:autoRedefine/>
    <w:uiPriority w:val="39"/>
    <w:unhideWhenUsed/>
    <w:rsid w:val="00337CA5"/>
    <w:pPr>
      <w:spacing w:after="0"/>
      <w:ind w:left="840"/>
    </w:pPr>
    <w:rPr>
      <w:rFonts w:asciiTheme="minorHAnsi" w:hAnsiTheme="minorHAnsi"/>
      <w:sz w:val="20"/>
      <w:szCs w:val="20"/>
    </w:rPr>
  </w:style>
  <w:style w:type="paragraph" w:styleId="TOC6">
    <w:name w:val="toc 6"/>
    <w:basedOn w:val="Normal"/>
    <w:next w:val="Normal"/>
    <w:autoRedefine/>
    <w:uiPriority w:val="39"/>
    <w:unhideWhenUsed/>
    <w:rsid w:val="00337CA5"/>
    <w:pPr>
      <w:spacing w:after="0"/>
      <w:ind w:left="1050"/>
    </w:pPr>
    <w:rPr>
      <w:rFonts w:asciiTheme="minorHAnsi" w:hAnsiTheme="minorHAnsi"/>
      <w:sz w:val="20"/>
      <w:szCs w:val="20"/>
    </w:rPr>
  </w:style>
  <w:style w:type="paragraph" w:styleId="TOC7">
    <w:name w:val="toc 7"/>
    <w:basedOn w:val="Normal"/>
    <w:next w:val="Normal"/>
    <w:autoRedefine/>
    <w:uiPriority w:val="39"/>
    <w:unhideWhenUsed/>
    <w:rsid w:val="00337CA5"/>
    <w:pPr>
      <w:spacing w:after="0"/>
      <w:ind w:left="1260"/>
    </w:pPr>
    <w:rPr>
      <w:rFonts w:asciiTheme="minorHAnsi" w:hAnsiTheme="minorHAnsi"/>
      <w:sz w:val="20"/>
      <w:szCs w:val="20"/>
    </w:rPr>
  </w:style>
  <w:style w:type="paragraph" w:styleId="TOC8">
    <w:name w:val="toc 8"/>
    <w:basedOn w:val="Normal"/>
    <w:next w:val="Normal"/>
    <w:autoRedefine/>
    <w:uiPriority w:val="39"/>
    <w:unhideWhenUsed/>
    <w:rsid w:val="00337CA5"/>
    <w:pPr>
      <w:spacing w:after="0"/>
      <w:ind w:left="1470"/>
    </w:pPr>
    <w:rPr>
      <w:rFonts w:asciiTheme="minorHAnsi" w:hAnsiTheme="minorHAnsi"/>
      <w:sz w:val="20"/>
      <w:szCs w:val="20"/>
    </w:rPr>
  </w:style>
  <w:style w:type="paragraph" w:styleId="TOC9">
    <w:name w:val="toc 9"/>
    <w:basedOn w:val="Normal"/>
    <w:next w:val="Normal"/>
    <w:autoRedefine/>
    <w:uiPriority w:val="39"/>
    <w:unhideWhenUsed/>
    <w:rsid w:val="00337CA5"/>
    <w:pPr>
      <w:spacing w:after="0"/>
      <w:ind w:left="1680"/>
    </w:pPr>
    <w:rPr>
      <w:rFonts w:asciiTheme="minorHAnsi" w:hAnsiTheme="minorHAnsi"/>
      <w:sz w:val="20"/>
      <w:szCs w:val="20"/>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jc w:val="center"/>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E2D2B"/>
    <w:pPr>
      <w:spacing w:after="0" w:line="240" w:lineRule="auto"/>
    </w:pPr>
  </w:style>
  <w:style w:type="character" w:customStyle="1" w:styleId="Mention1">
    <w:name w:val="Mention1"/>
    <w:basedOn w:val="DefaultParagraphFont"/>
    <w:uiPriority w:val="99"/>
    <w:unhideWhenUsed/>
    <w:rsid w:val="003C32C1"/>
    <w:rPr>
      <w:color w:val="2B579A"/>
      <w:shd w:val="clear" w:color="auto" w:fill="E6E6E6"/>
    </w:rPr>
  </w:style>
  <w:style w:type="paragraph" w:customStyle="1" w:styleId="Normal6">
    <w:name w:val="Normal6"/>
    <w:qFormat/>
    <w:rsid w:val="00D376D0"/>
  </w:style>
  <w:style w:type="paragraph" w:customStyle="1" w:styleId="Normal4">
    <w:name w:val="Normal4"/>
    <w:qFormat/>
    <w:rsid w:val="005955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9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4.vsdx"/><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header" Target="header6.xml"/><Relationship Id="rId37"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package" Target="embeddings/Microsoft_Visio_Drawing5.vsdx"/><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2.vsdx"/><Relationship Id="rId27" Type="http://schemas.openxmlformats.org/officeDocument/2006/relationships/image" Target="media/image7.emf"/><Relationship Id="rId30" Type="http://schemas.openxmlformats.org/officeDocument/2006/relationships/header" Target="header5.xml"/><Relationship Id="rId35"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AB723CD9A448FEA8D4A6D2D273C585"/>
        <w:category>
          <w:name w:val="General"/>
          <w:gallery w:val="placeholder"/>
        </w:category>
        <w:types>
          <w:type w:val="bbPlcHdr"/>
        </w:types>
        <w:behaviors>
          <w:behavior w:val="content"/>
        </w:behaviors>
        <w:guid w:val="{FB9411C7-3D5F-4827-8C22-345D500F1C22}"/>
      </w:docPartPr>
      <w:docPartBody>
        <w:p w:rsidR="00FC6831" w:rsidRDefault="00C95CDB">
          <w:pPr>
            <w:pStyle w:val="83F18FDFD0EB4CC8978F1EABA3A2A26D"/>
          </w:pPr>
          <w:r w:rsidRPr="00AA4E33">
            <w:rPr>
              <w:rStyle w:val="PlaceholderText"/>
              <w:lang w:bidi="en-US"/>
            </w:rPr>
            <w:t>Choose an item.</w:t>
          </w:r>
        </w:p>
      </w:docPartBody>
    </w:docPart>
    <w:docPart>
      <w:docPartPr>
        <w:name w:val="C8BBA0651CA64E238F544CD7143AF977"/>
        <w:category>
          <w:name w:val="General"/>
          <w:gallery w:val="placeholder"/>
        </w:category>
        <w:types>
          <w:type w:val="bbPlcHdr"/>
        </w:types>
        <w:behaviors>
          <w:behavior w:val="content"/>
        </w:behaviors>
        <w:guid w:val="{DA502D77-60A6-40BE-8AC2-C651A0705081}"/>
      </w:docPartPr>
      <w:docPartBody>
        <w:p w:rsidR="00FC6831" w:rsidRDefault="00C95CDB">
          <w:pPr>
            <w:pStyle w:val="87F260C4A629488F9960A137A38967BF"/>
          </w:pPr>
          <w:r>
            <w:rPr>
              <w:rStyle w:val="PlaceholderText"/>
              <w:lang w:bidi="en-US"/>
            </w:rPr>
            <w:t>Click here to enter text.</w:t>
          </w:r>
        </w:p>
      </w:docPartBody>
    </w:docPart>
    <w:docPart>
      <w:docPartPr>
        <w:name w:val="AAA96AA204734EE280A26C5B78714653"/>
        <w:category>
          <w:name w:val="General"/>
          <w:gallery w:val="placeholder"/>
        </w:category>
        <w:types>
          <w:type w:val="bbPlcHdr"/>
        </w:types>
        <w:behaviors>
          <w:behavior w:val="content"/>
        </w:behaviors>
        <w:guid w:val="{7EAE6FF7-D3D5-47A8-B829-F538269C1D21}"/>
      </w:docPartPr>
      <w:docPartBody>
        <w:p w:rsidR="00FC6831" w:rsidRDefault="00C95CDB">
          <w:pPr>
            <w:pStyle w:val="24D083B8B28A44F4953CA7958B2C038D"/>
          </w:pPr>
          <w:r w:rsidRPr="002C6AEA">
            <w:rPr>
              <w:rStyle w:val="PlaceholderText"/>
              <w:lang w:bidi="en-US"/>
            </w:rPr>
            <w:t>Click here to enter text.</w:t>
          </w:r>
        </w:p>
      </w:docPartBody>
    </w:docPart>
    <w:docPart>
      <w:docPartPr>
        <w:name w:val="D053E49C9CC645749D7B527E395801CC"/>
        <w:category>
          <w:name w:val="General"/>
          <w:gallery w:val="placeholder"/>
        </w:category>
        <w:types>
          <w:type w:val="bbPlcHdr"/>
        </w:types>
        <w:behaviors>
          <w:behavior w:val="content"/>
        </w:behaviors>
        <w:guid w:val="{EFE65CC5-9743-4407-BEE3-B509D8A07BAF}"/>
      </w:docPartPr>
      <w:docPartBody>
        <w:p w:rsidR="00AB3761" w:rsidRDefault="00AB3761" w:rsidP="00AB3761">
          <w:r>
            <w:rPr>
              <w:rStyle w:val="PlaceholderText"/>
              <w:lang w:bidi="en-US"/>
            </w:rPr>
            <w:t>Click here to enter text.</w:t>
          </w:r>
        </w:p>
      </w:docPartBody>
    </w:docPart>
    <w:docPart>
      <w:docPartPr>
        <w:name w:val="950D3A2304FD47749B1C1A5981928DCD"/>
        <w:category>
          <w:name w:val="General"/>
          <w:gallery w:val="placeholder"/>
        </w:category>
        <w:types>
          <w:type w:val="bbPlcHdr"/>
        </w:types>
        <w:behaviors>
          <w:behavior w:val="content"/>
        </w:behaviors>
        <w:guid w:val="{DB6F67CE-03D2-4A5B-8FDB-595052FD2522}"/>
      </w:docPartPr>
      <w:docPartBody>
        <w:p w:rsidR="00AB3761" w:rsidRDefault="00AB3761" w:rsidP="00AB3761">
          <w:r>
            <w:rPr>
              <w:rStyle w:val="PlaceholderText"/>
              <w:lang w:bidi="en-US"/>
            </w:rPr>
            <w:t>Click here to enter text.</w:t>
          </w:r>
        </w:p>
      </w:docPartBody>
    </w:docPart>
    <w:docPart>
      <w:docPartPr>
        <w:name w:val="8D66A5B4FFBA4A7497202F4B29C389C0"/>
        <w:category>
          <w:name w:val="General"/>
          <w:gallery w:val="placeholder"/>
        </w:category>
        <w:types>
          <w:type w:val="bbPlcHdr"/>
        </w:types>
        <w:behaviors>
          <w:behavior w:val="content"/>
        </w:behaviors>
        <w:guid w:val="{B5A76035-B492-498A-840B-DCCEE992E5CD}"/>
      </w:docPartPr>
      <w:docPartBody>
        <w:p w:rsidR="00AB3761" w:rsidRDefault="00AB3761" w:rsidP="00AB3761">
          <w:r>
            <w:rPr>
              <w:rFonts w:asciiTheme="minorBidi" w:hAnsiTheme="minorBidi"/>
              <w:color w:val="5B9BD5" w:themeColor="accent1"/>
              <w:shd w:val="clear" w:color="auto" w:fill="ACB9CA" w:themeFill="text2" w:themeFillTint="66"/>
              <w:lang w:bidi="en-US"/>
            </w:rPr>
            <w:t>Choose Role</w:t>
          </w:r>
        </w:p>
      </w:docPartBody>
    </w:docPart>
    <w:docPart>
      <w:docPartPr>
        <w:name w:val="FED808EB6A6547A4A6CF642D2FD42EC8"/>
        <w:category>
          <w:name w:val="General"/>
          <w:gallery w:val="placeholder"/>
        </w:category>
        <w:types>
          <w:type w:val="bbPlcHdr"/>
        </w:types>
        <w:behaviors>
          <w:behavior w:val="content"/>
        </w:behaviors>
        <w:guid w:val="{F7653DA3-E711-4EB2-97FF-7126AEC5A246}"/>
      </w:docPartPr>
      <w:docPartBody>
        <w:p w:rsidR="00AB3761" w:rsidRDefault="00AB3761" w:rsidP="00AB3761">
          <w:r>
            <w:rPr>
              <w:rStyle w:val="PlaceholderText"/>
              <w:lang w:bidi="en-US"/>
            </w:rPr>
            <w:t>Click here to enter text.</w:t>
          </w:r>
        </w:p>
      </w:docPartBody>
    </w:docPart>
    <w:docPart>
      <w:docPartPr>
        <w:name w:val="83F18FDFD0EB4CC8978F1EABA3A2A26D"/>
        <w:category>
          <w:name w:val="General"/>
          <w:gallery w:val="placeholder"/>
        </w:category>
        <w:types>
          <w:type w:val="bbPlcHdr"/>
        </w:types>
        <w:behaviors>
          <w:behavior w:val="content"/>
        </w:behaviors>
        <w:guid w:val="{8D6B943E-E2F3-49EF-A6FB-BCFEDDCCA0D8}"/>
      </w:docPartPr>
      <w:docPartBody>
        <w:p w:rsidR="00AB3761" w:rsidRDefault="00AB3761" w:rsidP="00AB3761">
          <w:r>
            <w:rPr>
              <w:rStyle w:val="PlaceholderText"/>
              <w:lang w:bidi="en-US"/>
            </w:rPr>
            <w:t>Click here to enter text.</w:t>
          </w:r>
        </w:p>
      </w:docPartBody>
    </w:docPart>
    <w:docPart>
      <w:docPartPr>
        <w:name w:val="87F260C4A629488F9960A137A38967BF"/>
        <w:category>
          <w:name w:val="General"/>
          <w:gallery w:val="placeholder"/>
        </w:category>
        <w:types>
          <w:type w:val="bbPlcHdr"/>
        </w:types>
        <w:behaviors>
          <w:behavior w:val="content"/>
        </w:behaviors>
        <w:guid w:val="{C7661AE7-F715-49C2-BA35-C8A0B34B307A}"/>
      </w:docPartPr>
      <w:docPartBody>
        <w:p w:rsidR="00AB3761" w:rsidRDefault="00AB3761" w:rsidP="00AB3761">
          <w:r>
            <w:rPr>
              <w:rStyle w:val="PlaceholderText"/>
              <w:lang w:bidi="en-US"/>
            </w:rPr>
            <w:t>Click here to enter text.</w:t>
          </w:r>
        </w:p>
      </w:docPartBody>
    </w:docPart>
    <w:docPart>
      <w:docPartPr>
        <w:name w:val="24D083B8B28A44F4953CA7958B2C038D"/>
        <w:category>
          <w:name w:val="General"/>
          <w:gallery w:val="placeholder"/>
        </w:category>
        <w:types>
          <w:type w:val="bbPlcHdr"/>
        </w:types>
        <w:behaviors>
          <w:behavior w:val="content"/>
        </w:behaviors>
        <w:guid w:val="{A2515685-CA7D-40ED-A6A8-1B6E017B1D67}"/>
      </w:docPartPr>
      <w:docPartBody>
        <w:p w:rsidR="00AB3761" w:rsidRDefault="00AB3761" w:rsidP="00AB3761">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panose1 w:val="020B0503020203050203"/>
    <w:charset w:val="00"/>
    <w:family w:val="swiss"/>
    <w:pitch w:val="variable"/>
    <w:sig w:usb0="8000202F" w:usb1="C000A04A"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TheSansArabic Light">
    <w:altName w:val="Segoe UI Semilight"/>
    <w:panose1 w:val="00000000000000000000"/>
    <w:charset w:val="00"/>
    <w:family w:val="swiss"/>
    <w:notTrueType/>
    <w:pitch w:val="variable"/>
    <w:sig w:usb0="00000000"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BA"/>
    <w:rsid w:val="000305A7"/>
    <w:rsid w:val="00033CD0"/>
    <w:rsid w:val="000B6774"/>
    <w:rsid w:val="000D0A06"/>
    <w:rsid w:val="0019708B"/>
    <w:rsid w:val="001A5022"/>
    <w:rsid w:val="002156BA"/>
    <w:rsid w:val="00244858"/>
    <w:rsid w:val="002E7CE1"/>
    <w:rsid w:val="00383D30"/>
    <w:rsid w:val="003F1CDD"/>
    <w:rsid w:val="004C0C95"/>
    <w:rsid w:val="004D71DD"/>
    <w:rsid w:val="0051634A"/>
    <w:rsid w:val="00580455"/>
    <w:rsid w:val="00611826"/>
    <w:rsid w:val="006C4F1D"/>
    <w:rsid w:val="0070669C"/>
    <w:rsid w:val="00725FEF"/>
    <w:rsid w:val="00736E64"/>
    <w:rsid w:val="007A703B"/>
    <w:rsid w:val="008043CF"/>
    <w:rsid w:val="00830D77"/>
    <w:rsid w:val="00871AD0"/>
    <w:rsid w:val="008D55AE"/>
    <w:rsid w:val="008F620F"/>
    <w:rsid w:val="00913F95"/>
    <w:rsid w:val="00993D38"/>
    <w:rsid w:val="009A61BE"/>
    <w:rsid w:val="00A85E14"/>
    <w:rsid w:val="00AB3761"/>
    <w:rsid w:val="00B336DC"/>
    <w:rsid w:val="00B85B26"/>
    <w:rsid w:val="00BC2530"/>
    <w:rsid w:val="00BD3A11"/>
    <w:rsid w:val="00C27299"/>
    <w:rsid w:val="00C80FDC"/>
    <w:rsid w:val="00C95CDB"/>
    <w:rsid w:val="00D17861"/>
    <w:rsid w:val="00DB19A3"/>
    <w:rsid w:val="00E50413"/>
    <w:rsid w:val="00EE4F53"/>
    <w:rsid w:val="00F368DE"/>
    <w:rsid w:val="00F45BDE"/>
    <w:rsid w:val="00FC68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761"/>
    <w:rPr>
      <w:color w:val="808080"/>
    </w:rPr>
  </w:style>
  <w:style w:type="paragraph" w:customStyle="1" w:styleId="FCAB723CD9A448FEA8D4A6D2D273C585">
    <w:name w:val="FCAB723CD9A448FEA8D4A6D2D273C585"/>
    <w:rPr>
      <w:lang w:val="en-US" w:eastAsia="en-US"/>
    </w:rPr>
  </w:style>
  <w:style w:type="paragraph" w:customStyle="1" w:styleId="C8BBA0651CA64E238F544CD7143AF977">
    <w:name w:val="C8BBA0651CA64E238F544CD7143AF977"/>
    <w:rPr>
      <w:lang w:val="en-US" w:eastAsia="en-US"/>
    </w:rPr>
  </w:style>
  <w:style w:type="paragraph" w:customStyle="1" w:styleId="AAA96AA204734EE280A26C5B78714653">
    <w:name w:val="AAA96AA204734EE280A26C5B78714653"/>
    <w:rPr>
      <w:lang w:val="en-US" w:eastAsia="en-US"/>
    </w:rPr>
  </w:style>
  <w:style w:type="paragraph" w:customStyle="1" w:styleId="D053E49C9CC645749D7B527E395801CC">
    <w:name w:val="D053E49C9CC645749D7B527E395801CC"/>
    <w:rsid w:val="00AB3761"/>
    <w:rPr>
      <w:lang w:val="en-US" w:eastAsia="en-US"/>
    </w:rPr>
  </w:style>
  <w:style w:type="paragraph" w:customStyle="1" w:styleId="950D3A2304FD47749B1C1A5981928DCD">
    <w:name w:val="950D3A2304FD47749B1C1A5981928DCD"/>
    <w:rsid w:val="00AB3761"/>
    <w:rPr>
      <w:lang w:val="en-US" w:eastAsia="en-US"/>
    </w:rPr>
  </w:style>
  <w:style w:type="paragraph" w:customStyle="1" w:styleId="8D66A5B4FFBA4A7497202F4B29C389C0">
    <w:name w:val="8D66A5B4FFBA4A7497202F4B29C389C0"/>
    <w:rsid w:val="00AB3761"/>
    <w:rPr>
      <w:lang w:val="en-US" w:eastAsia="en-US"/>
    </w:rPr>
  </w:style>
  <w:style w:type="paragraph" w:customStyle="1" w:styleId="FED808EB6A6547A4A6CF642D2FD42EC8">
    <w:name w:val="FED808EB6A6547A4A6CF642D2FD42EC8"/>
    <w:rsid w:val="00AB3761"/>
    <w:rPr>
      <w:lang w:val="en-US" w:eastAsia="en-US"/>
    </w:rPr>
  </w:style>
  <w:style w:type="paragraph" w:customStyle="1" w:styleId="83F18FDFD0EB4CC8978F1EABA3A2A26D">
    <w:name w:val="83F18FDFD0EB4CC8978F1EABA3A2A26D"/>
    <w:rsid w:val="00AB3761"/>
    <w:rPr>
      <w:lang w:val="en-US" w:eastAsia="en-US"/>
    </w:rPr>
  </w:style>
  <w:style w:type="paragraph" w:customStyle="1" w:styleId="87F260C4A629488F9960A137A38967BF">
    <w:name w:val="87F260C4A629488F9960A137A38967BF"/>
    <w:rsid w:val="00AB3761"/>
    <w:rPr>
      <w:lang w:val="en-US" w:eastAsia="en-US"/>
    </w:rPr>
  </w:style>
  <w:style w:type="paragraph" w:customStyle="1" w:styleId="24D083B8B28A44F4953CA7958B2C038D">
    <w:name w:val="24D083B8B28A44F4953CA7958B2C038D"/>
    <w:rsid w:val="00AB376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h5hMrIv1sqPmuHTTD8hFrhzlq16g==">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3791-6369-4589-96EE-E86DC512628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B7FBFE8-12FE-43C5-9027-FE18032D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3481</Words>
  <Characters>19843</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23278</CharactersWithSpaces>
  <SharedDoc>false</SharedDoc>
  <HLinks>
    <vt:vector size="144" baseType="variant">
      <vt:variant>
        <vt:i4>4063258</vt:i4>
      </vt:variant>
      <vt:variant>
        <vt:i4>153</vt:i4>
      </vt:variant>
      <vt:variant>
        <vt:i4>0</vt:i4>
      </vt:variant>
      <vt:variant>
        <vt:i4>5</vt:i4>
      </vt:variant>
      <vt:variant>
        <vt:lpwstr/>
      </vt:variant>
      <vt:variant>
        <vt:lpwstr>_heading=h.3dy6vkm</vt:lpwstr>
      </vt:variant>
      <vt:variant>
        <vt:i4>4063258</vt:i4>
      </vt:variant>
      <vt:variant>
        <vt:i4>150</vt:i4>
      </vt:variant>
      <vt:variant>
        <vt:i4>0</vt:i4>
      </vt:variant>
      <vt:variant>
        <vt:i4>5</vt:i4>
      </vt:variant>
      <vt:variant>
        <vt:lpwstr/>
      </vt:variant>
      <vt:variant>
        <vt:lpwstr>_heading=h.3dy6vkm</vt:lpwstr>
      </vt:variant>
      <vt:variant>
        <vt:i4>4718653</vt:i4>
      </vt:variant>
      <vt:variant>
        <vt:i4>147</vt:i4>
      </vt:variant>
      <vt:variant>
        <vt:i4>0</vt:i4>
      </vt:variant>
      <vt:variant>
        <vt:i4>5</vt:i4>
      </vt:variant>
      <vt:variant>
        <vt:lpwstr/>
      </vt:variant>
      <vt:variant>
        <vt:lpwstr>_الالتزام_بالسياسة</vt:lpwstr>
      </vt:variant>
      <vt:variant>
        <vt:i4>393273</vt:i4>
      </vt:variant>
      <vt:variant>
        <vt:i4>144</vt:i4>
      </vt:variant>
      <vt:variant>
        <vt:i4>0</vt:i4>
      </vt:variant>
      <vt:variant>
        <vt:i4>5</vt:i4>
      </vt:variant>
      <vt:variant>
        <vt:lpwstr/>
      </vt:variant>
      <vt:variant>
        <vt:lpwstr>_heading=h.tyjcwt</vt:lpwstr>
      </vt:variant>
      <vt:variant>
        <vt:i4>8257627</vt:i4>
      </vt:variant>
      <vt:variant>
        <vt:i4>105</vt:i4>
      </vt:variant>
      <vt:variant>
        <vt:i4>0</vt:i4>
      </vt:variant>
      <vt:variant>
        <vt:i4>5</vt:i4>
      </vt:variant>
      <vt:variant>
        <vt:lpwstr/>
      </vt:variant>
      <vt:variant>
        <vt:lpwstr>_heading=h.nuptowmiwgz3</vt:lpwstr>
      </vt:variant>
      <vt:variant>
        <vt:i4>7733320</vt:i4>
      </vt:variant>
      <vt:variant>
        <vt:i4>102</vt:i4>
      </vt:variant>
      <vt:variant>
        <vt:i4>0</vt:i4>
      </vt:variant>
      <vt:variant>
        <vt:i4>5</vt:i4>
      </vt:variant>
      <vt:variant>
        <vt:lpwstr/>
      </vt:variant>
      <vt:variant>
        <vt:lpwstr>_heading=h.3znysh7</vt:lpwstr>
      </vt:variant>
      <vt:variant>
        <vt:i4>7733320</vt:i4>
      </vt:variant>
      <vt:variant>
        <vt:i4>99</vt:i4>
      </vt:variant>
      <vt:variant>
        <vt:i4>0</vt:i4>
      </vt:variant>
      <vt:variant>
        <vt:i4>5</vt:i4>
      </vt:variant>
      <vt:variant>
        <vt:lpwstr/>
      </vt:variant>
      <vt:variant>
        <vt:lpwstr>_heading=h.3znysh7</vt:lpwstr>
      </vt:variant>
      <vt:variant>
        <vt:i4>7143507</vt:i4>
      </vt:variant>
      <vt:variant>
        <vt:i4>96</vt:i4>
      </vt:variant>
      <vt:variant>
        <vt:i4>0</vt:i4>
      </vt:variant>
      <vt:variant>
        <vt:i4>5</vt:i4>
      </vt:variant>
      <vt:variant>
        <vt:lpwstr/>
      </vt:variant>
      <vt:variant>
        <vt:lpwstr>_heading=h.1fob9te</vt:lpwstr>
      </vt:variant>
      <vt:variant>
        <vt:i4>7143507</vt:i4>
      </vt:variant>
      <vt:variant>
        <vt:i4>93</vt:i4>
      </vt:variant>
      <vt:variant>
        <vt:i4>0</vt:i4>
      </vt:variant>
      <vt:variant>
        <vt:i4>5</vt:i4>
      </vt:variant>
      <vt:variant>
        <vt:lpwstr/>
      </vt:variant>
      <vt:variant>
        <vt:lpwstr>_heading=h.1fob9te</vt:lpwstr>
      </vt:variant>
      <vt:variant>
        <vt:i4>1703992</vt:i4>
      </vt:variant>
      <vt:variant>
        <vt:i4>86</vt:i4>
      </vt:variant>
      <vt:variant>
        <vt:i4>0</vt:i4>
      </vt:variant>
      <vt:variant>
        <vt:i4>5</vt:i4>
      </vt:variant>
      <vt:variant>
        <vt:lpwstr/>
      </vt:variant>
      <vt:variant>
        <vt:lpwstr>_Toc109805005</vt:lpwstr>
      </vt:variant>
      <vt:variant>
        <vt:i4>1703992</vt:i4>
      </vt:variant>
      <vt:variant>
        <vt:i4>80</vt:i4>
      </vt:variant>
      <vt:variant>
        <vt:i4>0</vt:i4>
      </vt:variant>
      <vt:variant>
        <vt:i4>5</vt:i4>
      </vt:variant>
      <vt:variant>
        <vt:lpwstr/>
      </vt:variant>
      <vt:variant>
        <vt:lpwstr>_Toc109805004</vt:lpwstr>
      </vt:variant>
      <vt:variant>
        <vt:i4>1703992</vt:i4>
      </vt:variant>
      <vt:variant>
        <vt:i4>74</vt:i4>
      </vt:variant>
      <vt:variant>
        <vt:i4>0</vt:i4>
      </vt:variant>
      <vt:variant>
        <vt:i4>5</vt:i4>
      </vt:variant>
      <vt:variant>
        <vt:lpwstr/>
      </vt:variant>
      <vt:variant>
        <vt:lpwstr>_Toc109805003</vt:lpwstr>
      </vt:variant>
      <vt:variant>
        <vt:i4>1703992</vt:i4>
      </vt:variant>
      <vt:variant>
        <vt:i4>68</vt:i4>
      </vt:variant>
      <vt:variant>
        <vt:i4>0</vt:i4>
      </vt:variant>
      <vt:variant>
        <vt:i4>5</vt:i4>
      </vt:variant>
      <vt:variant>
        <vt:lpwstr/>
      </vt:variant>
      <vt:variant>
        <vt:lpwstr>_Toc109805002</vt:lpwstr>
      </vt:variant>
      <vt:variant>
        <vt:i4>1703992</vt:i4>
      </vt:variant>
      <vt:variant>
        <vt:i4>62</vt:i4>
      </vt:variant>
      <vt:variant>
        <vt:i4>0</vt:i4>
      </vt:variant>
      <vt:variant>
        <vt:i4>5</vt:i4>
      </vt:variant>
      <vt:variant>
        <vt:lpwstr/>
      </vt:variant>
      <vt:variant>
        <vt:lpwstr>_Toc109805001</vt:lpwstr>
      </vt:variant>
      <vt:variant>
        <vt:i4>1703992</vt:i4>
      </vt:variant>
      <vt:variant>
        <vt:i4>56</vt:i4>
      </vt:variant>
      <vt:variant>
        <vt:i4>0</vt:i4>
      </vt:variant>
      <vt:variant>
        <vt:i4>5</vt:i4>
      </vt:variant>
      <vt:variant>
        <vt:lpwstr/>
      </vt:variant>
      <vt:variant>
        <vt:lpwstr>_Toc109805000</vt:lpwstr>
      </vt:variant>
      <vt:variant>
        <vt:i4>1179697</vt:i4>
      </vt:variant>
      <vt:variant>
        <vt:i4>50</vt:i4>
      </vt:variant>
      <vt:variant>
        <vt:i4>0</vt:i4>
      </vt:variant>
      <vt:variant>
        <vt:i4>5</vt:i4>
      </vt:variant>
      <vt:variant>
        <vt:lpwstr/>
      </vt:variant>
      <vt:variant>
        <vt:lpwstr>_Toc109804999</vt:lpwstr>
      </vt:variant>
      <vt:variant>
        <vt:i4>1179697</vt:i4>
      </vt:variant>
      <vt:variant>
        <vt:i4>44</vt:i4>
      </vt:variant>
      <vt:variant>
        <vt:i4>0</vt:i4>
      </vt:variant>
      <vt:variant>
        <vt:i4>5</vt:i4>
      </vt:variant>
      <vt:variant>
        <vt:lpwstr/>
      </vt:variant>
      <vt:variant>
        <vt:lpwstr>_Toc109804998</vt:lpwstr>
      </vt:variant>
      <vt:variant>
        <vt:i4>1179697</vt:i4>
      </vt:variant>
      <vt:variant>
        <vt:i4>38</vt:i4>
      </vt:variant>
      <vt:variant>
        <vt:i4>0</vt:i4>
      </vt:variant>
      <vt:variant>
        <vt:i4>5</vt:i4>
      </vt:variant>
      <vt:variant>
        <vt:lpwstr/>
      </vt:variant>
      <vt:variant>
        <vt:lpwstr>_Toc109804997</vt:lpwstr>
      </vt:variant>
      <vt:variant>
        <vt:i4>1179697</vt:i4>
      </vt:variant>
      <vt:variant>
        <vt:i4>32</vt:i4>
      </vt:variant>
      <vt:variant>
        <vt:i4>0</vt:i4>
      </vt:variant>
      <vt:variant>
        <vt:i4>5</vt:i4>
      </vt:variant>
      <vt:variant>
        <vt:lpwstr/>
      </vt:variant>
      <vt:variant>
        <vt:lpwstr>_Toc109804996</vt:lpwstr>
      </vt:variant>
      <vt:variant>
        <vt:i4>1179697</vt:i4>
      </vt:variant>
      <vt:variant>
        <vt:i4>26</vt:i4>
      </vt:variant>
      <vt:variant>
        <vt:i4>0</vt:i4>
      </vt:variant>
      <vt:variant>
        <vt:i4>5</vt:i4>
      </vt:variant>
      <vt:variant>
        <vt:lpwstr/>
      </vt:variant>
      <vt:variant>
        <vt:lpwstr>_Toc109804994</vt:lpwstr>
      </vt:variant>
      <vt:variant>
        <vt:i4>1179697</vt:i4>
      </vt:variant>
      <vt:variant>
        <vt:i4>20</vt:i4>
      </vt:variant>
      <vt:variant>
        <vt:i4>0</vt:i4>
      </vt:variant>
      <vt:variant>
        <vt:i4>5</vt:i4>
      </vt:variant>
      <vt:variant>
        <vt:lpwstr/>
      </vt:variant>
      <vt:variant>
        <vt:lpwstr>_Toc109804993</vt:lpwstr>
      </vt:variant>
      <vt:variant>
        <vt:i4>1179697</vt:i4>
      </vt:variant>
      <vt:variant>
        <vt:i4>14</vt:i4>
      </vt:variant>
      <vt:variant>
        <vt:i4>0</vt:i4>
      </vt:variant>
      <vt:variant>
        <vt:i4>5</vt:i4>
      </vt:variant>
      <vt:variant>
        <vt:lpwstr/>
      </vt:variant>
      <vt:variant>
        <vt:lpwstr>_Toc109804992</vt:lpwstr>
      </vt:variant>
      <vt:variant>
        <vt:i4>1179697</vt:i4>
      </vt:variant>
      <vt:variant>
        <vt:i4>8</vt:i4>
      </vt:variant>
      <vt:variant>
        <vt:i4>0</vt:i4>
      </vt:variant>
      <vt:variant>
        <vt:i4>5</vt:i4>
      </vt:variant>
      <vt:variant>
        <vt:lpwstr/>
      </vt:variant>
      <vt:variant>
        <vt:lpwstr>_Toc109804991</vt:lpwstr>
      </vt:variant>
      <vt:variant>
        <vt:i4>1179697</vt:i4>
      </vt:variant>
      <vt:variant>
        <vt:i4>2</vt:i4>
      </vt:variant>
      <vt:variant>
        <vt:i4>0</vt:i4>
      </vt:variant>
      <vt:variant>
        <vt:i4>5</vt:i4>
      </vt:variant>
      <vt:variant>
        <vt:lpwstr/>
      </vt:variant>
      <vt:variant>
        <vt:lpwstr>_Toc109804990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2023-10-17T05:08:00Z</dcterms:created>
  <dcterms:modified xsi:type="dcterms:W3CDTF">2023-10-17T05:37:00Z</dcterms:modified>
</cp:coreProperties>
</file>