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C8AF9" w14:textId="37F979B9" w:rsidR="00BE2390" w:rsidRPr="0078457C" w:rsidRDefault="00714D33" w:rsidP="002661D3">
      <w:pPr>
        <w:rPr>
          <w:rFonts w:ascii="Arial" w:eastAsia="DIN NEXT™ ARABIC MEDIUM" w:hAnsi="Arial" w:cs="Arial"/>
          <w:color w:val="00B8AD"/>
          <w:sz w:val="56"/>
          <w:szCs w:val="56"/>
        </w:rPr>
      </w:pPr>
      <w:r w:rsidRPr="0078457C">
        <w:rPr>
          <w:rFonts w:ascii="Arial" w:hAnsi="Arial" w:cs="Arial"/>
          <w:noProof/>
        </w:rPr>
        <mc:AlternateContent>
          <mc:Choice Requires="wps">
            <w:drawing>
              <wp:anchor distT="45720" distB="45720" distL="114300" distR="114300" simplePos="0" relativeHeight="251658240" behindDoc="0" locked="0" layoutInCell="1" hidden="0" allowOverlap="1" wp14:anchorId="387C8C3E" wp14:editId="387C8C3F">
                <wp:simplePos x="0" y="0"/>
                <wp:positionH relativeFrom="column">
                  <wp:posOffset>3429000</wp:posOffset>
                </wp:positionH>
                <wp:positionV relativeFrom="paragraph">
                  <wp:posOffset>-728979</wp:posOffset>
                </wp:positionV>
                <wp:extent cx="2733675" cy="1082675"/>
                <wp:effectExtent l="0" t="0" r="0" b="0"/>
                <wp:wrapNone/>
                <wp:docPr id="321" name="Rectangle 321"/>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87C8C53" w14:textId="77777777" w:rsidR="00BE2390" w:rsidRDefault="00714D33">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7C8C3E" id="Rectangle 321" o:spid="_x0000_s1026" style="position:absolute;margin-left:270pt;margin-top:-57.4pt;width:215.25pt;height:85.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" strokecolor="red">
                <v:stroke startarrowwidth="narrow" startarrowlength="short" endarrowwidth="narrow" endarrowlength="short"/>
                <v:textbox inset="2.53958mm,1.2694mm,2.53958mm,1.2694mm">
                  <w:txbxContent>
                    <w:p w14:paraId="387C8C53" w14:textId="77777777" w:rsidR="00BE2390" w:rsidRDefault="00714D33">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387C8AFA" w14:textId="3D671741" w:rsidR="00BE2390" w:rsidRDefault="00BE2390">
      <w:pPr>
        <w:rPr>
          <w:rFonts w:ascii="Arial" w:eastAsia="DIN NEXT™ ARABIC MEDIUM" w:hAnsi="Arial" w:cs="Arial"/>
          <w:color w:val="00B8AD"/>
          <w:sz w:val="56"/>
          <w:szCs w:val="56"/>
        </w:rPr>
      </w:pPr>
    </w:p>
    <w:p w14:paraId="36F3E005" w14:textId="47A7D303" w:rsidR="00104DA3" w:rsidRDefault="00104DA3">
      <w:pPr>
        <w:rPr>
          <w:rFonts w:ascii="Arial" w:eastAsia="DIN NEXT™ ARABIC MEDIUM" w:hAnsi="Arial" w:cs="Arial"/>
          <w:color w:val="00B8AD"/>
          <w:sz w:val="56"/>
          <w:szCs w:val="56"/>
        </w:rPr>
      </w:pPr>
    </w:p>
    <w:p w14:paraId="0C56EA7E" w14:textId="77777777" w:rsidR="00104DA3" w:rsidRPr="0078457C" w:rsidRDefault="00104DA3">
      <w:pPr>
        <w:rPr>
          <w:rFonts w:ascii="Arial" w:eastAsia="DIN NEXT™ ARABIC MEDIUM" w:hAnsi="Arial" w:cs="Arial"/>
          <w:color w:val="00B8AD"/>
          <w:sz w:val="56"/>
          <w:szCs w:val="56"/>
        </w:rPr>
      </w:pPr>
    </w:p>
    <w:p w14:paraId="7C7E8D9A" w14:textId="46A43CB1" w:rsidR="00C20C8B" w:rsidRDefault="00C20C8B" w:rsidP="00C20C8B">
      <w:pPr>
        <w:jc w:val="center"/>
        <w:rPr>
          <w:rFonts w:ascii="Arial" w:eastAsia="Arial" w:hAnsi="Arial" w:cs="Arial"/>
          <w:color w:val="00B8AD"/>
          <w:sz w:val="56"/>
          <w:szCs w:val="56"/>
        </w:rPr>
      </w:pPr>
      <w:r w:rsidRPr="00277634">
        <w:rPr>
          <w:rFonts w:ascii="Arial" w:hAnsi="Arial" w:cs="Arial"/>
          <w:noProof/>
        </w:rPr>
        <mc:AlternateContent>
          <mc:Choice Requires="wps">
            <w:drawing>
              <wp:anchor distT="45720" distB="45720" distL="114300" distR="114300" simplePos="0" relativeHeight="251658241" behindDoc="0" locked="0" layoutInCell="1" hidden="0" allowOverlap="1" wp14:anchorId="1E0B57B7" wp14:editId="25B925C6">
                <wp:simplePos x="0" y="0"/>
                <wp:positionH relativeFrom="column">
                  <wp:posOffset>3733800</wp:posOffset>
                </wp:positionH>
                <wp:positionV relativeFrom="paragraph">
                  <wp:posOffset>1115695</wp:posOffset>
                </wp:positionV>
                <wp:extent cx="1842135" cy="409575"/>
                <wp:effectExtent l="0" t="0" r="24765" b="28575"/>
                <wp:wrapNone/>
                <wp:docPr id="292" name="Rectangle 292"/>
                <wp:cNvGraphicFramePr/>
                <a:graphic xmlns:a="http://schemas.openxmlformats.org/drawingml/2006/main">
                  <a:graphicData uri="http://schemas.microsoft.com/office/word/2010/wordprocessingShape">
                    <wps:wsp>
                      <wps:cNvSpPr/>
                      <wps:spPr>
                        <a:xfrm>
                          <a:off x="0" y="0"/>
                          <a:ext cx="1842135" cy="40957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EF65C29" w14:textId="77777777" w:rsidR="00C20C8B" w:rsidRDefault="00C20C8B" w:rsidP="00C20C8B">
                            <w:pPr>
                              <w:textDirection w:val="btLr"/>
                            </w:pPr>
                            <w:r>
                              <w:rPr>
                                <w:rFonts w:ascii="Arial" w:eastAsia="Arial" w:hAnsi="Arial" w:cs="Arial"/>
                                <w:color w:val="FF0000"/>
                                <w:sz w:val="17"/>
                              </w:rPr>
                              <w:t xml:space="preserve">Insert organization logo by clicking on the placeholder to the left. </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0B57B7" id="Rectangle 292" o:spid="_x0000_s1027" style="position:absolute;left:0;text-align:left;margin-left:294pt;margin-top:87.85pt;width:145.05pt;height:32.2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" strokecolor="red">
                <v:stroke startarrowwidth="narrow" startarrowlength="short" endarrowwidth="narrow" endarrowlength="short"/>
                <v:textbox inset="2.53958mm,1.2694mm,2.53958mm,1.2694mm">
                  <w:txbxContent>
                    <w:p w14:paraId="7EF65C29" w14:textId="77777777" w:rsidR="00C20C8B" w:rsidRDefault="00C20C8B" w:rsidP="00C20C8B">
                      <w:pPr>
                        <w:textDirection w:val="btLr"/>
                      </w:pPr>
                      <w:r>
                        <w:rPr>
                          <w:rFonts w:ascii="Arial" w:eastAsia="Arial" w:hAnsi="Arial" w:cs="Arial"/>
                          <w:color w:val="FF0000"/>
                          <w:sz w:val="17"/>
                        </w:rPr>
                        <w:t xml:space="preserve">Insert organization logo by clicking on the placeholder to the left. </w:t>
                      </w:r>
                    </w:p>
                  </w:txbxContent>
                </v:textbox>
              </v:rect>
            </w:pict>
          </mc:Fallback>
        </mc:AlternateContent>
      </w:r>
      <w:r w:rsidRPr="00CB0C5D">
        <w:rPr>
          <w:rFonts w:ascii="Arial" w:hAnsi="Arial" w:cs="Arial"/>
          <w:color w:val="00B8AD" w:themeColor="text2"/>
          <w:sz w:val="56"/>
          <w:szCs w:val="56"/>
        </w:rPr>
        <w:t xml:space="preserve"> </w:t>
      </w:r>
      <w:sdt>
        <w:sdtPr>
          <w:rPr>
            <w:rFonts w:ascii="Arial" w:hAnsi="Arial" w:cs="Arial"/>
            <w:color w:val="00B8AD" w:themeColor="text2"/>
            <w:sz w:val="56"/>
            <w:szCs w:val="56"/>
          </w:rPr>
          <w:id w:val="-1444231495"/>
          <w:showingPlcHdr/>
          <w:picture/>
        </w:sdtPr>
        <w:sdtEndPr/>
        <w:sdtContent>
          <w:r w:rsidRPr="00C565D3">
            <w:rPr>
              <w:rFonts w:ascii="Arial" w:hAnsi="Arial" w:cs="Arial"/>
              <w:noProof/>
              <w:color w:val="00B8AD" w:themeColor="text2"/>
              <w:sz w:val="56"/>
              <w:szCs w:val="56"/>
            </w:rPr>
            <w:drawing>
              <wp:inline distT="0" distB="0" distL="0" distR="0" wp14:anchorId="4ECB804B" wp14:editId="700599EE">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87C8AFD" w14:textId="77777777" w:rsidR="00BE2390" w:rsidRPr="0078457C" w:rsidRDefault="00BE2390">
      <w:pPr>
        <w:rPr>
          <w:rFonts w:ascii="Arial" w:eastAsia="DIN NEXT™ ARABIC MEDIUM" w:hAnsi="Arial" w:cs="Arial"/>
          <w:color w:val="2B3B82"/>
          <w:sz w:val="60"/>
          <w:szCs w:val="60"/>
        </w:rPr>
      </w:pPr>
    </w:p>
    <w:p w14:paraId="387C8AFE" w14:textId="1BB5B45E" w:rsidR="00BE2390" w:rsidRPr="0078457C" w:rsidRDefault="0056741F">
      <w:pPr>
        <w:jc w:val="center"/>
        <w:rPr>
          <w:rFonts w:ascii="Arial" w:eastAsia="DIN NEXT™ ARABIC MEDIUM" w:hAnsi="Arial" w:cs="Arial"/>
          <w:color w:val="2B3B82"/>
          <w:sz w:val="60"/>
          <w:szCs w:val="60"/>
        </w:rPr>
      </w:pPr>
      <w:r w:rsidRPr="0056741F">
        <w:rPr>
          <w:rFonts w:ascii="Arial" w:eastAsia="DIN NEXT™ ARABIC MEDIUM" w:hAnsi="Arial" w:cs="Arial"/>
          <w:color w:val="2B3B82"/>
          <w:sz w:val="60"/>
          <w:szCs w:val="60"/>
        </w:rPr>
        <w:t xml:space="preserve">Advanced Persistent Threats </w:t>
      </w:r>
      <w:r>
        <w:rPr>
          <w:rFonts w:ascii="Arial" w:eastAsia="DIN NEXT™ ARABIC MEDIUM" w:hAnsi="Arial" w:cs="Arial"/>
          <w:color w:val="2B3B82"/>
          <w:sz w:val="60"/>
          <w:szCs w:val="60"/>
        </w:rPr>
        <w:t xml:space="preserve">(APT) </w:t>
      </w:r>
      <w:r w:rsidR="00714D33" w:rsidRPr="0078457C">
        <w:rPr>
          <w:rFonts w:ascii="Arial" w:eastAsia="DIN NEXT™ ARABIC MEDIUM" w:hAnsi="Arial" w:cs="Arial"/>
          <w:color w:val="2B3B82"/>
          <w:sz w:val="60"/>
          <w:szCs w:val="60"/>
        </w:rPr>
        <w:t>Standard</w:t>
      </w:r>
      <w:r w:rsidR="00762615" w:rsidRPr="0078457C">
        <w:rPr>
          <w:rFonts w:ascii="Arial" w:eastAsia="DIN NEXT™ ARABIC MEDIUM" w:hAnsi="Arial" w:cs="Arial"/>
          <w:color w:val="2B3B82"/>
          <w:sz w:val="60"/>
          <w:szCs w:val="60"/>
        </w:rPr>
        <w:t xml:space="preserve"> Template</w:t>
      </w:r>
    </w:p>
    <w:p w14:paraId="387C8AFF" w14:textId="4CF5AA59" w:rsidR="00BE2390" w:rsidRPr="0078457C" w:rsidRDefault="00714D33">
      <w:pPr>
        <w:rPr>
          <w:rFonts w:ascii="Arial" w:hAnsi="Arial" w:cs="Arial"/>
        </w:rPr>
      </w:pPr>
      <w:r w:rsidRPr="0078457C">
        <w:rPr>
          <w:rFonts w:ascii="Arial" w:eastAsia="DIN Next LT Arabic" w:hAnsi="Arial" w:cs="Arial"/>
          <w:color w:val="596DC8"/>
        </w:rPr>
        <w:tab/>
      </w:r>
    </w:p>
    <w:p w14:paraId="28AECF4B" w14:textId="77777777" w:rsidR="00C20C8B" w:rsidRDefault="00C20C8B">
      <w:pPr>
        <w:spacing w:line="260" w:lineRule="auto"/>
        <w:ind w:right="-43"/>
        <w:rPr>
          <w:rFonts w:ascii="Arial" w:eastAsia="DIN Next LT Arabic" w:hAnsi="Arial" w:cs="Arial"/>
          <w:color w:val="596DC8"/>
        </w:rPr>
      </w:pPr>
    </w:p>
    <w:p w14:paraId="387C8B00" w14:textId="0E27D1F8" w:rsidR="00BE2390" w:rsidRPr="0078457C" w:rsidRDefault="00C20C8B">
      <w:pPr>
        <w:spacing w:line="260" w:lineRule="auto"/>
        <w:ind w:right="-43"/>
        <w:rPr>
          <w:rFonts w:ascii="Arial" w:eastAsia="DIN Next LT Arabic" w:hAnsi="Arial" w:cs="Arial"/>
          <w:color w:val="596DC8"/>
        </w:rPr>
      </w:pPr>
      <w:r w:rsidRPr="00722DBF">
        <w:rPr>
          <w:rFonts w:ascii="Arial" w:hAnsi="Arial" w:cs="Arial"/>
          <w:noProof/>
          <w:color w:val="00B8AD" w:themeColor="text2"/>
          <w:sz w:val="56"/>
          <w:szCs w:val="56"/>
        </w:rPr>
        <mc:AlternateContent>
          <mc:Choice Requires="wps">
            <w:drawing>
              <wp:anchor distT="45720" distB="45720" distL="114300" distR="114300" simplePos="0" relativeHeight="251658242" behindDoc="0" locked="0" layoutInCell="1" allowOverlap="1" wp14:anchorId="3CBF8969" wp14:editId="23B479A0">
                <wp:simplePos x="0" y="0"/>
                <wp:positionH relativeFrom="column">
                  <wp:posOffset>3851084</wp:posOffset>
                </wp:positionH>
                <wp:positionV relativeFrom="paragraph">
                  <wp:posOffset>187146</wp:posOffset>
                </wp:positionV>
                <wp:extent cx="2232660" cy="18192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D081E77" w14:textId="77777777" w:rsidR="00C20C8B" w:rsidRPr="00B62CB6" w:rsidRDefault="00C20C8B" w:rsidP="00C20C8B">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7B85A314"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50CE2D07"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10A23BA4"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3AD6AABE"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5860FC49"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1BBB5E61"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BF8969" id="_x0000_t202" coordsize="21600,21600" o:spt="202" path="m,l,21600r21600,l21600,xe">
                <v:stroke joinstyle="miter"/>
                <v:path gradientshapeok="t" o:connecttype="rect"/>
              </v:shapetype>
              <v:shape id="Text Box 2" o:spid="_x0000_s1028" type="#_x0000_t202" style="position:absolute;margin-left:303.25pt;margin-top:14.75pt;width:175.8pt;height:14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" strokecolor="red">
                <v:textbox>
                  <w:txbxContent>
                    <w:p w14:paraId="3D081E77" w14:textId="77777777" w:rsidR="00C20C8B" w:rsidRPr="00B62CB6" w:rsidRDefault="00C20C8B" w:rsidP="00C20C8B">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7B85A314"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50CE2D07"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10A23BA4"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3AD6AABE"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5860FC49"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1BBB5E61" w14:textId="77777777" w:rsidR="00C20C8B" w:rsidRPr="00B62CB6" w:rsidRDefault="00C20C8B" w:rsidP="00C20C8B">
                      <w:pPr>
                        <w:pStyle w:val="ListParagraph"/>
                        <w:numPr>
                          <w:ilvl w:val="0"/>
                          <w:numId w:val="14"/>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C20C8B" w:rsidRPr="00452F76" w14:paraId="59E5FE0A" w14:textId="77777777" w:rsidTr="007B006E">
        <w:trPr>
          <w:trHeight w:val="765"/>
        </w:trPr>
        <w:sdt>
          <w:sdtPr>
            <w:rPr>
              <w:rFonts w:ascii="Arial" w:hAnsi="Arial"/>
              <w:color w:val="FF0000"/>
              <w:highlight w:val="cyan"/>
            </w:rPr>
            <w:id w:val="960112829"/>
            <w:placeholder>
              <w:docPart w:val="56405BC449E8403496B43FC10B477125"/>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7C1CD752" w14:textId="77777777" w:rsidR="00C20C8B" w:rsidRPr="00452F76" w:rsidRDefault="00C20C8B" w:rsidP="007B006E">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797D6058" w14:textId="77777777" w:rsidR="00C20C8B" w:rsidRPr="00452F76" w:rsidRDefault="00C20C8B" w:rsidP="007B006E">
            <w:pPr>
              <w:spacing w:line="260" w:lineRule="exact"/>
              <w:ind w:left="1440" w:right="-43"/>
              <w:contextualSpacing/>
              <w:jc w:val="left"/>
              <w:rPr>
                <w:rFonts w:ascii="Arial" w:hAnsi="Arial"/>
                <w:color w:val="F30303"/>
                <w:rtl/>
              </w:rPr>
            </w:pPr>
          </w:p>
        </w:tc>
      </w:tr>
      <w:tr w:rsidR="00C20C8B" w:rsidRPr="00452F76" w14:paraId="1069EF9B" w14:textId="77777777" w:rsidTr="007B006E">
        <w:trPr>
          <w:trHeight w:val="288"/>
        </w:trPr>
        <w:tc>
          <w:tcPr>
            <w:tcW w:w="1949" w:type="dxa"/>
            <w:vAlign w:val="center"/>
          </w:tcPr>
          <w:p w14:paraId="674F9907" w14:textId="77777777" w:rsidR="00C20C8B" w:rsidRPr="00452F76" w:rsidRDefault="00C20C8B" w:rsidP="007B006E">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C691A3B045644B12AC97A6196D456DC5"/>
            </w:placeholder>
            <w:date>
              <w:dateFormat w:val="MM/dd/yyyy"/>
              <w:lid w:val="en-US"/>
              <w:storeMappedDataAs w:val="dateTime"/>
              <w:calendar w:val="gregorian"/>
            </w:date>
          </w:sdtPr>
          <w:sdtEndPr/>
          <w:sdtContent>
            <w:tc>
              <w:tcPr>
                <w:tcW w:w="2779" w:type="dxa"/>
                <w:vAlign w:val="center"/>
              </w:tcPr>
              <w:p w14:paraId="73AE81C0" w14:textId="77777777" w:rsidR="00C20C8B" w:rsidRPr="00452F76" w:rsidRDefault="00C20C8B" w:rsidP="007B006E">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c>
          <w:tcPr>
            <w:tcW w:w="4299" w:type="dxa"/>
          </w:tcPr>
          <w:p w14:paraId="08B48549" w14:textId="77777777" w:rsidR="00C20C8B" w:rsidRPr="00452F76" w:rsidRDefault="00C20C8B" w:rsidP="007B006E">
            <w:pPr>
              <w:spacing w:line="260" w:lineRule="exact"/>
              <w:ind w:left="272"/>
              <w:contextualSpacing/>
              <w:jc w:val="left"/>
              <w:rPr>
                <w:rFonts w:ascii="Arial" w:hAnsi="Arial"/>
                <w:color w:val="596DC8" w:themeColor="text1" w:themeTint="A6"/>
                <w:rtl/>
              </w:rPr>
            </w:pPr>
          </w:p>
        </w:tc>
      </w:tr>
      <w:tr w:rsidR="00C20C8B" w:rsidRPr="00452F76" w14:paraId="528B5950" w14:textId="77777777" w:rsidTr="007B006E">
        <w:trPr>
          <w:trHeight w:val="288"/>
        </w:trPr>
        <w:tc>
          <w:tcPr>
            <w:tcW w:w="1949" w:type="dxa"/>
            <w:vAlign w:val="center"/>
          </w:tcPr>
          <w:p w14:paraId="4B19B59F" w14:textId="77777777" w:rsidR="00C20C8B" w:rsidRPr="00452F76" w:rsidRDefault="00C20C8B" w:rsidP="007B006E">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06B8E0CE272544FA87F77BAC818840AF"/>
            </w:placeholder>
            <w:text/>
          </w:sdtPr>
          <w:sdtEndPr/>
          <w:sdtContent>
            <w:tc>
              <w:tcPr>
                <w:tcW w:w="2779" w:type="dxa"/>
                <w:vAlign w:val="center"/>
              </w:tcPr>
              <w:p w14:paraId="345963F6" w14:textId="77777777" w:rsidR="00C20C8B" w:rsidRPr="00452F76" w:rsidRDefault="00C20C8B" w:rsidP="007B006E">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645CADFB" w14:textId="77777777" w:rsidR="00C20C8B" w:rsidRPr="00452F76" w:rsidRDefault="00C20C8B" w:rsidP="007B006E">
            <w:pPr>
              <w:spacing w:line="260" w:lineRule="exact"/>
              <w:ind w:left="272"/>
              <w:contextualSpacing/>
              <w:jc w:val="left"/>
              <w:rPr>
                <w:rFonts w:ascii="Arial" w:hAnsi="Arial"/>
                <w:color w:val="596DC8" w:themeColor="text1" w:themeTint="A6"/>
                <w:rtl/>
              </w:rPr>
            </w:pPr>
          </w:p>
        </w:tc>
      </w:tr>
      <w:tr w:rsidR="00C20C8B" w:rsidRPr="00452F76" w14:paraId="5AEB5F5A" w14:textId="77777777" w:rsidTr="007B006E">
        <w:trPr>
          <w:trHeight w:val="288"/>
        </w:trPr>
        <w:tc>
          <w:tcPr>
            <w:tcW w:w="1949" w:type="dxa"/>
            <w:vAlign w:val="center"/>
          </w:tcPr>
          <w:p w14:paraId="46EE37D1" w14:textId="77777777" w:rsidR="00C20C8B" w:rsidRPr="00452F76" w:rsidRDefault="00C20C8B" w:rsidP="007B006E">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06B8E0CE272544FA87F77BAC818840AF"/>
            </w:placeholder>
            <w:text/>
          </w:sdtPr>
          <w:sdtEndPr/>
          <w:sdtContent>
            <w:tc>
              <w:tcPr>
                <w:tcW w:w="2779" w:type="dxa"/>
                <w:vAlign w:val="center"/>
              </w:tcPr>
              <w:p w14:paraId="3BE01A07" w14:textId="77777777" w:rsidR="00C20C8B" w:rsidRPr="00452F76" w:rsidRDefault="00C20C8B" w:rsidP="007B006E">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1F5354DD" w14:textId="5F44DF5F" w:rsidR="00C20C8B" w:rsidRPr="00452F76" w:rsidRDefault="00C20C8B" w:rsidP="007B006E">
            <w:pPr>
              <w:spacing w:line="260" w:lineRule="exact"/>
              <w:ind w:left="272"/>
              <w:contextualSpacing/>
              <w:jc w:val="left"/>
              <w:rPr>
                <w:rFonts w:ascii="Arial" w:hAnsi="Arial"/>
                <w:color w:val="596DC8" w:themeColor="text1" w:themeTint="A6"/>
                <w:rtl/>
              </w:rPr>
            </w:pPr>
          </w:p>
        </w:tc>
      </w:tr>
    </w:tbl>
    <w:p w14:paraId="4D6C60AC" w14:textId="77777777" w:rsidR="00C20C8B" w:rsidRDefault="00C20C8B">
      <w:pPr>
        <w:rPr>
          <w:rFonts w:ascii="Arial" w:eastAsia="DIN NEXT™ ARABIC MEDIUM" w:hAnsi="Arial" w:cs="Arial"/>
          <w:color w:val="15979E"/>
          <w:sz w:val="40"/>
          <w:szCs w:val="40"/>
        </w:rPr>
      </w:pPr>
    </w:p>
    <w:p w14:paraId="202C4996" w14:textId="77777777" w:rsidR="00C20C8B" w:rsidRDefault="00C20C8B">
      <w:pPr>
        <w:rPr>
          <w:rFonts w:ascii="Arial" w:eastAsia="DIN NEXT™ ARABIC MEDIUM" w:hAnsi="Arial" w:cs="Arial"/>
          <w:color w:val="15979E"/>
          <w:sz w:val="40"/>
          <w:szCs w:val="40"/>
        </w:rPr>
      </w:pPr>
      <w:r>
        <w:rPr>
          <w:rFonts w:ascii="Arial" w:eastAsia="DIN NEXT™ ARABIC MEDIUM" w:hAnsi="Arial" w:cs="Arial"/>
          <w:color w:val="15979E"/>
          <w:sz w:val="40"/>
          <w:szCs w:val="40"/>
        </w:rPr>
        <w:br w:type="page"/>
      </w:r>
    </w:p>
    <w:p w14:paraId="709683B1" w14:textId="77777777" w:rsidR="009F7B64" w:rsidRPr="00AF698E" w:rsidRDefault="009F7B64" w:rsidP="009F7B64">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59470094" w14:textId="77777777" w:rsidR="009F7B64" w:rsidRPr="00AF698E" w:rsidRDefault="009F7B64" w:rsidP="009F7B64">
      <w:pPr>
        <w:spacing w:line="276" w:lineRule="auto"/>
        <w:ind w:firstLine="720"/>
        <w:jc w:val="both"/>
        <w:rPr>
          <w:rFonts w:ascii="Arial" w:hAnsi="Arial" w:cs="Arial"/>
          <w:color w:val="373E49" w:themeColor="accent1"/>
          <w:sz w:val="26"/>
          <w:szCs w:val="26"/>
          <w:rtl/>
        </w:rPr>
      </w:pPr>
      <w:bookmarkStart w:id="0"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0"/>
    <w:p w14:paraId="13EE2188" w14:textId="77777777" w:rsidR="009F7B64" w:rsidRPr="0006561F" w:rsidRDefault="009F7B64" w:rsidP="009F7B64">
      <w:pPr>
        <w:rPr>
          <w:rFonts w:ascii="Arial" w:hAnsi="Arial" w:cs="Arial"/>
          <w:sz w:val="26"/>
          <w:szCs w:val="26"/>
        </w:rPr>
      </w:pPr>
      <w:r w:rsidRPr="0006561F">
        <w:rPr>
          <w:rFonts w:ascii="Arial" w:eastAsia="Arial" w:hAnsi="Arial" w:cs="Arial"/>
          <w:sz w:val="26"/>
          <w:szCs w:val="26"/>
          <w:lang w:bidi="en-US"/>
        </w:rPr>
        <w:br w:type="page"/>
      </w:r>
    </w:p>
    <w:p w14:paraId="31892A3C" w14:textId="77777777" w:rsidR="009F7B64" w:rsidRPr="00AF698E" w:rsidRDefault="009F7B64" w:rsidP="009F7B64">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762612BD" w14:textId="77777777" w:rsidR="009F7B64" w:rsidRPr="0006561F" w:rsidRDefault="009F7B64" w:rsidP="009F7B64">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9F7B64" w:rsidRPr="0006561F" w14:paraId="31DE7990" w14:textId="77777777" w:rsidTr="00B82977">
        <w:trPr>
          <w:trHeight w:val="680"/>
        </w:trPr>
        <w:tc>
          <w:tcPr>
            <w:tcW w:w="984" w:type="pct"/>
            <w:shd w:val="clear" w:color="auto" w:fill="373E49" w:themeFill="accent1"/>
            <w:vAlign w:val="center"/>
            <w:hideMark/>
          </w:tcPr>
          <w:p w14:paraId="2DA9DFC9" w14:textId="77777777" w:rsidR="009F7B64" w:rsidRPr="00AF698E" w:rsidRDefault="009F7B64" w:rsidP="00B82977">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68FAF710" w14:textId="77777777" w:rsidR="009F7B64" w:rsidRPr="00AF698E" w:rsidRDefault="009F7B64"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7EE500DE" w14:textId="77777777" w:rsidR="009F7B64" w:rsidRPr="00AF698E" w:rsidRDefault="009F7B64"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325F3F9B" w14:textId="77777777" w:rsidR="009F7B64" w:rsidRPr="00AF698E" w:rsidRDefault="009F7B64" w:rsidP="00B82977">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0B17FA00" w14:textId="77777777" w:rsidR="009F7B64" w:rsidRPr="00AF698E" w:rsidRDefault="009F7B64"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9F7B64" w:rsidRPr="0006561F" w14:paraId="757FD899" w14:textId="77777777" w:rsidTr="00B82977">
        <w:trPr>
          <w:trHeight w:val="680"/>
        </w:trPr>
        <w:tc>
          <w:tcPr>
            <w:tcW w:w="984" w:type="pct"/>
            <w:shd w:val="clear" w:color="auto" w:fill="FFFFFF" w:themeFill="background1"/>
            <w:vAlign w:val="center"/>
            <w:hideMark/>
          </w:tcPr>
          <w:p w14:paraId="3EEA5F8E" w14:textId="77777777" w:rsidR="009F7B64" w:rsidRPr="00357B64" w:rsidRDefault="00F14BB7" w:rsidP="00B82977">
            <w:pPr>
              <w:ind w:right="-45"/>
              <w:contextualSpacing/>
              <w:rPr>
                <w:rFonts w:ascii="Arial" w:hAnsi="Arial"/>
                <w:color w:val="373E49" w:themeColor="accent1"/>
                <w:rtl/>
              </w:rPr>
            </w:pPr>
            <w:sdt>
              <w:sdtPr>
                <w:rPr>
                  <w:rFonts w:ascii="Arial" w:hAnsi="Arial"/>
                  <w:color w:val="373E49" w:themeColor="accent1"/>
                </w:rPr>
                <w:id w:val="660049703"/>
                <w:placeholder>
                  <w:docPart w:val="059B2D5B261B4F069DF4834C59AE39E3"/>
                </w:placeholder>
                <w:date>
                  <w:dateFormat w:val="MM/dd/yyyy"/>
                  <w:lid w:val="en-US"/>
                  <w:storeMappedDataAs w:val="dateTime"/>
                  <w:calendar w:val="gregorian"/>
                </w:date>
              </w:sdtPr>
              <w:sdtEndPr>
                <w:rPr>
                  <w:b/>
                  <w:bCs/>
                  <w:noProof/>
                  <w:sz w:val="24"/>
                  <w:szCs w:val="24"/>
                </w:rPr>
              </w:sdtEndPr>
              <w:sdtContent>
                <w:r w:rsidR="009F7B64" w:rsidRPr="00357B64">
                  <w:rPr>
                    <w:rFonts w:ascii="Arial" w:eastAsia="DIN Next LT Arabic" w:hAnsi="Arial"/>
                    <w:color w:val="373E49" w:themeColor="accent1"/>
                    <w:highlight w:val="cyan"/>
                    <w:lang w:bidi="en-US"/>
                  </w:rPr>
                  <w:t>&lt;</w:t>
                </w:r>
              </w:sdtContent>
            </w:sdt>
            <w:r w:rsidR="009F7B64" w:rsidRPr="00357B64">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4060A70C" w14:textId="77777777" w:rsidR="009F7B64" w:rsidRPr="00357B64" w:rsidRDefault="00F14BB7" w:rsidP="00B82977">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0034DC968C7E4028B6A398D75937E97F"/>
                </w:placeholder>
                <w:date>
                  <w:dateFormat w:val="MM/dd/yyyy"/>
                  <w:lid w:val="en-US"/>
                  <w:storeMappedDataAs w:val="dateTime"/>
                  <w:calendar w:val="gregorian"/>
                </w:date>
              </w:sdtPr>
              <w:sdtEndPr/>
              <w:sdtContent>
                <w:r w:rsidR="009F7B64" w:rsidRPr="00357B64">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56F556BE" w14:textId="77777777" w:rsidR="009F7B64" w:rsidRPr="00357B64" w:rsidRDefault="009F7B64" w:rsidP="00B82977">
            <w:pPr>
              <w:ind w:right="-45"/>
              <w:contextualSpacing/>
              <w:rPr>
                <w:rFonts w:ascii="Arial" w:hAnsi="Arial"/>
                <w:color w:val="373E49" w:themeColor="accent1"/>
                <w:highlight w:val="cyan"/>
                <w:rtl/>
              </w:rPr>
            </w:pPr>
            <w:r w:rsidRPr="00357B64">
              <w:rPr>
                <w:rFonts w:ascii="Arial" w:eastAsia="DIN Next LT Arabic" w:hAnsi="Arial"/>
                <w:color w:val="373E49" w:themeColor="accent1"/>
                <w:highlight w:val="cyan"/>
                <w:lang w:bidi="en-US"/>
              </w:rPr>
              <w:t>&lt;Insert individual’s full personnel</w:t>
            </w:r>
            <w:r w:rsidRPr="00357B64">
              <w:rPr>
                <w:rFonts w:ascii="Arial" w:eastAsia="DIN Next LT Arabic" w:hAnsi="Arial" w:cstheme="minorBidi"/>
                <w:color w:val="373E49" w:themeColor="accent1"/>
                <w:highlight w:val="cyan"/>
                <w:rtl/>
              </w:rPr>
              <w:t xml:space="preserve"> </w:t>
            </w:r>
            <w:r w:rsidRPr="00357B64">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1D0D99A2" w14:textId="77777777" w:rsidR="009F7B64" w:rsidRPr="00357B64" w:rsidRDefault="009F7B64" w:rsidP="00B82977">
            <w:pPr>
              <w:ind w:right="-45"/>
              <w:contextualSpacing/>
              <w:rPr>
                <w:rFonts w:ascii="Arial" w:hAnsi="Arial"/>
                <w:color w:val="373E49" w:themeColor="accent1"/>
                <w:highlight w:val="cyan"/>
              </w:rPr>
            </w:pPr>
            <w:r w:rsidRPr="00357B64">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2DCB90D4" w14:textId="77777777" w:rsidR="009F7B64" w:rsidRPr="00357B64" w:rsidRDefault="00F14BB7" w:rsidP="00B82977">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EE4A526E1FA9494DB40E6A40034126F9"/>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9F7B64" w:rsidRPr="00357B64">
                  <w:rPr>
                    <w:rFonts w:ascii="Arial" w:eastAsia="Arial" w:hAnsi="Arial"/>
                    <w:color w:val="373E49" w:themeColor="accent1"/>
                    <w:highlight w:val="cyan"/>
                    <w:lang w:bidi="en-US"/>
                  </w:rPr>
                  <w:t>Choose Role</w:t>
                </w:r>
              </w:sdtContent>
            </w:sdt>
          </w:p>
        </w:tc>
      </w:tr>
      <w:tr w:rsidR="009F7B64" w:rsidRPr="0006561F" w14:paraId="6EB83520" w14:textId="77777777" w:rsidTr="00B82977">
        <w:trPr>
          <w:trHeight w:val="680"/>
        </w:trPr>
        <w:tc>
          <w:tcPr>
            <w:tcW w:w="984" w:type="pct"/>
            <w:shd w:val="clear" w:color="auto" w:fill="D3D7DE" w:themeFill="accent1" w:themeFillTint="33"/>
            <w:vAlign w:val="center"/>
          </w:tcPr>
          <w:p w14:paraId="44A55FA4" w14:textId="77777777" w:rsidR="009F7B64" w:rsidRPr="0006561F" w:rsidRDefault="009F7B64" w:rsidP="00B82977">
            <w:pPr>
              <w:ind w:right="-45"/>
              <w:contextualSpacing/>
              <w:rPr>
                <w:rFonts w:ascii="Arial" w:hAnsi="Arial"/>
              </w:rPr>
            </w:pPr>
          </w:p>
        </w:tc>
        <w:tc>
          <w:tcPr>
            <w:tcW w:w="955" w:type="pct"/>
            <w:shd w:val="clear" w:color="auto" w:fill="D3D7DE" w:themeFill="accent1" w:themeFillTint="33"/>
            <w:vAlign w:val="center"/>
          </w:tcPr>
          <w:p w14:paraId="1752EC60" w14:textId="77777777" w:rsidR="009F7B64" w:rsidRPr="0006561F" w:rsidRDefault="009F7B64" w:rsidP="00B82977">
            <w:pPr>
              <w:ind w:right="-45"/>
              <w:contextualSpacing/>
              <w:rPr>
                <w:rFonts w:ascii="Arial" w:hAnsi="Arial"/>
                <w:highlight w:val="cyan"/>
              </w:rPr>
            </w:pPr>
          </w:p>
        </w:tc>
        <w:tc>
          <w:tcPr>
            <w:tcW w:w="1151" w:type="pct"/>
            <w:shd w:val="clear" w:color="auto" w:fill="D3D7DE" w:themeFill="accent1" w:themeFillTint="33"/>
            <w:vAlign w:val="center"/>
          </w:tcPr>
          <w:p w14:paraId="6342D186" w14:textId="77777777" w:rsidR="009F7B64" w:rsidRPr="0006561F" w:rsidRDefault="009F7B64" w:rsidP="00B82977">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156CF9CB" w14:textId="77777777" w:rsidR="009F7B64" w:rsidRPr="0006561F" w:rsidRDefault="009F7B64" w:rsidP="00B82977">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10B79ABE" w14:textId="77777777" w:rsidR="009F7B64" w:rsidRPr="0006561F" w:rsidRDefault="009F7B64" w:rsidP="00B82977">
            <w:pPr>
              <w:ind w:right="-45"/>
              <w:contextualSpacing/>
              <w:rPr>
                <w:rFonts w:ascii="Arial" w:hAnsi="Arial"/>
                <w:highlight w:val="cyan"/>
              </w:rPr>
            </w:pPr>
          </w:p>
        </w:tc>
      </w:tr>
    </w:tbl>
    <w:p w14:paraId="2BDAFF1E" w14:textId="77777777" w:rsidR="009F7B64" w:rsidRPr="0006561F" w:rsidRDefault="009F7B64" w:rsidP="009F7B64">
      <w:pPr>
        <w:spacing w:line="260" w:lineRule="exact"/>
        <w:ind w:right="-43"/>
        <w:contextualSpacing/>
        <w:jc w:val="both"/>
        <w:rPr>
          <w:rFonts w:ascii="Arial" w:hAnsi="Arial" w:cs="Arial"/>
          <w:sz w:val="24"/>
          <w:szCs w:val="24"/>
          <w:rtl/>
        </w:rPr>
      </w:pPr>
    </w:p>
    <w:p w14:paraId="0B79EA5C" w14:textId="77777777" w:rsidR="009F7B64" w:rsidRPr="0006561F" w:rsidRDefault="009F7B64" w:rsidP="009F7B64">
      <w:pPr>
        <w:spacing w:line="260" w:lineRule="exact"/>
        <w:ind w:right="-43"/>
        <w:contextualSpacing/>
        <w:jc w:val="both"/>
        <w:rPr>
          <w:rFonts w:ascii="Arial" w:hAnsi="Arial" w:cs="Arial"/>
          <w:sz w:val="24"/>
          <w:szCs w:val="24"/>
        </w:rPr>
      </w:pPr>
    </w:p>
    <w:p w14:paraId="5F207156" w14:textId="77777777" w:rsidR="009F7B64" w:rsidRPr="000C2517" w:rsidRDefault="009F7B64" w:rsidP="009F7B64">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7AA8C6A2" w14:textId="77777777" w:rsidR="009F7B64" w:rsidRPr="0006561F" w:rsidRDefault="009F7B64" w:rsidP="009F7B64">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9F7B64" w:rsidRPr="0006561F" w14:paraId="0CEC70C1"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7D91F40" w14:textId="77777777" w:rsidR="009F7B64" w:rsidRPr="00AF698E" w:rsidRDefault="009F7B64"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F90B165" w14:textId="77777777" w:rsidR="009F7B64" w:rsidRPr="00AF698E" w:rsidRDefault="009F7B64"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CF22CB0" w14:textId="77777777" w:rsidR="009F7B64" w:rsidRPr="00AF698E" w:rsidRDefault="009F7B64"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1A909DE" w14:textId="77777777" w:rsidR="009F7B64" w:rsidRPr="00AF698E" w:rsidRDefault="009F7B64" w:rsidP="00B82977">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9F7B64" w:rsidRPr="0006561F" w14:paraId="57F0FE09"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5AE4D30" w14:textId="77777777" w:rsidR="009F7B64" w:rsidRPr="00357B64" w:rsidRDefault="00F14BB7" w:rsidP="00B82977">
            <w:pPr>
              <w:ind w:right="-45"/>
              <w:contextualSpacing/>
              <w:rPr>
                <w:rFonts w:ascii="Arial" w:hAnsi="Arial"/>
                <w:color w:val="373E49" w:themeColor="accent1"/>
                <w:rtl/>
              </w:rPr>
            </w:pPr>
            <w:sdt>
              <w:sdtPr>
                <w:rPr>
                  <w:rFonts w:ascii="Arial" w:hAnsi="Arial"/>
                  <w:color w:val="373E49" w:themeColor="accent1"/>
                </w:rPr>
                <w:id w:val="-2117659473"/>
                <w:placeholder>
                  <w:docPart w:val="0616102EC3A648968B8934CCBD4A8C42"/>
                </w:placeholder>
                <w:date>
                  <w:dateFormat w:val="MM/dd/yyyy"/>
                  <w:lid w:val="en-US"/>
                  <w:storeMappedDataAs w:val="dateTime"/>
                  <w:calendar w:val="gregorian"/>
                </w:date>
              </w:sdtPr>
              <w:sdtEndPr>
                <w:rPr>
                  <w:b/>
                  <w:bCs/>
                  <w:noProof/>
                  <w:sz w:val="24"/>
                  <w:szCs w:val="24"/>
                </w:rPr>
              </w:sdtEndPr>
              <w:sdtContent>
                <w:r w:rsidR="009F7B64" w:rsidRPr="00357B64">
                  <w:rPr>
                    <w:rFonts w:ascii="Arial" w:eastAsia="DIN Next LT Arabic" w:hAnsi="Arial"/>
                    <w:color w:val="373E49" w:themeColor="accent1"/>
                    <w:highlight w:val="cyan"/>
                    <w:lang w:bidi="en-US"/>
                  </w:rPr>
                  <w:t>&lt;</w:t>
                </w:r>
              </w:sdtContent>
            </w:sdt>
            <w:r w:rsidR="009F7B64" w:rsidRPr="00357B64">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AD429AA" w14:textId="77777777" w:rsidR="009F7B64" w:rsidRPr="00357B64" w:rsidRDefault="009F7B64" w:rsidP="00B82977">
            <w:pPr>
              <w:ind w:right="-45"/>
              <w:contextualSpacing/>
              <w:rPr>
                <w:rFonts w:ascii="Arial" w:hAnsi="Arial"/>
                <w:color w:val="373E49" w:themeColor="accent1"/>
                <w:rtl/>
              </w:rPr>
            </w:pPr>
            <w:r w:rsidRPr="00357B64">
              <w:rPr>
                <w:rFonts w:ascii="Arial" w:eastAsia="DIN Next LT Arabic" w:hAnsi="Arial"/>
                <w:color w:val="373E49" w:themeColor="accent1"/>
                <w:highlight w:val="cyan"/>
                <w:lang w:bidi="en-US"/>
              </w:rPr>
              <w:t>&lt;Insert individual’s full personnel</w:t>
            </w:r>
            <w:r w:rsidRPr="00357B64">
              <w:rPr>
                <w:rFonts w:ascii="Arial" w:eastAsia="DIN Next LT Arabic" w:hAnsi="Arial" w:cstheme="minorBidi"/>
                <w:color w:val="373E49" w:themeColor="accent1"/>
                <w:highlight w:val="cyan"/>
                <w:rtl/>
              </w:rPr>
              <w:t xml:space="preserve"> </w:t>
            </w:r>
            <w:r w:rsidRPr="00357B64">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84F48EE" w14:textId="77777777" w:rsidR="009F7B64" w:rsidRPr="00357B64" w:rsidRDefault="00F14BB7" w:rsidP="00B82977">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C391E1061401467185A2242B63E06468"/>
                </w:placeholder>
                <w:date>
                  <w:dateFormat w:val="MM/dd/yyyy"/>
                  <w:lid w:val="en-US"/>
                  <w:storeMappedDataAs w:val="dateTime"/>
                  <w:calendar w:val="gregorian"/>
                </w:date>
              </w:sdtPr>
              <w:sdtEndPr/>
              <w:sdtContent>
                <w:r w:rsidR="009F7B64" w:rsidRPr="00357B64">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4ADBB23" w14:textId="77777777" w:rsidR="009F7B64" w:rsidRPr="00357B64" w:rsidRDefault="009F7B64" w:rsidP="00B82977">
            <w:pPr>
              <w:ind w:left="-35" w:right="-45"/>
              <w:contextualSpacing/>
              <w:rPr>
                <w:rFonts w:ascii="Arial" w:hAnsi="Arial"/>
                <w:color w:val="373E49" w:themeColor="accent1"/>
                <w:rtl/>
              </w:rPr>
            </w:pPr>
            <w:r w:rsidRPr="00357B64">
              <w:rPr>
                <w:rFonts w:ascii="Arial" w:eastAsia="DIN Next LT Arabic" w:hAnsi="Arial"/>
                <w:color w:val="373E49" w:themeColor="accent1"/>
                <w:highlight w:val="cyan"/>
                <w:lang w:bidi="en-US"/>
              </w:rPr>
              <w:t>&lt;Insert version number&gt;</w:t>
            </w:r>
          </w:p>
        </w:tc>
      </w:tr>
      <w:tr w:rsidR="009F7B64" w:rsidRPr="0006561F" w14:paraId="0ED50A5A"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34E94AE" w14:textId="77777777" w:rsidR="009F7B64" w:rsidRPr="0006561F" w:rsidRDefault="009F7B64" w:rsidP="00B82977">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8AAC941" w14:textId="77777777" w:rsidR="009F7B64" w:rsidRPr="0006561F" w:rsidRDefault="009F7B64" w:rsidP="00B8297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AF787A0" w14:textId="77777777" w:rsidR="009F7B64" w:rsidRPr="0006561F" w:rsidRDefault="009F7B64" w:rsidP="00B8297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51AC3C4" w14:textId="77777777" w:rsidR="009F7B64" w:rsidRPr="0006561F" w:rsidRDefault="009F7B64" w:rsidP="00B82977">
            <w:pPr>
              <w:ind w:left="-35" w:right="-45"/>
              <w:contextualSpacing/>
              <w:rPr>
                <w:rFonts w:ascii="Arial" w:eastAsia="DIN Next LT Arabic" w:hAnsi="Arial"/>
                <w:highlight w:val="cyan"/>
                <w:lang w:bidi="en-US"/>
              </w:rPr>
            </w:pPr>
          </w:p>
        </w:tc>
      </w:tr>
    </w:tbl>
    <w:p w14:paraId="1DFAD180" w14:textId="77777777" w:rsidR="009F7B64" w:rsidRPr="0006561F" w:rsidRDefault="009F7B64" w:rsidP="009F7B64">
      <w:pPr>
        <w:ind w:left="117"/>
        <w:rPr>
          <w:rFonts w:ascii="Arial" w:hAnsi="Arial" w:cs="Arial"/>
        </w:rPr>
      </w:pPr>
    </w:p>
    <w:p w14:paraId="3A43D4D2" w14:textId="77777777" w:rsidR="009F7B64" w:rsidRPr="0006561F" w:rsidRDefault="009F7B64" w:rsidP="009F7B64">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57485467" w14:textId="77777777" w:rsidR="009F7B64" w:rsidRPr="0006561F" w:rsidRDefault="009F7B64" w:rsidP="009F7B64">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9F7B64" w:rsidRPr="0006561F" w14:paraId="51368D27"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CDAE4A3" w14:textId="77777777" w:rsidR="009F7B64" w:rsidRPr="00AF698E" w:rsidRDefault="009F7B64"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482064C" w14:textId="77777777" w:rsidR="009F7B64" w:rsidRPr="00AF698E" w:rsidRDefault="009F7B64"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B387D95" w14:textId="77777777" w:rsidR="009F7B64" w:rsidRPr="00AF698E" w:rsidRDefault="009F7B64" w:rsidP="00B82977">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9F7B64" w:rsidRPr="0006561F" w14:paraId="1B5521E8" w14:textId="77777777" w:rsidTr="00B82977">
        <w:trPr>
          <w:trHeight w:val="680"/>
          <w:jc w:val="center"/>
        </w:trPr>
        <w:sdt>
          <w:sdtPr>
            <w:rPr>
              <w:rFonts w:ascii="Arial" w:hAnsi="Arial"/>
              <w:color w:val="373E49" w:themeColor="accent1"/>
              <w:highlight w:val="cyan"/>
            </w:rPr>
            <w:id w:val="111644253"/>
            <w:placeholder>
              <w:docPart w:val="6CA7DEA4A4C44CB2B08FC41C327B71BF"/>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4D1EAB5" w14:textId="77777777" w:rsidR="009F7B64" w:rsidRPr="00357B64" w:rsidRDefault="009F7B64" w:rsidP="00B82977">
                <w:pPr>
                  <w:ind w:right="-45"/>
                  <w:contextualSpacing/>
                  <w:rPr>
                    <w:rFonts w:ascii="Arial" w:hAnsi="Arial"/>
                    <w:color w:val="373E49" w:themeColor="accent1"/>
                    <w:highlight w:val="cyan"/>
                  </w:rPr>
                </w:pPr>
                <w:r w:rsidRPr="00357B64">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79455458"/>
            <w:placeholder>
              <w:docPart w:val="46462D424DFC414A940988C724106C72"/>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25FDEA" w14:textId="77777777" w:rsidR="009F7B64" w:rsidRPr="00357B64" w:rsidRDefault="009F7B64" w:rsidP="00B82977">
                <w:pPr>
                  <w:ind w:right="-43"/>
                  <w:contextualSpacing/>
                  <w:rPr>
                    <w:rFonts w:ascii="Arial" w:hAnsi="Arial"/>
                    <w:color w:val="373E49" w:themeColor="accent1"/>
                    <w:highlight w:val="cyan"/>
                  </w:rPr>
                </w:pPr>
                <w:r w:rsidRPr="00357B64">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08AE3E1" w14:textId="77777777" w:rsidR="009F7B64" w:rsidRPr="00357B64" w:rsidRDefault="009F7B64" w:rsidP="00B82977">
            <w:pPr>
              <w:ind w:left="-35" w:right="-45"/>
              <w:contextualSpacing/>
              <w:rPr>
                <w:rFonts w:ascii="Arial" w:hAnsi="Arial"/>
                <w:color w:val="373E49" w:themeColor="accent1"/>
              </w:rPr>
            </w:pPr>
            <w:r w:rsidRPr="00357B64">
              <w:rPr>
                <w:rFonts w:ascii="Arial" w:eastAsia="DIN Next LT Arabic" w:hAnsi="Arial"/>
                <w:color w:val="373E49" w:themeColor="accent1"/>
                <w:highlight w:val="cyan"/>
                <w:lang w:bidi="en-US"/>
              </w:rPr>
              <w:t>&lt;Once a year&gt;</w:t>
            </w:r>
          </w:p>
        </w:tc>
      </w:tr>
      <w:tr w:rsidR="009F7B64" w:rsidRPr="0006561F" w14:paraId="275C8687"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C027BCD" w14:textId="77777777" w:rsidR="009F7B64" w:rsidRPr="0006561F" w:rsidRDefault="009F7B64" w:rsidP="00B8297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6543BFD" w14:textId="77777777" w:rsidR="009F7B64" w:rsidRPr="0006561F" w:rsidRDefault="009F7B64" w:rsidP="00B8297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88E54EB" w14:textId="77777777" w:rsidR="009F7B64" w:rsidRPr="0006561F" w:rsidRDefault="009F7B64" w:rsidP="00B82977">
            <w:pPr>
              <w:ind w:left="-35" w:right="-45"/>
              <w:contextualSpacing/>
              <w:rPr>
                <w:rFonts w:ascii="Arial" w:eastAsia="DIN Next LT Arabic" w:hAnsi="Arial"/>
                <w:highlight w:val="cyan"/>
                <w:lang w:bidi="en-US"/>
              </w:rPr>
            </w:pPr>
          </w:p>
        </w:tc>
      </w:tr>
    </w:tbl>
    <w:p w14:paraId="0DFAA5C4" w14:textId="77777777" w:rsidR="00104DA3" w:rsidRDefault="009F7B64">
      <w:pPr>
        <w:pStyle w:val="TOCHeading"/>
        <w:rPr>
          <w:rFonts w:ascii="Arial" w:eastAsia="Arial" w:hAnsi="Arial" w:cs="Arial"/>
        </w:rPr>
      </w:pPr>
      <w:r w:rsidRPr="003B5747">
        <w:rPr>
          <w:rFonts w:ascii="Arial" w:eastAsia="Arial" w:hAnsi="Arial" w:cs="Arial"/>
        </w:rPr>
        <w:br w:type="page"/>
      </w:r>
    </w:p>
    <w:sdt>
      <w:sdtPr>
        <w:rPr>
          <w:rFonts w:ascii="DIN NEXT™ ARABIC REGULAR" w:eastAsia="DIN NEXT™ ARABIC REGULAR" w:hAnsi="DIN NEXT™ ARABIC REGULAR" w:cs="DIN NEXT™ ARABIC REGULAR"/>
          <w:color w:val="2B3B82" w:themeColor="text1"/>
          <w:sz w:val="21"/>
          <w:szCs w:val="21"/>
        </w:rPr>
        <w:id w:val="-157548549"/>
        <w:docPartObj>
          <w:docPartGallery w:val="Table of Contents"/>
          <w:docPartUnique/>
        </w:docPartObj>
      </w:sdtPr>
      <w:sdtEndPr>
        <w:rPr>
          <w:rFonts w:ascii="Arial" w:hAnsi="Arial" w:cs="Arial"/>
          <w:b/>
          <w:bCs/>
          <w:noProof/>
          <w:color w:val="auto"/>
          <w:sz w:val="24"/>
          <w:szCs w:val="24"/>
        </w:rPr>
      </w:sdtEndPr>
      <w:sdtContent>
        <w:p w14:paraId="56A4F963" w14:textId="1F6F5AC9" w:rsidR="00E87820" w:rsidRPr="00104DA3" w:rsidRDefault="006952B2">
          <w:pPr>
            <w:pStyle w:val="TOCHeading"/>
            <w:rPr>
              <w:rFonts w:ascii="Arial" w:hAnsi="Arial" w:cs="Arial"/>
              <w:color w:val="2B3B82" w:themeColor="text1"/>
            </w:rPr>
          </w:pPr>
          <w:r w:rsidRPr="00104DA3">
            <w:rPr>
              <w:rFonts w:ascii="Arial" w:hAnsi="Arial" w:cs="Arial"/>
              <w:color w:val="2B3B82" w:themeColor="text1"/>
            </w:rPr>
            <w:t xml:space="preserve">Table of </w:t>
          </w:r>
          <w:r w:rsidR="00B20832" w:rsidRPr="00104DA3">
            <w:rPr>
              <w:rFonts w:ascii="Arial" w:hAnsi="Arial" w:cs="Arial"/>
              <w:color w:val="2B3B82" w:themeColor="text1"/>
            </w:rPr>
            <w:t>Contents</w:t>
          </w:r>
        </w:p>
        <w:p w14:paraId="3C75DFEF" w14:textId="3AD9E24A" w:rsidR="00D046F7" w:rsidRPr="00104DA3" w:rsidRDefault="00E87820">
          <w:pPr>
            <w:pStyle w:val="TOC1"/>
            <w:rPr>
              <w:rFonts w:ascii="Arial" w:eastAsiaTheme="minorEastAsia" w:hAnsi="Arial" w:cs="Arial"/>
              <w:noProof/>
              <w:color w:val="373E49" w:themeColor="accent1"/>
              <w:sz w:val="26"/>
              <w:szCs w:val="26"/>
            </w:rPr>
          </w:pPr>
          <w:r w:rsidRPr="009D74F9">
            <w:rPr>
              <w:rFonts w:ascii="Arial" w:hAnsi="Arial" w:cs="Arial"/>
              <w:sz w:val="26"/>
              <w:szCs w:val="26"/>
            </w:rPr>
            <w:fldChar w:fldCharType="begin"/>
          </w:r>
          <w:r w:rsidRPr="009D74F9">
            <w:rPr>
              <w:rFonts w:ascii="Arial" w:hAnsi="Arial" w:cs="Arial"/>
              <w:sz w:val="26"/>
              <w:szCs w:val="26"/>
            </w:rPr>
            <w:instrText xml:space="preserve"> TOC \o "1-3" \h \z \u </w:instrText>
          </w:r>
          <w:r w:rsidRPr="009D74F9">
            <w:rPr>
              <w:rFonts w:ascii="Arial" w:hAnsi="Arial" w:cs="Arial"/>
              <w:sz w:val="26"/>
              <w:szCs w:val="26"/>
            </w:rPr>
            <w:fldChar w:fldCharType="separate"/>
          </w:r>
          <w:hyperlink w:anchor="_Toc109142381" w:history="1">
            <w:r w:rsidR="00D046F7" w:rsidRPr="00104DA3">
              <w:rPr>
                <w:rStyle w:val="Hyperlink"/>
                <w:rFonts w:ascii="Arial" w:hAnsi="Arial" w:cs="Arial"/>
                <w:noProof/>
                <w:color w:val="373E49" w:themeColor="accent1"/>
                <w:sz w:val="26"/>
                <w:szCs w:val="26"/>
              </w:rPr>
              <w:t>Purpose</w:t>
            </w:r>
            <w:r w:rsidR="00D046F7" w:rsidRPr="00104DA3">
              <w:rPr>
                <w:rFonts w:ascii="Arial" w:hAnsi="Arial" w:cs="Arial"/>
                <w:noProof/>
                <w:webHidden/>
                <w:color w:val="373E49" w:themeColor="accent1"/>
                <w:sz w:val="26"/>
                <w:szCs w:val="26"/>
              </w:rPr>
              <w:tab/>
            </w:r>
            <w:r w:rsidR="00D046F7" w:rsidRPr="00104DA3">
              <w:rPr>
                <w:rFonts w:ascii="Arial" w:hAnsi="Arial" w:cs="Arial"/>
                <w:noProof/>
                <w:webHidden/>
                <w:color w:val="373E49" w:themeColor="accent1"/>
                <w:sz w:val="26"/>
                <w:szCs w:val="26"/>
              </w:rPr>
              <w:fldChar w:fldCharType="begin"/>
            </w:r>
            <w:r w:rsidR="00D046F7" w:rsidRPr="00104DA3">
              <w:rPr>
                <w:rFonts w:ascii="Arial" w:hAnsi="Arial" w:cs="Arial"/>
                <w:noProof/>
                <w:webHidden/>
                <w:color w:val="373E49" w:themeColor="accent1"/>
                <w:sz w:val="26"/>
                <w:szCs w:val="26"/>
              </w:rPr>
              <w:instrText xml:space="preserve"> PAGEREF _Toc109142381 \h </w:instrText>
            </w:r>
            <w:r w:rsidR="00D046F7" w:rsidRPr="00104DA3">
              <w:rPr>
                <w:rFonts w:ascii="Arial" w:hAnsi="Arial" w:cs="Arial"/>
                <w:noProof/>
                <w:webHidden/>
                <w:color w:val="373E49" w:themeColor="accent1"/>
                <w:sz w:val="26"/>
                <w:szCs w:val="26"/>
              </w:rPr>
            </w:r>
            <w:r w:rsidR="00D046F7" w:rsidRPr="00104DA3">
              <w:rPr>
                <w:rFonts w:ascii="Arial" w:hAnsi="Arial" w:cs="Arial"/>
                <w:noProof/>
                <w:webHidden/>
                <w:color w:val="373E49" w:themeColor="accent1"/>
                <w:sz w:val="26"/>
                <w:szCs w:val="26"/>
              </w:rPr>
              <w:fldChar w:fldCharType="separate"/>
            </w:r>
            <w:r w:rsidR="00357B64">
              <w:rPr>
                <w:rFonts w:ascii="Arial" w:hAnsi="Arial" w:cs="Arial"/>
                <w:noProof/>
                <w:webHidden/>
                <w:color w:val="373E49" w:themeColor="accent1"/>
                <w:sz w:val="26"/>
                <w:szCs w:val="26"/>
              </w:rPr>
              <w:t>4</w:t>
            </w:r>
            <w:r w:rsidR="00D046F7" w:rsidRPr="00104DA3">
              <w:rPr>
                <w:rFonts w:ascii="Arial" w:hAnsi="Arial" w:cs="Arial"/>
                <w:noProof/>
                <w:webHidden/>
                <w:color w:val="373E49" w:themeColor="accent1"/>
                <w:sz w:val="26"/>
                <w:szCs w:val="26"/>
              </w:rPr>
              <w:fldChar w:fldCharType="end"/>
            </w:r>
          </w:hyperlink>
        </w:p>
        <w:p w14:paraId="111C9AC9" w14:textId="2C8D0DBB" w:rsidR="00D046F7" w:rsidRPr="00104DA3" w:rsidRDefault="00F14BB7">
          <w:pPr>
            <w:pStyle w:val="TOC1"/>
            <w:rPr>
              <w:rFonts w:ascii="Arial" w:eastAsiaTheme="minorEastAsia" w:hAnsi="Arial" w:cs="Arial"/>
              <w:noProof/>
              <w:color w:val="373E49" w:themeColor="accent1"/>
              <w:sz w:val="26"/>
              <w:szCs w:val="26"/>
            </w:rPr>
          </w:pPr>
          <w:hyperlink w:anchor="_Toc109142382" w:history="1">
            <w:r w:rsidR="00D046F7" w:rsidRPr="00104DA3">
              <w:rPr>
                <w:rStyle w:val="Hyperlink"/>
                <w:rFonts w:ascii="Arial" w:hAnsi="Arial" w:cs="Arial"/>
                <w:noProof/>
                <w:color w:val="373E49" w:themeColor="accent1"/>
                <w:sz w:val="26"/>
                <w:szCs w:val="26"/>
              </w:rPr>
              <w:t>Scope</w:t>
            </w:r>
            <w:r w:rsidR="00D046F7" w:rsidRPr="00104DA3">
              <w:rPr>
                <w:rFonts w:ascii="Arial" w:hAnsi="Arial" w:cs="Arial"/>
                <w:noProof/>
                <w:webHidden/>
                <w:color w:val="373E49" w:themeColor="accent1"/>
                <w:sz w:val="26"/>
                <w:szCs w:val="26"/>
              </w:rPr>
              <w:tab/>
            </w:r>
            <w:r w:rsidR="00D046F7" w:rsidRPr="00104DA3">
              <w:rPr>
                <w:rFonts w:ascii="Arial" w:hAnsi="Arial" w:cs="Arial"/>
                <w:noProof/>
                <w:webHidden/>
                <w:color w:val="373E49" w:themeColor="accent1"/>
                <w:sz w:val="26"/>
                <w:szCs w:val="26"/>
              </w:rPr>
              <w:fldChar w:fldCharType="begin"/>
            </w:r>
            <w:r w:rsidR="00D046F7" w:rsidRPr="00104DA3">
              <w:rPr>
                <w:rFonts w:ascii="Arial" w:hAnsi="Arial" w:cs="Arial"/>
                <w:noProof/>
                <w:webHidden/>
                <w:color w:val="373E49" w:themeColor="accent1"/>
                <w:sz w:val="26"/>
                <w:szCs w:val="26"/>
              </w:rPr>
              <w:instrText xml:space="preserve"> PAGEREF _Toc109142382 \h </w:instrText>
            </w:r>
            <w:r w:rsidR="00D046F7" w:rsidRPr="00104DA3">
              <w:rPr>
                <w:rFonts w:ascii="Arial" w:hAnsi="Arial" w:cs="Arial"/>
                <w:noProof/>
                <w:webHidden/>
                <w:color w:val="373E49" w:themeColor="accent1"/>
                <w:sz w:val="26"/>
                <w:szCs w:val="26"/>
              </w:rPr>
            </w:r>
            <w:r w:rsidR="00D046F7" w:rsidRPr="00104DA3">
              <w:rPr>
                <w:rFonts w:ascii="Arial" w:hAnsi="Arial" w:cs="Arial"/>
                <w:noProof/>
                <w:webHidden/>
                <w:color w:val="373E49" w:themeColor="accent1"/>
                <w:sz w:val="26"/>
                <w:szCs w:val="26"/>
              </w:rPr>
              <w:fldChar w:fldCharType="separate"/>
            </w:r>
            <w:r w:rsidR="00357B64">
              <w:rPr>
                <w:rFonts w:ascii="Arial" w:hAnsi="Arial" w:cs="Arial"/>
                <w:noProof/>
                <w:webHidden/>
                <w:color w:val="373E49" w:themeColor="accent1"/>
                <w:sz w:val="26"/>
                <w:szCs w:val="26"/>
              </w:rPr>
              <w:t>4</w:t>
            </w:r>
            <w:r w:rsidR="00D046F7" w:rsidRPr="00104DA3">
              <w:rPr>
                <w:rFonts w:ascii="Arial" w:hAnsi="Arial" w:cs="Arial"/>
                <w:noProof/>
                <w:webHidden/>
                <w:color w:val="373E49" w:themeColor="accent1"/>
                <w:sz w:val="26"/>
                <w:szCs w:val="26"/>
              </w:rPr>
              <w:fldChar w:fldCharType="end"/>
            </w:r>
          </w:hyperlink>
        </w:p>
        <w:p w14:paraId="116AC506" w14:textId="564865B6" w:rsidR="00D046F7" w:rsidRPr="00104DA3" w:rsidRDefault="00F14BB7">
          <w:pPr>
            <w:pStyle w:val="TOC1"/>
            <w:rPr>
              <w:rFonts w:ascii="Arial" w:eastAsiaTheme="minorEastAsia" w:hAnsi="Arial" w:cs="Arial"/>
              <w:noProof/>
              <w:color w:val="373E49" w:themeColor="accent1"/>
              <w:sz w:val="26"/>
              <w:szCs w:val="26"/>
            </w:rPr>
          </w:pPr>
          <w:hyperlink w:anchor="_Toc109142383" w:history="1">
            <w:r w:rsidR="00D046F7" w:rsidRPr="00104DA3">
              <w:rPr>
                <w:rStyle w:val="Hyperlink"/>
                <w:rFonts w:ascii="Arial" w:hAnsi="Arial" w:cs="Arial"/>
                <w:noProof/>
                <w:color w:val="373E49" w:themeColor="accent1"/>
                <w:sz w:val="26"/>
                <w:szCs w:val="26"/>
              </w:rPr>
              <w:t>Standards</w:t>
            </w:r>
            <w:r w:rsidR="00D046F7" w:rsidRPr="00104DA3">
              <w:rPr>
                <w:rFonts w:ascii="Arial" w:hAnsi="Arial" w:cs="Arial"/>
                <w:noProof/>
                <w:webHidden/>
                <w:color w:val="373E49" w:themeColor="accent1"/>
                <w:sz w:val="26"/>
                <w:szCs w:val="26"/>
              </w:rPr>
              <w:tab/>
            </w:r>
            <w:r w:rsidR="00D046F7" w:rsidRPr="00104DA3">
              <w:rPr>
                <w:rFonts w:ascii="Arial" w:hAnsi="Arial" w:cs="Arial"/>
                <w:noProof/>
                <w:webHidden/>
                <w:color w:val="373E49" w:themeColor="accent1"/>
                <w:sz w:val="26"/>
                <w:szCs w:val="26"/>
              </w:rPr>
              <w:fldChar w:fldCharType="begin"/>
            </w:r>
            <w:r w:rsidR="00D046F7" w:rsidRPr="00104DA3">
              <w:rPr>
                <w:rFonts w:ascii="Arial" w:hAnsi="Arial" w:cs="Arial"/>
                <w:noProof/>
                <w:webHidden/>
                <w:color w:val="373E49" w:themeColor="accent1"/>
                <w:sz w:val="26"/>
                <w:szCs w:val="26"/>
              </w:rPr>
              <w:instrText xml:space="preserve"> PAGEREF _Toc109142383 \h </w:instrText>
            </w:r>
            <w:r w:rsidR="00D046F7" w:rsidRPr="00104DA3">
              <w:rPr>
                <w:rFonts w:ascii="Arial" w:hAnsi="Arial" w:cs="Arial"/>
                <w:noProof/>
                <w:webHidden/>
                <w:color w:val="373E49" w:themeColor="accent1"/>
                <w:sz w:val="26"/>
                <w:szCs w:val="26"/>
              </w:rPr>
            </w:r>
            <w:r w:rsidR="00D046F7" w:rsidRPr="00104DA3">
              <w:rPr>
                <w:rFonts w:ascii="Arial" w:hAnsi="Arial" w:cs="Arial"/>
                <w:noProof/>
                <w:webHidden/>
                <w:color w:val="373E49" w:themeColor="accent1"/>
                <w:sz w:val="26"/>
                <w:szCs w:val="26"/>
              </w:rPr>
              <w:fldChar w:fldCharType="separate"/>
            </w:r>
            <w:r w:rsidR="00357B64">
              <w:rPr>
                <w:rFonts w:ascii="Arial" w:hAnsi="Arial" w:cs="Arial"/>
                <w:noProof/>
                <w:webHidden/>
                <w:color w:val="373E49" w:themeColor="accent1"/>
                <w:sz w:val="26"/>
                <w:szCs w:val="26"/>
              </w:rPr>
              <w:t>4</w:t>
            </w:r>
            <w:r w:rsidR="00D046F7" w:rsidRPr="00104DA3">
              <w:rPr>
                <w:rFonts w:ascii="Arial" w:hAnsi="Arial" w:cs="Arial"/>
                <w:noProof/>
                <w:webHidden/>
                <w:color w:val="373E49" w:themeColor="accent1"/>
                <w:sz w:val="26"/>
                <w:szCs w:val="26"/>
              </w:rPr>
              <w:fldChar w:fldCharType="end"/>
            </w:r>
          </w:hyperlink>
        </w:p>
        <w:p w14:paraId="48152CE7" w14:textId="797C5C09" w:rsidR="00D046F7" w:rsidRPr="00104DA3" w:rsidRDefault="00F14BB7">
          <w:pPr>
            <w:pStyle w:val="TOC1"/>
            <w:rPr>
              <w:rFonts w:ascii="Arial" w:eastAsiaTheme="minorEastAsia" w:hAnsi="Arial" w:cs="Arial"/>
              <w:noProof/>
              <w:color w:val="373E49" w:themeColor="accent1"/>
              <w:sz w:val="26"/>
              <w:szCs w:val="26"/>
            </w:rPr>
          </w:pPr>
          <w:hyperlink w:anchor="_Toc109142384" w:history="1">
            <w:r w:rsidR="00D046F7" w:rsidRPr="00104DA3">
              <w:rPr>
                <w:rStyle w:val="Hyperlink"/>
                <w:rFonts w:ascii="Arial" w:hAnsi="Arial" w:cs="Arial"/>
                <w:noProof/>
                <w:color w:val="373E49" w:themeColor="accent1"/>
                <w:sz w:val="26"/>
                <w:szCs w:val="26"/>
              </w:rPr>
              <w:t>Roles and Responsibilities</w:t>
            </w:r>
            <w:r w:rsidR="00D046F7" w:rsidRPr="00104DA3">
              <w:rPr>
                <w:rFonts w:ascii="Arial" w:hAnsi="Arial" w:cs="Arial"/>
                <w:noProof/>
                <w:webHidden/>
                <w:color w:val="373E49" w:themeColor="accent1"/>
                <w:sz w:val="26"/>
                <w:szCs w:val="26"/>
              </w:rPr>
              <w:tab/>
            </w:r>
            <w:r w:rsidR="00D046F7" w:rsidRPr="00104DA3">
              <w:rPr>
                <w:rFonts w:ascii="Arial" w:hAnsi="Arial" w:cs="Arial"/>
                <w:noProof/>
                <w:webHidden/>
                <w:color w:val="373E49" w:themeColor="accent1"/>
                <w:sz w:val="26"/>
                <w:szCs w:val="26"/>
              </w:rPr>
              <w:fldChar w:fldCharType="begin"/>
            </w:r>
            <w:r w:rsidR="00D046F7" w:rsidRPr="00104DA3">
              <w:rPr>
                <w:rFonts w:ascii="Arial" w:hAnsi="Arial" w:cs="Arial"/>
                <w:noProof/>
                <w:webHidden/>
                <w:color w:val="373E49" w:themeColor="accent1"/>
                <w:sz w:val="26"/>
                <w:szCs w:val="26"/>
              </w:rPr>
              <w:instrText xml:space="preserve"> PAGEREF _Toc109142384 \h </w:instrText>
            </w:r>
            <w:r w:rsidR="00D046F7" w:rsidRPr="00104DA3">
              <w:rPr>
                <w:rFonts w:ascii="Arial" w:hAnsi="Arial" w:cs="Arial"/>
                <w:noProof/>
                <w:webHidden/>
                <w:color w:val="373E49" w:themeColor="accent1"/>
                <w:sz w:val="26"/>
                <w:szCs w:val="26"/>
              </w:rPr>
            </w:r>
            <w:r w:rsidR="00D046F7" w:rsidRPr="00104DA3">
              <w:rPr>
                <w:rFonts w:ascii="Arial" w:hAnsi="Arial" w:cs="Arial"/>
                <w:noProof/>
                <w:webHidden/>
                <w:color w:val="373E49" w:themeColor="accent1"/>
                <w:sz w:val="26"/>
                <w:szCs w:val="26"/>
              </w:rPr>
              <w:fldChar w:fldCharType="separate"/>
            </w:r>
            <w:r w:rsidR="00357B64">
              <w:rPr>
                <w:rFonts w:ascii="Arial" w:hAnsi="Arial" w:cs="Arial"/>
                <w:noProof/>
                <w:webHidden/>
                <w:color w:val="373E49" w:themeColor="accent1"/>
                <w:sz w:val="26"/>
                <w:szCs w:val="26"/>
              </w:rPr>
              <w:t>14</w:t>
            </w:r>
            <w:r w:rsidR="00D046F7" w:rsidRPr="00104DA3">
              <w:rPr>
                <w:rFonts w:ascii="Arial" w:hAnsi="Arial" w:cs="Arial"/>
                <w:noProof/>
                <w:webHidden/>
                <w:color w:val="373E49" w:themeColor="accent1"/>
                <w:sz w:val="26"/>
                <w:szCs w:val="26"/>
              </w:rPr>
              <w:fldChar w:fldCharType="end"/>
            </w:r>
          </w:hyperlink>
        </w:p>
        <w:p w14:paraId="6F687CD2" w14:textId="65D99330" w:rsidR="00D046F7" w:rsidRPr="00104DA3" w:rsidRDefault="00F14BB7">
          <w:pPr>
            <w:pStyle w:val="TOC1"/>
            <w:rPr>
              <w:rFonts w:ascii="Arial" w:eastAsiaTheme="minorEastAsia" w:hAnsi="Arial" w:cs="Arial"/>
              <w:noProof/>
              <w:color w:val="373E49" w:themeColor="accent1"/>
              <w:sz w:val="26"/>
              <w:szCs w:val="26"/>
            </w:rPr>
          </w:pPr>
          <w:hyperlink w:anchor="_Toc109142385" w:history="1">
            <w:r w:rsidR="00D046F7" w:rsidRPr="00104DA3">
              <w:rPr>
                <w:rStyle w:val="Hyperlink"/>
                <w:rFonts w:ascii="Arial" w:eastAsia="Arial" w:hAnsi="Arial" w:cs="Arial"/>
                <w:noProof/>
                <w:color w:val="373E49" w:themeColor="accent1"/>
                <w:sz w:val="26"/>
                <w:szCs w:val="26"/>
                <w:lang w:bidi="en-US"/>
              </w:rPr>
              <w:t>Update and Review</w:t>
            </w:r>
            <w:r w:rsidR="00D046F7" w:rsidRPr="00104DA3">
              <w:rPr>
                <w:rFonts w:ascii="Arial" w:hAnsi="Arial" w:cs="Arial"/>
                <w:noProof/>
                <w:webHidden/>
                <w:color w:val="373E49" w:themeColor="accent1"/>
                <w:sz w:val="26"/>
                <w:szCs w:val="26"/>
              </w:rPr>
              <w:tab/>
            </w:r>
            <w:r w:rsidR="00D046F7" w:rsidRPr="00104DA3">
              <w:rPr>
                <w:rFonts w:ascii="Arial" w:hAnsi="Arial" w:cs="Arial"/>
                <w:noProof/>
                <w:webHidden/>
                <w:color w:val="373E49" w:themeColor="accent1"/>
                <w:sz w:val="26"/>
                <w:szCs w:val="26"/>
              </w:rPr>
              <w:fldChar w:fldCharType="begin"/>
            </w:r>
            <w:r w:rsidR="00D046F7" w:rsidRPr="00104DA3">
              <w:rPr>
                <w:rFonts w:ascii="Arial" w:hAnsi="Arial" w:cs="Arial"/>
                <w:noProof/>
                <w:webHidden/>
                <w:color w:val="373E49" w:themeColor="accent1"/>
                <w:sz w:val="26"/>
                <w:szCs w:val="26"/>
              </w:rPr>
              <w:instrText xml:space="preserve"> PAGEREF _Toc109142385 \h </w:instrText>
            </w:r>
            <w:r w:rsidR="00D046F7" w:rsidRPr="00104DA3">
              <w:rPr>
                <w:rFonts w:ascii="Arial" w:hAnsi="Arial" w:cs="Arial"/>
                <w:noProof/>
                <w:webHidden/>
                <w:color w:val="373E49" w:themeColor="accent1"/>
                <w:sz w:val="26"/>
                <w:szCs w:val="26"/>
              </w:rPr>
            </w:r>
            <w:r w:rsidR="00D046F7" w:rsidRPr="00104DA3">
              <w:rPr>
                <w:rFonts w:ascii="Arial" w:hAnsi="Arial" w:cs="Arial"/>
                <w:noProof/>
                <w:webHidden/>
                <w:color w:val="373E49" w:themeColor="accent1"/>
                <w:sz w:val="26"/>
                <w:szCs w:val="26"/>
              </w:rPr>
              <w:fldChar w:fldCharType="separate"/>
            </w:r>
            <w:r w:rsidR="00357B64">
              <w:rPr>
                <w:rFonts w:ascii="Arial" w:hAnsi="Arial" w:cs="Arial"/>
                <w:noProof/>
                <w:webHidden/>
                <w:color w:val="373E49" w:themeColor="accent1"/>
                <w:sz w:val="26"/>
                <w:szCs w:val="26"/>
              </w:rPr>
              <w:t>14</w:t>
            </w:r>
            <w:r w:rsidR="00D046F7" w:rsidRPr="00104DA3">
              <w:rPr>
                <w:rFonts w:ascii="Arial" w:hAnsi="Arial" w:cs="Arial"/>
                <w:noProof/>
                <w:webHidden/>
                <w:color w:val="373E49" w:themeColor="accent1"/>
                <w:sz w:val="26"/>
                <w:szCs w:val="26"/>
              </w:rPr>
              <w:fldChar w:fldCharType="end"/>
            </w:r>
          </w:hyperlink>
        </w:p>
        <w:p w14:paraId="16897B81" w14:textId="3284F225" w:rsidR="00D046F7" w:rsidRPr="00104DA3" w:rsidRDefault="00F14BB7">
          <w:pPr>
            <w:pStyle w:val="TOC1"/>
            <w:rPr>
              <w:rFonts w:ascii="Arial" w:eastAsiaTheme="minorEastAsia" w:hAnsi="Arial" w:cs="Arial"/>
              <w:noProof/>
              <w:color w:val="373E49" w:themeColor="accent1"/>
              <w:sz w:val="26"/>
              <w:szCs w:val="26"/>
            </w:rPr>
          </w:pPr>
          <w:hyperlink w:anchor="_Toc109142386" w:history="1">
            <w:r w:rsidR="00D046F7" w:rsidRPr="00104DA3">
              <w:rPr>
                <w:rStyle w:val="Hyperlink"/>
                <w:rFonts w:ascii="Arial" w:hAnsi="Arial" w:cs="Arial"/>
                <w:noProof/>
                <w:color w:val="373E49" w:themeColor="accent1"/>
                <w:sz w:val="26"/>
                <w:szCs w:val="26"/>
              </w:rPr>
              <w:t>Compliance</w:t>
            </w:r>
            <w:r w:rsidR="00D046F7" w:rsidRPr="00104DA3">
              <w:rPr>
                <w:rFonts w:ascii="Arial" w:hAnsi="Arial" w:cs="Arial"/>
                <w:noProof/>
                <w:webHidden/>
                <w:color w:val="373E49" w:themeColor="accent1"/>
                <w:sz w:val="26"/>
                <w:szCs w:val="26"/>
              </w:rPr>
              <w:tab/>
            </w:r>
            <w:r w:rsidR="00D046F7" w:rsidRPr="00104DA3">
              <w:rPr>
                <w:rFonts w:ascii="Arial" w:hAnsi="Arial" w:cs="Arial"/>
                <w:noProof/>
                <w:webHidden/>
                <w:color w:val="373E49" w:themeColor="accent1"/>
                <w:sz w:val="26"/>
                <w:szCs w:val="26"/>
              </w:rPr>
              <w:fldChar w:fldCharType="begin"/>
            </w:r>
            <w:r w:rsidR="00D046F7" w:rsidRPr="00104DA3">
              <w:rPr>
                <w:rFonts w:ascii="Arial" w:hAnsi="Arial" w:cs="Arial"/>
                <w:noProof/>
                <w:webHidden/>
                <w:color w:val="373E49" w:themeColor="accent1"/>
                <w:sz w:val="26"/>
                <w:szCs w:val="26"/>
              </w:rPr>
              <w:instrText xml:space="preserve"> PAGEREF _Toc109142386 \h </w:instrText>
            </w:r>
            <w:r w:rsidR="00D046F7" w:rsidRPr="00104DA3">
              <w:rPr>
                <w:rFonts w:ascii="Arial" w:hAnsi="Arial" w:cs="Arial"/>
                <w:noProof/>
                <w:webHidden/>
                <w:color w:val="373E49" w:themeColor="accent1"/>
                <w:sz w:val="26"/>
                <w:szCs w:val="26"/>
              </w:rPr>
            </w:r>
            <w:r w:rsidR="00D046F7" w:rsidRPr="00104DA3">
              <w:rPr>
                <w:rFonts w:ascii="Arial" w:hAnsi="Arial" w:cs="Arial"/>
                <w:noProof/>
                <w:webHidden/>
                <w:color w:val="373E49" w:themeColor="accent1"/>
                <w:sz w:val="26"/>
                <w:szCs w:val="26"/>
              </w:rPr>
              <w:fldChar w:fldCharType="separate"/>
            </w:r>
            <w:r w:rsidR="00357B64">
              <w:rPr>
                <w:rFonts w:ascii="Arial" w:hAnsi="Arial" w:cs="Arial"/>
                <w:noProof/>
                <w:webHidden/>
                <w:color w:val="373E49" w:themeColor="accent1"/>
                <w:sz w:val="26"/>
                <w:szCs w:val="26"/>
              </w:rPr>
              <w:t>14</w:t>
            </w:r>
            <w:r w:rsidR="00D046F7" w:rsidRPr="00104DA3">
              <w:rPr>
                <w:rFonts w:ascii="Arial" w:hAnsi="Arial" w:cs="Arial"/>
                <w:noProof/>
                <w:webHidden/>
                <w:color w:val="373E49" w:themeColor="accent1"/>
                <w:sz w:val="26"/>
                <w:szCs w:val="26"/>
              </w:rPr>
              <w:fldChar w:fldCharType="end"/>
            </w:r>
          </w:hyperlink>
        </w:p>
        <w:p w14:paraId="12004135" w14:textId="6714A540" w:rsidR="00E87820" w:rsidRPr="00B740B2" w:rsidRDefault="00E87820" w:rsidP="009D74F9">
          <w:pPr>
            <w:tabs>
              <w:tab w:val="right" w:pos="9027"/>
            </w:tabs>
            <w:rPr>
              <w:rFonts w:ascii="Arial" w:hAnsi="Arial" w:cs="Arial"/>
              <w:sz w:val="24"/>
              <w:szCs w:val="24"/>
            </w:rPr>
          </w:pPr>
          <w:r w:rsidRPr="009D74F9">
            <w:rPr>
              <w:rFonts w:ascii="Arial" w:hAnsi="Arial" w:cs="Arial"/>
              <w:b/>
              <w:bCs/>
              <w:noProof/>
              <w:sz w:val="26"/>
              <w:szCs w:val="26"/>
            </w:rPr>
            <w:fldChar w:fldCharType="end"/>
          </w:r>
          <w:r>
            <w:tab/>
          </w:r>
        </w:p>
      </w:sdtContent>
    </w:sdt>
    <w:p w14:paraId="387C8B57" w14:textId="77777777" w:rsidR="00BE2390" w:rsidRPr="0078457C" w:rsidRDefault="00BE2390">
      <w:pPr>
        <w:rPr>
          <w:rFonts w:ascii="Arial" w:hAnsi="Arial" w:cs="Arial"/>
          <w:b/>
          <w:sz w:val="22"/>
          <w:szCs w:val="22"/>
        </w:rPr>
      </w:pPr>
    </w:p>
    <w:p w14:paraId="387C8B58" w14:textId="29411973" w:rsidR="00BE2390" w:rsidRPr="0078457C" w:rsidRDefault="00BE2390">
      <w:pPr>
        <w:rPr>
          <w:rFonts w:ascii="Arial" w:eastAsia="DIN NEXT™ ARABIC MEDIUM" w:hAnsi="Arial" w:cs="Arial"/>
          <w:color w:val="15979E"/>
          <w:sz w:val="40"/>
          <w:szCs w:val="40"/>
        </w:rPr>
      </w:pPr>
      <w:bookmarkStart w:id="1" w:name="_heading=h.30j0zll"/>
      <w:bookmarkEnd w:id="1"/>
    </w:p>
    <w:p w14:paraId="387C8B59" w14:textId="77777777" w:rsidR="00BE2390" w:rsidRPr="0078457C" w:rsidRDefault="00BE2390">
      <w:pPr>
        <w:spacing w:after="100"/>
        <w:rPr>
          <w:rFonts w:ascii="Arial" w:hAnsi="Arial" w:cs="Arial"/>
        </w:rPr>
      </w:pPr>
    </w:p>
    <w:p w14:paraId="387C8B5A" w14:textId="77777777" w:rsidR="00BE2390" w:rsidRPr="0078457C" w:rsidRDefault="00714D33">
      <w:pPr>
        <w:rPr>
          <w:rFonts w:ascii="Arial" w:eastAsia="DIN NEXT™ ARABIC MEDIUM" w:hAnsi="Arial" w:cs="Arial"/>
          <w:color w:val="15979E"/>
          <w:sz w:val="40"/>
          <w:szCs w:val="40"/>
        </w:rPr>
      </w:pPr>
      <w:r w:rsidRPr="0078457C">
        <w:rPr>
          <w:rFonts w:ascii="Arial" w:hAnsi="Arial" w:cs="Arial"/>
        </w:rPr>
        <w:br w:type="page"/>
      </w:r>
    </w:p>
    <w:p w14:paraId="387C8B5C" w14:textId="77777777" w:rsidR="00BE2390" w:rsidRPr="00104DA3" w:rsidRDefault="00F14BB7">
      <w:pPr>
        <w:pStyle w:val="Heading1"/>
        <w:rPr>
          <w:rFonts w:ascii="Arial" w:hAnsi="Arial" w:cs="Arial"/>
          <w:color w:val="2B3B82" w:themeColor="text1"/>
        </w:rPr>
      </w:pPr>
      <w:hyperlink w:anchor="_heading=h.1fob9te">
        <w:bookmarkStart w:id="2" w:name="_Toc109142381"/>
        <w:r w:rsidR="00714D33" w:rsidRPr="00104DA3">
          <w:rPr>
            <w:rFonts w:ascii="Arial" w:hAnsi="Arial" w:cs="Arial"/>
            <w:color w:val="2B3B82" w:themeColor="text1"/>
          </w:rPr>
          <w:t>Purpose</w:t>
        </w:r>
        <w:bookmarkEnd w:id="2"/>
      </w:hyperlink>
      <w:r w:rsidR="00714D33" w:rsidRPr="00104DA3">
        <w:rPr>
          <w:rFonts w:ascii="Arial" w:hAnsi="Arial" w:cs="Arial"/>
          <w:color w:val="2B3B82" w:themeColor="text1"/>
        </w:rPr>
        <w:fldChar w:fldCharType="begin"/>
      </w:r>
      <w:r w:rsidR="00714D33" w:rsidRPr="00104DA3">
        <w:rPr>
          <w:rFonts w:ascii="Arial" w:hAnsi="Arial" w:cs="Arial"/>
          <w:color w:val="2B3B82" w:themeColor="text1"/>
        </w:rPr>
        <w:instrText xml:space="preserve"> HYPERLINK \l "_heading=h.1fob9te" </w:instrText>
      </w:r>
      <w:r w:rsidR="00714D33" w:rsidRPr="00104DA3">
        <w:rPr>
          <w:rFonts w:ascii="Arial" w:hAnsi="Arial" w:cs="Arial"/>
          <w:color w:val="2B3B82" w:themeColor="text1"/>
        </w:rPr>
        <w:fldChar w:fldCharType="separate"/>
      </w:r>
    </w:p>
    <w:p w14:paraId="387C8B5E" w14:textId="4EA16952" w:rsidR="00BE2390" w:rsidRPr="00104DA3" w:rsidRDefault="00714D33" w:rsidP="009D74F9">
      <w:pPr>
        <w:spacing w:before="120" w:after="120" w:line="276" w:lineRule="auto"/>
        <w:ind w:firstLine="720"/>
        <w:jc w:val="both"/>
        <w:rPr>
          <w:rFonts w:ascii="Arial" w:hAnsi="Arial" w:cs="Arial"/>
          <w:color w:val="373E49" w:themeColor="accent1"/>
          <w:sz w:val="26"/>
          <w:szCs w:val="26"/>
        </w:rPr>
      </w:pPr>
      <w:r w:rsidRPr="00104DA3">
        <w:rPr>
          <w:rFonts w:ascii="Arial" w:hAnsi="Arial" w:cs="Arial"/>
          <w:color w:val="2B3B82" w:themeColor="text1"/>
        </w:rPr>
        <w:fldChar w:fldCharType="end"/>
      </w:r>
      <w:r w:rsidRPr="00104DA3">
        <w:rPr>
          <w:rFonts w:ascii="Arial" w:hAnsi="Arial" w:cs="Arial"/>
          <w:color w:val="373E49" w:themeColor="accent1"/>
          <w:sz w:val="26"/>
          <w:szCs w:val="26"/>
        </w:rPr>
        <w:t xml:space="preserve">This standard </w:t>
      </w:r>
      <w:r w:rsidR="00BF6C34" w:rsidRPr="00104DA3">
        <w:rPr>
          <w:rFonts w:ascii="Arial" w:hAnsi="Arial" w:cs="Arial"/>
          <w:color w:val="373E49" w:themeColor="accent1"/>
          <w:sz w:val="26"/>
          <w:szCs w:val="26"/>
        </w:rPr>
        <w:t xml:space="preserve">aims to define </w:t>
      </w:r>
      <w:r w:rsidR="0056741F">
        <w:rPr>
          <w:rFonts w:ascii="Arial" w:hAnsi="Arial" w:cs="Arial"/>
          <w:color w:val="373E49" w:themeColor="accent1"/>
          <w:sz w:val="26"/>
          <w:szCs w:val="26"/>
        </w:rPr>
        <w:t xml:space="preserve">the detailed </w:t>
      </w:r>
      <w:r w:rsidRPr="00104DA3">
        <w:rPr>
          <w:rFonts w:ascii="Arial" w:hAnsi="Arial" w:cs="Arial"/>
          <w:color w:val="373E49" w:themeColor="accent1"/>
          <w:sz w:val="26"/>
          <w:szCs w:val="26"/>
        </w:rPr>
        <w:t xml:space="preserve">cybersecurity requirements related to the detection and prevention of Advanced Persistent Threats (APT). </w:t>
      </w:r>
      <w:r w:rsidR="0056741F">
        <w:rPr>
          <w:rFonts w:ascii="Arial" w:hAnsi="Arial" w:cs="Arial"/>
          <w:color w:val="373E49" w:themeColor="accent1"/>
          <w:sz w:val="26"/>
          <w:szCs w:val="26"/>
        </w:rPr>
        <w:t>These requirements will</w:t>
      </w:r>
      <w:r w:rsidR="003C6734" w:rsidRPr="00104DA3">
        <w:rPr>
          <w:rFonts w:ascii="Arial" w:hAnsi="Arial" w:cs="Arial"/>
          <w:color w:val="373E49" w:themeColor="accent1"/>
          <w:sz w:val="26"/>
          <w:szCs w:val="26"/>
        </w:rPr>
        <w:t xml:space="preserve"> assist in </w:t>
      </w:r>
      <w:r w:rsidRPr="00104DA3">
        <w:rPr>
          <w:rFonts w:ascii="Arial" w:hAnsi="Arial" w:cs="Arial"/>
          <w:color w:val="373E49" w:themeColor="accent1"/>
          <w:sz w:val="26"/>
          <w:szCs w:val="26"/>
        </w:rPr>
        <w:t>reduc</w:t>
      </w:r>
      <w:r w:rsidR="003C6734" w:rsidRPr="00104DA3">
        <w:rPr>
          <w:rFonts w:ascii="Arial" w:hAnsi="Arial" w:cs="Arial"/>
          <w:color w:val="373E49" w:themeColor="accent1"/>
          <w:sz w:val="26"/>
          <w:szCs w:val="26"/>
        </w:rPr>
        <w:t>ing</w:t>
      </w:r>
      <w:r w:rsidRPr="00104DA3">
        <w:rPr>
          <w:rFonts w:ascii="Arial" w:hAnsi="Arial" w:cs="Arial"/>
          <w:color w:val="373E49" w:themeColor="accent1"/>
          <w:sz w:val="26"/>
          <w:szCs w:val="26"/>
        </w:rPr>
        <w:t xml:space="preserve"> the cybersecurity risks and protecti</w:t>
      </w:r>
      <w:r w:rsidR="009A1DC3" w:rsidRPr="00104DA3">
        <w:rPr>
          <w:rFonts w:ascii="Arial" w:hAnsi="Arial" w:cs="Arial"/>
          <w:color w:val="373E49" w:themeColor="accent1"/>
          <w:sz w:val="26"/>
          <w:szCs w:val="26"/>
        </w:rPr>
        <w:t>ng</w:t>
      </w:r>
      <w:r w:rsidRPr="00104DA3">
        <w:rPr>
          <w:rFonts w:ascii="Arial" w:hAnsi="Arial" w:cs="Arial"/>
          <w:color w:val="373E49" w:themeColor="accent1"/>
          <w:sz w:val="26"/>
          <w:szCs w:val="26"/>
        </w:rPr>
        <w:t xml:space="preserve"> from related internal and external threats </w:t>
      </w:r>
      <w:r w:rsidR="009A1DC3" w:rsidRPr="00104DA3">
        <w:rPr>
          <w:rFonts w:ascii="Arial" w:hAnsi="Arial" w:cs="Arial"/>
          <w:color w:val="373E49" w:themeColor="accent1"/>
          <w:sz w:val="26"/>
          <w:szCs w:val="26"/>
        </w:rPr>
        <w:t xml:space="preserve">to preserve the availability, integrity and confidentiality of </w:t>
      </w:r>
      <w:r w:rsidR="009A1DC3" w:rsidRPr="00104DA3">
        <w:rPr>
          <w:rFonts w:ascii="Arial" w:hAnsi="Arial" w:cs="Arial"/>
          <w:color w:val="373E49" w:themeColor="accent1"/>
          <w:sz w:val="26"/>
          <w:szCs w:val="26"/>
          <w:highlight w:val="cyan"/>
        </w:rPr>
        <w:t>&lt;organization name&gt;</w:t>
      </w:r>
      <w:r w:rsidR="009A1DC3" w:rsidRPr="00104DA3">
        <w:rPr>
          <w:rFonts w:ascii="Arial" w:hAnsi="Arial" w:cs="Arial"/>
          <w:color w:val="373E49" w:themeColor="accent1"/>
          <w:sz w:val="26"/>
          <w:szCs w:val="26"/>
        </w:rPr>
        <w:t>’s assets</w:t>
      </w:r>
      <w:r w:rsidRPr="00104DA3">
        <w:rPr>
          <w:rFonts w:ascii="Arial" w:hAnsi="Arial" w:cs="Arial"/>
          <w:color w:val="373E49" w:themeColor="accent1"/>
          <w:sz w:val="26"/>
          <w:szCs w:val="26"/>
        </w:rPr>
        <w:t xml:space="preserve">. </w:t>
      </w:r>
    </w:p>
    <w:p w14:paraId="53C25426" w14:textId="0A0314D0" w:rsidR="00C74858" w:rsidRPr="00104DA3" w:rsidRDefault="00EA5284" w:rsidP="00104DA3">
      <w:pPr>
        <w:spacing w:after="0" w:line="276" w:lineRule="auto"/>
        <w:ind w:firstLine="720"/>
        <w:rPr>
          <w:rFonts w:ascii="Arial" w:hAnsi="Arial" w:cs="Arial"/>
          <w:color w:val="373E49" w:themeColor="accent1"/>
          <w:sz w:val="26"/>
          <w:szCs w:val="26"/>
        </w:rPr>
      </w:pPr>
      <w:r w:rsidRPr="00104DA3">
        <w:rPr>
          <w:rFonts w:ascii="Arial" w:hAnsi="Arial" w:cs="Arial"/>
          <w:color w:val="373E49" w:themeColor="accent1"/>
          <w:sz w:val="26"/>
          <w:szCs w:val="26"/>
        </w:rPr>
        <w:t xml:space="preserve">The requirements in this standard are aligned with the cybersecurity requirements issued by the National Cybersecurity Authority (NCA) including but not limited to </w:t>
      </w:r>
      <w:r w:rsidR="007A301B">
        <w:rPr>
          <w:rFonts w:ascii="Arial" w:hAnsi="Arial" w:cs="Arial"/>
          <w:color w:val="373E49" w:themeColor="accent1"/>
          <w:sz w:val="26"/>
          <w:szCs w:val="26"/>
        </w:rPr>
        <w:t>(</w:t>
      </w:r>
      <w:r w:rsidRPr="00104DA3">
        <w:rPr>
          <w:rFonts w:ascii="Arial" w:hAnsi="Arial" w:cs="Arial"/>
          <w:color w:val="373E49" w:themeColor="accent1"/>
          <w:sz w:val="26"/>
          <w:szCs w:val="26"/>
        </w:rPr>
        <w:t>ECC-1:2018</w:t>
      </w:r>
      <w:r w:rsidR="007A301B">
        <w:rPr>
          <w:rFonts w:ascii="Arial" w:hAnsi="Arial" w:cs="Arial"/>
          <w:color w:val="373E49" w:themeColor="accent1"/>
          <w:sz w:val="26"/>
          <w:szCs w:val="26"/>
        </w:rPr>
        <w:t>)</w:t>
      </w:r>
      <w:r w:rsidRPr="00104DA3">
        <w:rPr>
          <w:rFonts w:ascii="Arial" w:hAnsi="Arial" w:cs="Arial"/>
          <w:color w:val="373E49" w:themeColor="accent1"/>
          <w:sz w:val="26"/>
          <w:szCs w:val="26"/>
        </w:rPr>
        <w:t xml:space="preserve"> and</w:t>
      </w:r>
      <w:r w:rsidR="001B59BC" w:rsidRPr="00104DA3">
        <w:rPr>
          <w:rFonts w:ascii="Arial" w:hAnsi="Arial" w:cs="Arial"/>
          <w:color w:val="373E49" w:themeColor="accent1"/>
          <w:sz w:val="26"/>
          <w:szCs w:val="26"/>
        </w:rPr>
        <w:t xml:space="preserve"> </w:t>
      </w:r>
      <w:r w:rsidR="007A301B">
        <w:rPr>
          <w:rFonts w:ascii="Arial" w:hAnsi="Arial" w:cs="Arial"/>
          <w:color w:val="373E49" w:themeColor="accent1"/>
          <w:sz w:val="26"/>
          <w:szCs w:val="26"/>
        </w:rPr>
        <w:t>(</w:t>
      </w:r>
      <w:r w:rsidRPr="00104DA3">
        <w:rPr>
          <w:rFonts w:ascii="Arial" w:hAnsi="Arial" w:cs="Arial"/>
          <w:color w:val="373E49" w:themeColor="accent1"/>
          <w:sz w:val="26"/>
          <w:szCs w:val="26"/>
        </w:rPr>
        <w:t>CSCC-1:2019</w:t>
      </w:r>
      <w:r w:rsidR="007A301B">
        <w:rPr>
          <w:rFonts w:ascii="Arial" w:hAnsi="Arial" w:cs="Arial"/>
          <w:color w:val="373E49" w:themeColor="accent1"/>
          <w:sz w:val="26"/>
          <w:szCs w:val="26"/>
        </w:rPr>
        <w:t>)</w:t>
      </w:r>
      <w:r w:rsidRPr="00104DA3">
        <w:rPr>
          <w:rFonts w:ascii="Arial" w:hAnsi="Arial" w:cs="Arial"/>
          <w:color w:val="373E49" w:themeColor="accent1"/>
          <w:sz w:val="26"/>
          <w:szCs w:val="26"/>
        </w:rPr>
        <w:t xml:space="preserve">, in addition to other related cybersecurity legal and regulatory requirements. </w:t>
      </w:r>
    </w:p>
    <w:p w14:paraId="387C8B60" w14:textId="77777777" w:rsidR="00BE2390" w:rsidRPr="0078457C" w:rsidRDefault="00BE2390">
      <w:pPr>
        <w:spacing w:after="0" w:line="276" w:lineRule="auto"/>
        <w:rPr>
          <w:rFonts w:ascii="Arial" w:hAnsi="Arial" w:cs="Arial"/>
          <w:sz w:val="26"/>
          <w:szCs w:val="26"/>
        </w:rPr>
      </w:pPr>
    </w:p>
    <w:p w14:paraId="387C8B61" w14:textId="77777777" w:rsidR="00BE2390" w:rsidRPr="00104DA3" w:rsidRDefault="00F14BB7">
      <w:pPr>
        <w:pStyle w:val="Heading1"/>
        <w:rPr>
          <w:rFonts w:ascii="Arial" w:hAnsi="Arial" w:cs="Arial"/>
          <w:color w:val="373E49" w:themeColor="accent1"/>
        </w:rPr>
      </w:pPr>
      <w:hyperlink w:anchor="_heading=h.3znysh7">
        <w:bookmarkStart w:id="3" w:name="_Toc109142382"/>
        <w:r w:rsidR="00714D33" w:rsidRPr="00104DA3">
          <w:rPr>
            <w:rFonts w:ascii="Arial" w:hAnsi="Arial" w:cs="Arial"/>
            <w:color w:val="2B3B82" w:themeColor="text1"/>
          </w:rPr>
          <w:t>Scope</w:t>
        </w:r>
        <w:bookmarkEnd w:id="3"/>
      </w:hyperlink>
      <w:r w:rsidR="00714D33" w:rsidRPr="00104DA3">
        <w:rPr>
          <w:rFonts w:ascii="Arial" w:hAnsi="Arial" w:cs="Arial"/>
          <w:color w:val="373E49" w:themeColor="accent1"/>
        </w:rPr>
        <w:fldChar w:fldCharType="begin"/>
      </w:r>
      <w:r w:rsidR="00714D33" w:rsidRPr="00104DA3">
        <w:rPr>
          <w:rFonts w:ascii="Arial" w:hAnsi="Arial" w:cs="Arial"/>
          <w:color w:val="373E49" w:themeColor="accent1"/>
        </w:rPr>
        <w:instrText xml:space="preserve"> HYPERLINK \l "_heading=h.3znysh7" </w:instrText>
      </w:r>
      <w:r w:rsidR="00714D33" w:rsidRPr="00104DA3">
        <w:rPr>
          <w:rFonts w:ascii="Arial" w:hAnsi="Arial" w:cs="Arial"/>
          <w:color w:val="373E49" w:themeColor="accent1"/>
        </w:rPr>
        <w:fldChar w:fldCharType="separate"/>
      </w:r>
    </w:p>
    <w:p w14:paraId="387C8B62" w14:textId="3BACECF1" w:rsidR="00BE2390" w:rsidRPr="00104DA3" w:rsidRDefault="00714D33" w:rsidP="009D74F9">
      <w:pPr>
        <w:pBdr>
          <w:top w:val="nil"/>
          <w:left w:val="nil"/>
          <w:bottom w:val="nil"/>
          <w:right w:val="nil"/>
          <w:between w:val="nil"/>
        </w:pBdr>
        <w:spacing w:after="0"/>
        <w:jc w:val="both"/>
        <w:rPr>
          <w:rFonts w:ascii="Arial" w:hAnsi="Arial" w:cs="Arial"/>
          <w:color w:val="373E49" w:themeColor="accent1"/>
          <w:sz w:val="26"/>
          <w:szCs w:val="26"/>
        </w:rPr>
      </w:pPr>
      <w:r w:rsidRPr="00104DA3">
        <w:rPr>
          <w:rFonts w:ascii="Arial" w:hAnsi="Arial" w:cs="Arial"/>
          <w:color w:val="373E49" w:themeColor="accent1"/>
        </w:rPr>
        <w:fldChar w:fldCharType="end"/>
      </w:r>
      <w:r w:rsidR="00FE7263" w:rsidRPr="00104DA3">
        <w:rPr>
          <w:rFonts w:ascii="Arial" w:hAnsi="Arial" w:cs="Arial"/>
          <w:color w:val="373E49" w:themeColor="accent1"/>
        </w:rPr>
        <w:t xml:space="preserve"> </w:t>
      </w:r>
      <w:r w:rsidR="006A4C8C" w:rsidRPr="00104DA3">
        <w:rPr>
          <w:rFonts w:ascii="Arial" w:hAnsi="Arial" w:cs="Arial"/>
          <w:color w:val="373E49" w:themeColor="accent1"/>
        </w:rPr>
        <w:tab/>
      </w:r>
      <w:r w:rsidR="0056741F">
        <w:rPr>
          <w:rFonts w:ascii="Arial" w:hAnsi="Arial" w:cs="Arial"/>
          <w:color w:val="373E49" w:themeColor="accent1"/>
          <w:sz w:val="26"/>
          <w:szCs w:val="26"/>
        </w:rPr>
        <w:t>This</w:t>
      </w:r>
      <w:r w:rsidR="0056741F" w:rsidRPr="00104DA3">
        <w:rPr>
          <w:rFonts w:ascii="Arial" w:hAnsi="Arial" w:cs="Arial"/>
          <w:color w:val="373E49" w:themeColor="accent1"/>
          <w:sz w:val="26"/>
          <w:szCs w:val="26"/>
        </w:rPr>
        <w:t xml:space="preserve"> </w:t>
      </w:r>
      <w:r w:rsidR="00CF22CA" w:rsidRPr="00104DA3">
        <w:rPr>
          <w:rFonts w:ascii="Arial" w:hAnsi="Arial" w:cs="Arial"/>
          <w:color w:val="373E49" w:themeColor="accent1"/>
          <w:sz w:val="26"/>
          <w:szCs w:val="26"/>
        </w:rPr>
        <w:t>s</w:t>
      </w:r>
      <w:r w:rsidR="00FD3662">
        <w:rPr>
          <w:rFonts w:ascii="Arial" w:hAnsi="Arial" w:cs="Arial" w:hint="cs"/>
          <w:color w:val="373E49" w:themeColor="accent1"/>
          <w:sz w:val="26"/>
          <w:szCs w:val="26"/>
          <w:rtl/>
        </w:rPr>
        <w:t>م</w:t>
      </w:r>
      <w:r w:rsidR="00CF22CA" w:rsidRPr="00104DA3">
        <w:rPr>
          <w:rFonts w:ascii="Arial" w:hAnsi="Arial" w:cs="Arial"/>
          <w:color w:val="373E49" w:themeColor="accent1"/>
          <w:sz w:val="26"/>
          <w:szCs w:val="26"/>
        </w:rPr>
        <w:t>tandard covers</w:t>
      </w:r>
      <w:r w:rsidRPr="00104DA3">
        <w:rPr>
          <w:rFonts w:ascii="Arial" w:hAnsi="Arial" w:cs="Arial"/>
          <w:color w:val="373E49" w:themeColor="accent1"/>
          <w:sz w:val="26"/>
          <w:szCs w:val="26"/>
        </w:rPr>
        <w:t xml:space="preserve">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 xml:space="preserve">’s </w:t>
      </w:r>
      <w:r w:rsidR="0056741F">
        <w:rPr>
          <w:rFonts w:ascii="Arial" w:hAnsi="Arial" w:cs="Arial"/>
          <w:color w:val="373E49" w:themeColor="accent1"/>
          <w:sz w:val="26"/>
          <w:szCs w:val="26"/>
        </w:rPr>
        <w:t>information and technology assets and a</w:t>
      </w:r>
      <w:r w:rsidR="006B7667" w:rsidRPr="00104DA3">
        <w:rPr>
          <w:rFonts w:ascii="Arial" w:hAnsi="Arial" w:cs="Arial"/>
          <w:color w:val="373E49" w:themeColor="accent1"/>
          <w:sz w:val="26"/>
          <w:szCs w:val="26"/>
        </w:rPr>
        <w:t xml:space="preserve">pplies to all personnel (employees and contractors) in </w:t>
      </w:r>
      <w:r w:rsidR="006B7667" w:rsidRPr="00104DA3">
        <w:rPr>
          <w:rFonts w:ascii="Arial" w:hAnsi="Arial" w:cs="Arial"/>
          <w:color w:val="373E49" w:themeColor="accent1"/>
          <w:sz w:val="26"/>
          <w:szCs w:val="26"/>
          <w:highlight w:val="cyan"/>
        </w:rPr>
        <w:t>&lt;organization name&gt;</w:t>
      </w:r>
      <w:r w:rsidRPr="00104DA3">
        <w:rPr>
          <w:rFonts w:ascii="Arial" w:hAnsi="Arial" w:cs="Arial"/>
          <w:color w:val="373E49" w:themeColor="accent1"/>
          <w:sz w:val="26"/>
          <w:szCs w:val="26"/>
        </w:rPr>
        <w:t xml:space="preserve">. </w:t>
      </w:r>
    </w:p>
    <w:p w14:paraId="387C8B6A" w14:textId="5CE2F221" w:rsidR="00BE2390" w:rsidRPr="0078457C" w:rsidRDefault="00714D33">
      <w:pPr>
        <w:pBdr>
          <w:top w:val="nil"/>
          <w:left w:val="nil"/>
          <w:bottom w:val="nil"/>
          <w:right w:val="nil"/>
          <w:between w:val="nil"/>
        </w:pBdr>
        <w:rPr>
          <w:rFonts w:ascii="Arial" w:hAnsi="Arial" w:cs="Arial"/>
          <w:color w:val="000000"/>
          <w:sz w:val="26"/>
          <w:szCs w:val="26"/>
        </w:rPr>
      </w:pPr>
      <w:r w:rsidRPr="0078457C">
        <w:rPr>
          <w:rFonts w:ascii="Arial" w:hAnsi="Arial" w:cs="Arial"/>
          <w:color w:val="000000"/>
          <w:sz w:val="26"/>
          <w:szCs w:val="26"/>
        </w:rPr>
        <w:t xml:space="preserve"> </w:t>
      </w:r>
    </w:p>
    <w:p w14:paraId="387C8B6B" w14:textId="709403D6" w:rsidR="00BE2390" w:rsidRPr="00104DA3" w:rsidRDefault="00F14BB7">
      <w:pPr>
        <w:pStyle w:val="Heading1"/>
        <w:rPr>
          <w:rFonts w:ascii="Arial" w:hAnsi="Arial" w:cs="Arial"/>
          <w:color w:val="2B3B82" w:themeColor="text1"/>
        </w:rPr>
      </w:pPr>
      <w:hyperlink w:anchor="_heading=h.2et92p0">
        <w:bookmarkStart w:id="4" w:name="_Toc109142383"/>
        <w:r w:rsidR="00607523" w:rsidRPr="00104DA3">
          <w:rPr>
            <w:rFonts w:ascii="Arial" w:hAnsi="Arial" w:cs="Arial"/>
            <w:color w:val="2B3B82" w:themeColor="text1"/>
          </w:rPr>
          <w:t>Standard</w:t>
        </w:r>
        <w:r w:rsidR="00C74858">
          <w:rPr>
            <w:rFonts w:ascii="Arial" w:hAnsi="Arial" w:cs="Arial"/>
            <w:color w:val="2B3B82" w:themeColor="text1"/>
          </w:rPr>
          <w:t>s</w:t>
        </w:r>
        <w:bookmarkEnd w:id="4"/>
      </w:hyperlink>
    </w:p>
    <w:tbl>
      <w:tblPr>
        <w:tblW w:w="9017"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1705"/>
        <w:gridCol w:w="7312"/>
      </w:tblGrid>
      <w:tr w:rsidR="00C74858" w:rsidRPr="00C74858" w14:paraId="387C8B6E" w14:textId="77777777" w:rsidTr="00104DA3">
        <w:trPr>
          <w:trHeight w:val="60"/>
        </w:trPr>
        <w:tc>
          <w:tcPr>
            <w:tcW w:w="1705" w:type="dxa"/>
            <w:shd w:val="clear" w:color="auto" w:fill="373E49" w:themeFill="accent1"/>
            <w:vAlign w:val="center"/>
          </w:tcPr>
          <w:p w14:paraId="387C8B6C" w14:textId="77777777" w:rsidR="00BE2390" w:rsidRPr="00104DA3" w:rsidRDefault="00714D33" w:rsidP="009D74F9">
            <w:pPr>
              <w:spacing w:before="120" w:after="120"/>
              <w:rPr>
                <w:rFonts w:ascii="Arial" w:hAnsi="Arial" w:cs="Arial"/>
                <w:color w:val="FFFFFF" w:themeColor="background1"/>
                <w:sz w:val="26"/>
                <w:szCs w:val="26"/>
              </w:rPr>
            </w:pPr>
            <w:r w:rsidRPr="00104DA3">
              <w:rPr>
                <w:rFonts w:ascii="Arial" w:hAnsi="Arial" w:cs="Arial"/>
                <w:color w:val="FFFFFF" w:themeColor="background1"/>
                <w:sz w:val="26"/>
                <w:szCs w:val="26"/>
              </w:rPr>
              <w:t>1</w:t>
            </w:r>
          </w:p>
        </w:tc>
        <w:tc>
          <w:tcPr>
            <w:tcW w:w="7312" w:type="dxa"/>
            <w:shd w:val="clear" w:color="auto" w:fill="373E49" w:themeFill="accent1"/>
            <w:vAlign w:val="center"/>
          </w:tcPr>
          <w:p w14:paraId="387C8B6D" w14:textId="77777777" w:rsidR="00BE2390" w:rsidRPr="00104DA3" w:rsidRDefault="00714D33" w:rsidP="009D74F9">
            <w:pPr>
              <w:spacing w:before="120" w:after="120"/>
              <w:rPr>
                <w:rFonts w:ascii="Arial" w:hAnsi="Arial" w:cs="Arial"/>
                <w:color w:val="FFFFFF" w:themeColor="background1"/>
                <w:sz w:val="26"/>
                <w:szCs w:val="26"/>
              </w:rPr>
            </w:pPr>
            <w:r w:rsidRPr="00104DA3">
              <w:rPr>
                <w:rFonts w:ascii="Arial" w:hAnsi="Arial" w:cs="Arial"/>
                <w:color w:val="FFFFFF" w:themeColor="background1"/>
                <w:sz w:val="26"/>
                <w:szCs w:val="26"/>
              </w:rPr>
              <w:t>Security environment configuration</w:t>
            </w:r>
          </w:p>
        </w:tc>
      </w:tr>
      <w:tr w:rsidR="00C74858" w:rsidRPr="00C74858" w14:paraId="387C8B73" w14:textId="77777777" w:rsidTr="00104DA3">
        <w:trPr>
          <w:trHeight w:val="945"/>
        </w:trPr>
        <w:tc>
          <w:tcPr>
            <w:tcW w:w="1705" w:type="dxa"/>
            <w:shd w:val="clear" w:color="auto" w:fill="D3D7DE" w:themeFill="accent1" w:themeFillTint="33"/>
            <w:vAlign w:val="center"/>
          </w:tcPr>
          <w:p w14:paraId="387C8B6F" w14:textId="77777777" w:rsidR="00BE2390" w:rsidRPr="00104DA3" w:rsidRDefault="00714D3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Objective</w:t>
            </w:r>
          </w:p>
        </w:tc>
        <w:tc>
          <w:tcPr>
            <w:tcW w:w="7312" w:type="dxa"/>
            <w:shd w:val="clear" w:color="auto" w:fill="D3D7DE" w:themeFill="accent1" w:themeFillTint="33"/>
            <w:vAlign w:val="center"/>
          </w:tcPr>
          <w:p w14:paraId="387C8B72" w14:textId="14EF72C0" w:rsidR="00BE2390" w:rsidRPr="00104DA3" w:rsidRDefault="0000339C"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Ensure the successful deployment of </w:t>
            </w:r>
            <w:r w:rsidR="00E6350E" w:rsidRPr="00104DA3">
              <w:rPr>
                <w:rFonts w:ascii="Arial" w:hAnsi="Arial" w:cs="Arial"/>
                <w:color w:val="373E49" w:themeColor="accent1"/>
                <w:sz w:val="26"/>
                <w:szCs w:val="26"/>
              </w:rPr>
              <w:t>security mechanisms to strengthen the environment against Advanced Persisten</w:t>
            </w:r>
            <w:r w:rsidR="005C5268" w:rsidRPr="00104DA3">
              <w:rPr>
                <w:rFonts w:ascii="Arial" w:hAnsi="Arial" w:cs="Arial"/>
                <w:color w:val="373E49" w:themeColor="accent1"/>
                <w:sz w:val="26"/>
                <w:szCs w:val="26"/>
              </w:rPr>
              <w:t>t</w:t>
            </w:r>
            <w:r w:rsidR="00E6350E" w:rsidRPr="00104DA3">
              <w:rPr>
                <w:rFonts w:ascii="Arial" w:hAnsi="Arial" w:cs="Arial"/>
                <w:color w:val="373E49" w:themeColor="accent1"/>
                <w:sz w:val="26"/>
                <w:szCs w:val="26"/>
              </w:rPr>
              <w:t xml:space="preserve"> Threats</w:t>
            </w:r>
            <w:r w:rsidR="00CA7482" w:rsidRPr="00104DA3">
              <w:rPr>
                <w:rFonts w:ascii="Arial" w:hAnsi="Arial" w:cs="Arial"/>
                <w:color w:val="373E49" w:themeColor="accent1"/>
                <w:sz w:val="26"/>
                <w:szCs w:val="26"/>
              </w:rPr>
              <w:t xml:space="preserve"> for complete </w:t>
            </w:r>
            <w:r w:rsidR="005C5268" w:rsidRPr="00104DA3">
              <w:rPr>
                <w:rFonts w:ascii="Arial" w:hAnsi="Arial" w:cs="Arial"/>
                <w:color w:val="373E49" w:themeColor="accent1"/>
                <w:sz w:val="26"/>
                <w:szCs w:val="26"/>
              </w:rPr>
              <w:t xml:space="preserve">threat </w:t>
            </w:r>
            <w:r w:rsidR="00CA7482" w:rsidRPr="00104DA3">
              <w:rPr>
                <w:rFonts w:ascii="Arial" w:hAnsi="Arial" w:cs="Arial"/>
                <w:color w:val="373E49" w:themeColor="accent1"/>
                <w:sz w:val="26"/>
                <w:szCs w:val="26"/>
              </w:rPr>
              <w:t>detection and preve</w:t>
            </w:r>
            <w:r w:rsidR="005C5268" w:rsidRPr="00104DA3">
              <w:rPr>
                <w:rFonts w:ascii="Arial" w:hAnsi="Arial" w:cs="Arial"/>
                <w:color w:val="373E49" w:themeColor="accent1"/>
                <w:sz w:val="26"/>
                <w:szCs w:val="26"/>
              </w:rPr>
              <w:t>n</w:t>
            </w:r>
            <w:r w:rsidR="00CA7482" w:rsidRPr="00104DA3">
              <w:rPr>
                <w:rFonts w:ascii="Arial" w:hAnsi="Arial" w:cs="Arial"/>
                <w:color w:val="373E49" w:themeColor="accent1"/>
                <w:sz w:val="26"/>
                <w:szCs w:val="26"/>
              </w:rPr>
              <w:t>tion measures</w:t>
            </w:r>
            <w:r w:rsidR="005C5268" w:rsidRPr="00104DA3">
              <w:rPr>
                <w:rFonts w:ascii="Arial" w:hAnsi="Arial" w:cs="Arial"/>
                <w:color w:val="373E49" w:themeColor="accent1"/>
                <w:sz w:val="26"/>
                <w:szCs w:val="26"/>
              </w:rPr>
              <w:t>.</w:t>
            </w:r>
          </w:p>
        </w:tc>
      </w:tr>
      <w:tr w:rsidR="00C74858" w:rsidRPr="00C74858" w14:paraId="387C8B76" w14:textId="77777777" w:rsidTr="00104DA3">
        <w:trPr>
          <w:trHeight w:val="945"/>
        </w:trPr>
        <w:tc>
          <w:tcPr>
            <w:tcW w:w="1705" w:type="dxa"/>
            <w:shd w:val="clear" w:color="auto" w:fill="D3D7DE" w:themeFill="accent1" w:themeFillTint="33"/>
            <w:vAlign w:val="center"/>
          </w:tcPr>
          <w:p w14:paraId="387C8B74" w14:textId="77777777" w:rsidR="00BE2390" w:rsidRPr="00104DA3" w:rsidRDefault="00714D3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Risk Implication</w:t>
            </w:r>
          </w:p>
        </w:tc>
        <w:tc>
          <w:tcPr>
            <w:tcW w:w="7312" w:type="dxa"/>
            <w:shd w:val="clear" w:color="auto" w:fill="D3D7DE" w:themeFill="accent1" w:themeFillTint="33"/>
            <w:vAlign w:val="center"/>
          </w:tcPr>
          <w:p w14:paraId="387C8B75" w14:textId="67B302C6"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Without a properly working and managed SOC team,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 xml:space="preserve">’s resources are exposed to APT, what could have severe consequences for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’s compliance, business continuity and may result in new possible security incidents caused by attacks performed by APT groups.</w:t>
            </w:r>
          </w:p>
        </w:tc>
      </w:tr>
      <w:tr w:rsidR="00C74858" w:rsidRPr="00C74858" w14:paraId="387C8B78" w14:textId="77777777" w:rsidTr="00104DA3">
        <w:trPr>
          <w:trHeight w:val="60"/>
        </w:trPr>
        <w:tc>
          <w:tcPr>
            <w:tcW w:w="9017" w:type="dxa"/>
            <w:gridSpan w:val="2"/>
            <w:shd w:val="clear" w:color="auto" w:fill="F2F2F2" w:themeFill="background2"/>
            <w:vAlign w:val="center"/>
          </w:tcPr>
          <w:p w14:paraId="387C8B77" w14:textId="597E57F8" w:rsidR="00BE2390" w:rsidRPr="00104DA3" w:rsidRDefault="0060752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Requirements</w:t>
            </w:r>
          </w:p>
        </w:tc>
      </w:tr>
      <w:tr w:rsidR="00C74858" w:rsidRPr="00C74858" w14:paraId="387C8B7B" w14:textId="77777777" w:rsidTr="00C74858">
        <w:trPr>
          <w:trHeight w:val="945"/>
        </w:trPr>
        <w:tc>
          <w:tcPr>
            <w:tcW w:w="1705" w:type="dxa"/>
            <w:vAlign w:val="center"/>
          </w:tcPr>
          <w:p w14:paraId="387C8B79" w14:textId="65A31DC2" w:rsidR="00BE2390" w:rsidRPr="00104DA3" w:rsidRDefault="00BE2390" w:rsidP="009D74F9">
            <w:pPr>
              <w:pStyle w:val="ListParagraph"/>
              <w:numPr>
                <w:ilvl w:val="0"/>
                <w:numId w:val="6"/>
              </w:numPr>
              <w:spacing w:before="120" w:after="120"/>
              <w:jc w:val="center"/>
              <w:rPr>
                <w:rFonts w:ascii="Arial" w:hAnsi="Arial" w:cs="Arial"/>
                <w:color w:val="373E49" w:themeColor="accent1"/>
                <w:sz w:val="26"/>
                <w:szCs w:val="26"/>
              </w:rPr>
            </w:pPr>
          </w:p>
        </w:tc>
        <w:tc>
          <w:tcPr>
            <w:tcW w:w="7312" w:type="dxa"/>
            <w:vAlign w:val="center"/>
          </w:tcPr>
          <w:p w14:paraId="387C8B7A" w14:textId="3F33EB89"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 xml:space="preserve">implement Threat </w:t>
            </w:r>
            <w:r w:rsidR="0078457C" w:rsidRPr="00104DA3">
              <w:rPr>
                <w:rFonts w:ascii="Arial" w:hAnsi="Arial" w:cs="Arial"/>
                <w:color w:val="373E49" w:themeColor="accent1"/>
                <w:sz w:val="26"/>
                <w:szCs w:val="26"/>
              </w:rPr>
              <w:t xml:space="preserve">Intelligence </w:t>
            </w:r>
            <w:r w:rsidR="00A86153" w:rsidRPr="00104DA3">
              <w:rPr>
                <w:rFonts w:ascii="Arial" w:hAnsi="Arial" w:cs="Arial"/>
                <w:color w:val="373E49" w:themeColor="accent1"/>
                <w:sz w:val="26"/>
                <w:szCs w:val="26"/>
              </w:rPr>
              <w:t>Service</w:t>
            </w:r>
            <w:r w:rsidR="007D487B" w:rsidRPr="00104DA3">
              <w:rPr>
                <w:rFonts w:ascii="Arial" w:hAnsi="Arial" w:cs="Arial"/>
                <w:color w:val="373E49" w:themeColor="accent1"/>
                <w:sz w:val="26"/>
                <w:szCs w:val="26"/>
              </w:rPr>
              <w:t xml:space="preserve"> </w:t>
            </w:r>
            <w:r w:rsidRPr="00104DA3">
              <w:rPr>
                <w:rFonts w:ascii="Arial" w:hAnsi="Arial" w:cs="Arial"/>
                <w:color w:val="373E49" w:themeColor="accent1"/>
                <w:sz w:val="26"/>
                <w:szCs w:val="26"/>
              </w:rPr>
              <w:t>which identif</w:t>
            </w:r>
            <w:r w:rsidR="00E0059B" w:rsidRPr="00104DA3">
              <w:rPr>
                <w:rFonts w:ascii="Arial" w:hAnsi="Arial" w:cs="Arial"/>
                <w:color w:val="373E49" w:themeColor="accent1"/>
                <w:sz w:val="26"/>
                <w:szCs w:val="26"/>
              </w:rPr>
              <w:t>ies</w:t>
            </w:r>
            <w:r w:rsidRPr="00104DA3">
              <w:rPr>
                <w:rFonts w:ascii="Arial" w:hAnsi="Arial" w:cs="Arial"/>
                <w:color w:val="373E49" w:themeColor="accent1"/>
                <w:sz w:val="26"/>
                <w:szCs w:val="26"/>
              </w:rPr>
              <w:t xml:space="preserve"> </w:t>
            </w:r>
            <w:r w:rsidR="0078457C" w:rsidRPr="00104DA3">
              <w:rPr>
                <w:rFonts w:ascii="Arial" w:hAnsi="Arial" w:cs="Arial"/>
                <w:color w:val="373E49" w:themeColor="accent1"/>
                <w:sz w:val="26"/>
                <w:szCs w:val="26"/>
              </w:rPr>
              <w:t>attacks that</w:t>
            </w:r>
            <w:r w:rsidR="00724E55" w:rsidRPr="00104DA3">
              <w:rPr>
                <w:rFonts w:ascii="Arial" w:hAnsi="Arial" w:cs="Arial"/>
                <w:color w:val="373E49" w:themeColor="accent1"/>
                <w:sz w:val="26"/>
                <w:szCs w:val="26"/>
              </w:rPr>
              <w:t xml:space="preserve"> </w:t>
            </w:r>
            <w:r w:rsidR="006B1EF1" w:rsidRPr="00104DA3">
              <w:rPr>
                <w:rFonts w:ascii="Arial" w:hAnsi="Arial" w:cs="Arial"/>
                <w:color w:val="373E49" w:themeColor="accent1"/>
                <w:sz w:val="26"/>
                <w:szCs w:val="26"/>
              </w:rPr>
              <w:t>allow</w:t>
            </w:r>
            <w:r w:rsidR="002A4CE8" w:rsidRPr="00104DA3">
              <w:rPr>
                <w:rFonts w:ascii="Arial" w:hAnsi="Arial" w:cs="Arial"/>
                <w:color w:val="373E49" w:themeColor="accent1"/>
                <w:sz w:val="26"/>
                <w:szCs w:val="26"/>
              </w:rPr>
              <w:t xml:space="preserve"> una</w:t>
            </w:r>
            <w:r w:rsidR="00E0059B" w:rsidRPr="00104DA3">
              <w:rPr>
                <w:rFonts w:ascii="Arial" w:hAnsi="Arial" w:cs="Arial"/>
                <w:color w:val="373E49" w:themeColor="accent1"/>
                <w:sz w:val="26"/>
                <w:szCs w:val="26"/>
              </w:rPr>
              <w:t>u</w:t>
            </w:r>
            <w:r w:rsidR="002A4CE8" w:rsidRPr="00104DA3">
              <w:rPr>
                <w:rFonts w:ascii="Arial" w:hAnsi="Arial" w:cs="Arial"/>
                <w:color w:val="373E49" w:themeColor="accent1"/>
                <w:sz w:val="26"/>
                <w:szCs w:val="26"/>
              </w:rPr>
              <w:t>thorized access to a computer network</w:t>
            </w:r>
            <w:r w:rsidRPr="00104DA3">
              <w:rPr>
                <w:rFonts w:ascii="Arial" w:hAnsi="Arial" w:cs="Arial"/>
                <w:color w:val="373E49" w:themeColor="accent1"/>
                <w:sz w:val="26"/>
                <w:szCs w:val="26"/>
              </w:rPr>
              <w:t xml:space="preserve"> </w:t>
            </w:r>
            <w:r w:rsidR="006B1EF1" w:rsidRPr="00104DA3">
              <w:rPr>
                <w:rFonts w:ascii="Arial" w:hAnsi="Arial" w:cs="Arial"/>
                <w:color w:val="373E49" w:themeColor="accent1"/>
                <w:sz w:val="26"/>
                <w:szCs w:val="26"/>
              </w:rPr>
              <w:t xml:space="preserve">for </w:t>
            </w:r>
            <w:r w:rsidR="0078457C" w:rsidRPr="00104DA3">
              <w:rPr>
                <w:rFonts w:ascii="Arial" w:hAnsi="Arial" w:cs="Arial"/>
                <w:color w:val="373E49" w:themeColor="accent1"/>
                <w:sz w:val="26"/>
                <w:szCs w:val="26"/>
              </w:rPr>
              <w:t>an</w:t>
            </w:r>
            <w:r w:rsidR="006B1EF1" w:rsidRPr="00104DA3">
              <w:rPr>
                <w:rFonts w:ascii="Arial" w:hAnsi="Arial" w:cs="Arial"/>
                <w:color w:val="373E49" w:themeColor="accent1"/>
                <w:sz w:val="26"/>
                <w:szCs w:val="26"/>
              </w:rPr>
              <w:t xml:space="preserve"> extended period of time without being detected.</w:t>
            </w:r>
          </w:p>
        </w:tc>
      </w:tr>
      <w:tr w:rsidR="00C74858" w:rsidRPr="00C74858" w14:paraId="387C8B7E" w14:textId="77777777" w:rsidTr="00C74858">
        <w:trPr>
          <w:trHeight w:val="945"/>
        </w:trPr>
        <w:tc>
          <w:tcPr>
            <w:tcW w:w="1705" w:type="dxa"/>
            <w:vAlign w:val="center"/>
          </w:tcPr>
          <w:p w14:paraId="387C8B7C" w14:textId="61A1CE71" w:rsidR="00BE2390" w:rsidRPr="00104DA3" w:rsidRDefault="00BE2390" w:rsidP="009D74F9">
            <w:pPr>
              <w:pStyle w:val="ListParagraph"/>
              <w:numPr>
                <w:ilvl w:val="0"/>
                <w:numId w:val="6"/>
              </w:numPr>
              <w:pBdr>
                <w:top w:val="nil"/>
                <w:left w:val="nil"/>
                <w:bottom w:val="nil"/>
                <w:right w:val="nil"/>
                <w:between w:val="nil"/>
              </w:pBdr>
              <w:spacing w:before="120" w:after="120"/>
              <w:jc w:val="center"/>
              <w:rPr>
                <w:rFonts w:ascii="Arial" w:hAnsi="Arial" w:cs="Arial"/>
                <w:color w:val="373E49" w:themeColor="accent1"/>
                <w:sz w:val="26"/>
                <w:szCs w:val="26"/>
              </w:rPr>
            </w:pPr>
          </w:p>
        </w:tc>
        <w:tc>
          <w:tcPr>
            <w:tcW w:w="7312" w:type="dxa"/>
            <w:vAlign w:val="center"/>
          </w:tcPr>
          <w:p w14:paraId="387C8B7D" w14:textId="3576C0A1"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investigate what tactics and techniques are used during the attacks performed by identified APT groups</w:t>
            </w:r>
            <w:r w:rsidR="009B36C0" w:rsidRPr="00104DA3">
              <w:rPr>
                <w:rFonts w:ascii="Arial" w:hAnsi="Arial" w:cs="Arial"/>
                <w:color w:val="373E49" w:themeColor="accent1"/>
                <w:sz w:val="26"/>
                <w:szCs w:val="26"/>
              </w:rPr>
              <w:t>.</w:t>
            </w:r>
            <w:r w:rsidRPr="00104DA3">
              <w:rPr>
                <w:rFonts w:ascii="Arial" w:hAnsi="Arial" w:cs="Arial"/>
                <w:color w:val="373E49" w:themeColor="accent1"/>
                <w:sz w:val="26"/>
                <w:szCs w:val="26"/>
              </w:rPr>
              <w:t xml:space="preserve"> </w:t>
            </w:r>
          </w:p>
        </w:tc>
      </w:tr>
      <w:tr w:rsidR="00C74858" w:rsidRPr="00C74858" w14:paraId="387C8B81" w14:textId="77777777" w:rsidTr="00C74858">
        <w:trPr>
          <w:trHeight w:val="945"/>
        </w:trPr>
        <w:tc>
          <w:tcPr>
            <w:tcW w:w="1705" w:type="dxa"/>
            <w:vAlign w:val="center"/>
          </w:tcPr>
          <w:p w14:paraId="387C8B7F" w14:textId="7EB2EF79" w:rsidR="00BE2390" w:rsidRPr="00104DA3" w:rsidRDefault="00BE2390" w:rsidP="009D74F9">
            <w:pPr>
              <w:pStyle w:val="ListParagraph"/>
              <w:numPr>
                <w:ilvl w:val="0"/>
                <w:numId w:val="6"/>
              </w:numPr>
              <w:pBdr>
                <w:top w:val="nil"/>
                <w:left w:val="nil"/>
                <w:bottom w:val="nil"/>
                <w:right w:val="nil"/>
                <w:between w:val="nil"/>
              </w:pBdr>
              <w:spacing w:before="120" w:after="120"/>
              <w:jc w:val="center"/>
              <w:rPr>
                <w:rFonts w:ascii="Arial" w:hAnsi="Arial" w:cs="Arial"/>
                <w:color w:val="373E49" w:themeColor="accent1"/>
                <w:sz w:val="26"/>
                <w:szCs w:val="26"/>
              </w:rPr>
            </w:pPr>
          </w:p>
        </w:tc>
        <w:tc>
          <w:tcPr>
            <w:tcW w:w="7312" w:type="dxa"/>
            <w:vAlign w:val="center"/>
          </w:tcPr>
          <w:p w14:paraId="387C8B80" w14:textId="061DE2D7"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 xml:space="preserve">assure that logging configuration in each system contains </w:t>
            </w:r>
            <w:r w:rsidR="00CB06ED" w:rsidRPr="00104DA3">
              <w:rPr>
                <w:rFonts w:ascii="Arial" w:hAnsi="Arial" w:cs="Arial"/>
                <w:color w:val="373E49" w:themeColor="accent1"/>
                <w:sz w:val="26"/>
                <w:szCs w:val="26"/>
              </w:rPr>
              <w:t xml:space="preserve">attributes </w:t>
            </w:r>
            <w:r w:rsidRPr="00104DA3">
              <w:rPr>
                <w:rFonts w:ascii="Arial" w:hAnsi="Arial" w:cs="Arial"/>
                <w:color w:val="373E49" w:themeColor="accent1"/>
                <w:sz w:val="26"/>
                <w:szCs w:val="26"/>
              </w:rPr>
              <w:t>that allows identifying specified</w:t>
            </w:r>
            <w:r w:rsidR="004508B3" w:rsidRPr="00104DA3">
              <w:rPr>
                <w:rFonts w:ascii="Arial" w:hAnsi="Arial" w:cs="Arial"/>
                <w:color w:val="373E49" w:themeColor="accent1"/>
                <w:sz w:val="26"/>
                <w:szCs w:val="26"/>
              </w:rPr>
              <w:t xml:space="preserve"> behavior</w:t>
            </w:r>
            <w:r w:rsidRPr="00104DA3">
              <w:rPr>
                <w:rFonts w:ascii="Arial" w:hAnsi="Arial" w:cs="Arial"/>
                <w:color w:val="373E49" w:themeColor="accent1"/>
                <w:sz w:val="26"/>
                <w:szCs w:val="26"/>
              </w:rPr>
              <w:t xml:space="preserve"> </w:t>
            </w:r>
            <w:r w:rsidR="008656CE" w:rsidRPr="00104DA3">
              <w:rPr>
                <w:rFonts w:ascii="Arial" w:hAnsi="Arial" w:cs="Arial"/>
                <w:color w:val="373E49" w:themeColor="accent1"/>
                <w:sz w:val="26"/>
                <w:szCs w:val="26"/>
              </w:rPr>
              <w:t xml:space="preserve">(e.g. </w:t>
            </w:r>
            <w:r w:rsidR="004927A2" w:rsidRPr="00104DA3">
              <w:rPr>
                <w:rFonts w:ascii="Arial" w:hAnsi="Arial" w:cs="Arial"/>
                <w:color w:val="373E49" w:themeColor="accent1"/>
                <w:sz w:val="26"/>
                <w:szCs w:val="26"/>
              </w:rPr>
              <w:t xml:space="preserve">severity, associated user name, hostname, </w:t>
            </w:r>
            <w:r w:rsidR="00EE5F74" w:rsidRPr="00104DA3">
              <w:rPr>
                <w:rFonts w:ascii="Arial" w:hAnsi="Arial" w:cs="Arial"/>
                <w:color w:val="373E49" w:themeColor="accent1"/>
                <w:sz w:val="26"/>
                <w:szCs w:val="26"/>
              </w:rPr>
              <w:t>time, executed command and other dependent data)</w:t>
            </w:r>
            <w:r w:rsidRPr="00104DA3">
              <w:rPr>
                <w:rFonts w:ascii="Arial" w:hAnsi="Arial" w:cs="Arial"/>
                <w:color w:val="373E49" w:themeColor="accent1"/>
                <w:sz w:val="26"/>
                <w:szCs w:val="26"/>
              </w:rPr>
              <w:t>. All of them</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be described in SIEM correlation rules.</w:t>
            </w:r>
          </w:p>
        </w:tc>
      </w:tr>
      <w:tr w:rsidR="00C74858" w:rsidRPr="00C74858" w14:paraId="387C8B84" w14:textId="77777777" w:rsidTr="00C74858">
        <w:trPr>
          <w:trHeight w:val="945"/>
        </w:trPr>
        <w:tc>
          <w:tcPr>
            <w:tcW w:w="1705" w:type="dxa"/>
            <w:vAlign w:val="center"/>
          </w:tcPr>
          <w:p w14:paraId="387C8B82" w14:textId="098BA199" w:rsidR="00BE2390" w:rsidRPr="00104DA3" w:rsidRDefault="00BE2390" w:rsidP="009D74F9">
            <w:pPr>
              <w:pStyle w:val="ListParagraph"/>
              <w:numPr>
                <w:ilvl w:val="0"/>
                <w:numId w:val="6"/>
              </w:numPr>
              <w:pBdr>
                <w:top w:val="nil"/>
                <w:left w:val="nil"/>
                <w:bottom w:val="nil"/>
                <w:right w:val="nil"/>
                <w:between w:val="nil"/>
              </w:pBdr>
              <w:spacing w:before="120" w:after="120"/>
              <w:jc w:val="center"/>
              <w:rPr>
                <w:rFonts w:ascii="Arial" w:hAnsi="Arial" w:cs="Arial"/>
                <w:color w:val="373E49" w:themeColor="accent1"/>
                <w:sz w:val="26"/>
                <w:szCs w:val="26"/>
              </w:rPr>
            </w:pPr>
          </w:p>
        </w:tc>
        <w:tc>
          <w:tcPr>
            <w:tcW w:w="7312" w:type="dxa"/>
            <w:vAlign w:val="center"/>
          </w:tcPr>
          <w:p w14:paraId="387C8B83" w14:textId="171EA8AC"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 xml:space="preserve">define and maintain a list of incident types which </w:t>
            </w:r>
            <w:r w:rsidR="009B2191" w:rsidRPr="00104DA3">
              <w:rPr>
                <w:rFonts w:ascii="Arial" w:hAnsi="Arial" w:cs="Arial"/>
                <w:color w:val="373E49" w:themeColor="accent1"/>
                <w:sz w:val="26"/>
                <w:szCs w:val="26"/>
              </w:rPr>
              <w:t>may</w:t>
            </w:r>
            <w:r w:rsidR="00FA7F2B" w:rsidRPr="00104DA3">
              <w:rPr>
                <w:rFonts w:ascii="Arial" w:hAnsi="Arial" w:cs="Arial"/>
                <w:color w:val="373E49" w:themeColor="accent1"/>
                <w:sz w:val="26"/>
                <w:szCs w:val="26"/>
              </w:rPr>
              <w:t xml:space="preserve"> </w:t>
            </w:r>
            <w:r w:rsidRPr="00104DA3">
              <w:rPr>
                <w:rFonts w:ascii="Arial" w:hAnsi="Arial" w:cs="Arial"/>
                <w:color w:val="373E49" w:themeColor="accent1"/>
                <w:sz w:val="26"/>
                <w:szCs w:val="26"/>
              </w:rPr>
              <w:t xml:space="preserve">confirm or decline connection to </w:t>
            </w:r>
            <w:r w:rsidR="0048407C" w:rsidRPr="00104DA3">
              <w:rPr>
                <w:rFonts w:ascii="Arial" w:hAnsi="Arial" w:cs="Arial"/>
                <w:color w:val="373E49" w:themeColor="accent1"/>
                <w:sz w:val="26"/>
                <w:szCs w:val="26"/>
              </w:rPr>
              <w:t xml:space="preserve">the </w:t>
            </w:r>
            <w:r w:rsidRPr="00104DA3">
              <w:rPr>
                <w:rFonts w:ascii="Arial" w:hAnsi="Arial" w:cs="Arial"/>
                <w:color w:val="373E49" w:themeColor="accent1"/>
                <w:sz w:val="26"/>
                <w:szCs w:val="26"/>
              </w:rPr>
              <w:t>APT. This list should include at least all incidents related to unauthorized access or malware infection.</w:t>
            </w:r>
          </w:p>
        </w:tc>
      </w:tr>
      <w:tr w:rsidR="00C74858" w:rsidRPr="00C74858" w14:paraId="387C8B87" w14:textId="77777777" w:rsidTr="00104DA3">
        <w:trPr>
          <w:trHeight w:val="60"/>
        </w:trPr>
        <w:tc>
          <w:tcPr>
            <w:tcW w:w="1705" w:type="dxa"/>
            <w:shd w:val="clear" w:color="auto" w:fill="373E49" w:themeFill="accent1"/>
            <w:vAlign w:val="center"/>
          </w:tcPr>
          <w:p w14:paraId="387C8B85" w14:textId="77777777" w:rsidR="00BE2390" w:rsidRPr="00104DA3" w:rsidRDefault="00714D33" w:rsidP="009D74F9">
            <w:pPr>
              <w:spacing w:before="120" w:after="120"/>
              <w:rPr>
                <w:rFonts w:ascii="Arial" w:hAnsi="Arial" w:cs="Arial"/>
                <w:color w:val="FFFFFF" w:themeColor="background1"/>
                <w:sz w:val="26"/>
                <w:szCs w:val="26"/>
              </w:rPr>
            </w:pPr>
            <w:r w:rsidRPr="00104DA3">
              <w:rPr>
                <w:rFonts w:ascii="Arial" w:hAnsi="Arial" w:cs="Arial"/>
                <w:color w:val="FFFFFF" w:themeColor="background1"/>
                <w:sz w:val="26"/>
                <w:szCs w:val="26"/>
              </w:rPr>
              <w:t>2</w:t>
            </w:r>
          </w:p>
        </w:tc>
        <w:tc>
          <w:tcPr>
            <w:tcW w:w="7312" w:type="dxa"/>
            <w:shd w:val="clear" w:color="auto" w:fill="373E49" w:themeFill="accent1"/>
            <w:vAlign w:val="center"/>
          </w:tcPr>
          <w:p w14:paraId="387C8B86" w14:textId="77777777" w:rsidR="00BE2390" w:rsidRPr="00104DA3" w:rsidRDefault="00714D33" w:rsidP="009D74F9">
            <w:pPr>
              <w:spacing w:before="120" w:after="120"/>
              <w:rPr>
                <w:rFonts w:ascii="Arial" w:hAnsi="Arial" w:cs="Arial"/>
                <w:color w:val="FFFFFF" w:themeColor="background1"/>
                <w:sz w:val="26"/>
                <w:szCs w:val="26"/>
              </w:rPr>
            </w:pPr>
            <w:r w:rsidRPr="00104DA3">
              <w:rPr>
                <w:rFonts w:ascii="Arial" w:hAnsi="Arial" w:cs="Arial"/>
                <w:color w:val="FFFFFF" w:themeColor="background1"/>
                <w:sz w:val="26"/>
                <w:szCs w:val="26"/>
              </w:rPr>
              <w:t>Confirmation of APT</w:t>
            </w:r>
          </w:p>
        </w:tc>
      </w:tr>
      <w:tr w:rsidR="00C74858" w:rsidRPr="00C74858" w14:paraId="387C8B8A" w14:textId="77777777" w:rsidTr="00104DA3">
        <w:trPr>
          <w:trHeight w:val="945"/>
        </w:trPr>
        <w:tc>
          <w:tcPr>
            <w:tcW w:w="1705" w:type="dxa"/>
            <w:shd w:val="clear" w:color="auto" w:fill="D3D7DE" w:themeFill="accent1" w:themeFillTint="33"/>
            <w:vAlign w:val="center"/>
          </w:tcPr>
          <w:p w14:paraId="387C8B88" w14:textId="77777777" w:rsidR="00BE2390" w:rsidRPr="00104DA3" w:rsidRDefault="00714D3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Objective</w:t>
            </w:r>
          </w:p>
        </w:tc>
        <w:tc>
          <w:tcPr>
            <w:tcW w:w="7312" w:type="dxa"/>
            <w:shd w:val="clear" w:color="auto" w:fill="D3D7DE" w:themeFill="accent1" w:themeFillTint="33"/>
            <w:vAlign w:val="center"/>
          </w:tcPr>
          <w:p w14:paraId="387C8B89" w14:textId="4F106DFA"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All security incidents which appeared in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 xml:space="preserve"> environment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be verified in terms of connection with APT</w:t>
            </w:r>
          </w:p>
        </w:tc>
      </w:tr>
      <w:tr w:rsidR="00C74858" w:rsidRPr="00C74858" w14:paraId="387C8B8D" w14:textId="77777777" w:rsidTr="00104DA3">
        <w:trPr>
          <w:trHeight w:val="945"/>
        </w:trPr>
        <w:tc>
          <w:tcPr>
            <w:tcW w:w="1705" w:type="dxa"/>
            <w:shd w:val="clear" w:color="auto" w:fill="D3D7DE" w:themeFill="accent1" w:themeFillTint="33"/>
            <w:vAlign w:val="center"/>
          </w:tcPr>
          <w:p w14:paraId="387C8B8B" w14:textId="77777777" w:rsidR="00BE2390" w:rsidRPr="00104DA3" w:rsidRDefault="00714D3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Risk Implication</w:t>
            </w:r>
          </w:p>
        </w:tc>
        <w:tc>
          <w:tcPr>
            <w:tcW w:w="7312" w:type="dxa"/>
            <w:shd w:val="clear" w:color="auto" w:fill="D3D7DE" w:themeFill="accent1" w:themeFillTint="33"/>
            <w:vAlign w:val="center"/>
          </w:tcPr>
          <w:p w14:paraId="387C8B8C" w14:textId="31411AFC"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Ignoring the signs of </w:t>
            </w:r>
            <w:r w:rsidR="0047691E" w:rsidRPr="00104DA3">
              <w:rPr>
                <w:rFonts w:ascii="Arial" w:hAnsi="Arial" w:cs="Arial"/>
                <w:color w:val="373E49" w:themeColor="accent1"/>
                <w:sz w:val="26"/>
                <w:szCs w:val="26"/>
              </w:rPr>
              <w:t xml:space="preserve">the </w:t>
            </w:r>
            <w:r w:rsidRPr="00104DA3">
              <w:rPr>
                <w:rFonts w:ascii="Arial" w:hAnsi="Arial" w:cs="Arial"/>
                <w:color w:val="373E49" w:themeColor="accent1"/>
                <w:sz w:val="26"/>
                <w:szCs w:val="26"/>
              </w:rPr>
              <w:t xml:space="preserve">APT could lead to </w:t>
            </w:r>
            <w:r w:rsidR="0047691E" w:rsidRPr="00104DA3">
              <w:rPr>
                <w:rFonts w:ascii="Arial" w:hAnsi="Arial" w:cs="Arial"/>
                <w:color w:val="373E49" w:themeColor="accent1"/>
                <w:sz w:val="26"/>
                <w:szCs w:val="26"/>
              </w:rPr>
              <w:t xml:space="preserve">the </w:t>
            </w:r>
            <w:r w:rsidRPr="00104DA3">
              <w:rPr>
                <w:rFonts w:ascii="Arial" w:hAnsi="Arial" w:cs="Arial"/>
                <w:color w:val="373E49" w:themeColor="accent1"/>
                <w:sz w:val="26"/>
                <w:szCs w:val="26"/>
              </w:rPr>
              <w:t xml:space="preserve">further persistence </w:t>
            </w:r>
            <w:r w:rsidR="008E67F9" w:rsidRPr="00104DA3">
              <w:rPr>
                <w:rFonts w:ascii="Arial" w:hAnsi="Arial" w:cs="Arial"/>
                <w:color w:val="373E49" w:themeColor="accent1"/>
                <w:sz w:val="26"/>
                <w:szCs w:val="26"/>
              </w:rPr>
              <w:t xml:space="preserve">of the threat actor and </w:t>
            </w:r>
            <w:r w:rsidR="004175EB" w:rsidRPr="007A301B">
              <w:rPr>
                <w:rFonts w:ascii="Arial" w:hAnsi="Arial" w:cs="Arial"/>
                <w:color w:val="373E49" w:themeColor="accent1"/>
                <w:sz w:val="26"/>
                <w:szCs w:val="26"/>
              </w:rPr>
              <w:t>may lead</w:t>
            </w:r>
            <w:r w:rsidR="008E67F9" w:rsidRPr="007A301B">
              <w:rPr>
                <w:rFonts w:ascii="Arial" w:hAnsi="Arial" w:cs="Arial"/>
                <w:color w:val="373E49" w:themeColor="accent1"/>
                <w:sz w:val="26"/>
                <w:szCs w:val="26"/>
              </w:rPr>
              <w:t xml:space="preserve"> to information theft, unauthorized access, and i</w:t>
            </w:r>
            <w:bookmarkStart w:id="5" w:name="_GoBack"/>
            <w:bookmarkEnd w:id="5"/>
            <w:r w:rsidR="008E67F9" w:rsidRPr="007A301B">
              <w:rPr>
                <w:rFonts w:ascii="Arial" w:hAnsi="Arial" w:cs="Arial"/>
                <w:color w:val="373E49" w:themeColor="accent1"/>
                <w:sz w:val="26"/>
                <w:szCs w:val="26"/>
              </w:rPr>
              <w:t>nformation disclosure.</w:t>
            </w:r>
            <w:r w:rsidR="008E67F9" w:rsidRPr="007A301B">
              <w:t xml:space="preserve"> </w:t>
            </w:r>
          </w:p>
        </w:tc>
      </w:tr>
      <w:tr w:rsidR="00C74858" w:rsidRPr="00C74858" w14:paraId="387C8B8F" w14:textId="77777777" w:rsidTr="00104DA3">
        <w:trPr>
          <w:trHeight w:val="454"/>
        </w:trPr>
        <w:tc>
          <w:tcPr>
            <w:tcW w:w="9017" w:type="dxa"/>
            <w:gridSpan w:val="2"/>
            <w:shd w:val="clear" w:color="auto" w:fill="F2F2F2" w:themeFill="background2"/>
            <w:vAlign w:val="center"/>
          </w:tcPr>
          <w:p w14:paraId="387C8B8E" w14:textId="6EE7863E" w:rsidR="00607523" w:rsidRPr="00104DA3" w:rsidRDefault="0060752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Requirements</w:t>
            </w:r>
          </w:p>
        </w:tc>
      </w:tr>
      <w:tr w:rsidR="00C74858" w:rsidRPr="00C74858" w14:paraId="387C8B92" w14:textId="77777777" w:rsidTr="00C74858">
        <w:trPr>
          <w:trHeight w:val="945"/>
        </w:trPr>
        <w:tc>
          <w:tcPr>
            <w:tcW w:w="1705" w:type="dxa"/>
            <w:vAlign w:val="center"/>
          </w:tcPr>
          <w:p w14:paraId="387C8B90" w14:textId="76F7EE79" w:rsidR="00BE2390" w:rsidRPr="00104DA3" w:rsidRDefault="00BE2390" w:rsidP="009D74F9">
            <w:pPr>
              <w:pStyle w:val="ListParagraph"/>
              <w:numPr>
                <w:ilvl w:val="0"/>
                <w:numId w:val="7"/>
              </w:numPr>
              <w:spacing w:before="120" w:after="120"/>
              <w:jc w:val="center"/>
              <w:rPr>
                <w:rFonts w:ascii="Arial" w:hAnsi="Arial" w:cs="Arial"/>
                <w:color w:val="373E49" w:themeColor="accent1"/>
                <w:sz w:val="26"/>
                <w:szCs w:val="26"/>
              </w:rPr>
            </w:pPr>
          </w:p>
        </w:tc>
        <w:tc>
          <w:tcPr>
            <w:tcW w:w="7312" w:type="dxa"/>
            <w:vAlign w:val="center"/>
          </w:tcPr>
          <w:p w14:paraId="387C8B91" w14:textId="4394147E" w:rsidR="00BE2390" w:rsidRPr="00104DA3" w:rsidRDefault="00714D33" w:rsidP="009D74F9">
            <w:pPr>
              <w:spacing w:before="120" w:after="120"/>
              <w:jc w:val="both"/>
              <w:rPr>
                <w:rFonts w:ascii="Arial" w:hAnsi="Arial" w:cs="Arial"/>
                <w:color w:val="373E49" w:themeColor="accent1"/>
                <w:sz w:val="26"/>
                <w:szCs w:val="26"/>
                <w:highlight w:val="cyan"/>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 xml:space="preserve">carefully investigate all listed types of incidents to confirm or decline that investigated event has any sign of APT. Tactics used by APT groups </w:t>
            </w:r>
            <w:r w:rsidR="007C7A96" w:rsidRPr="00104DA3">
              <w:rPr>
                <w:rFonts w:ascii="Arial" w:hAnsi="Arial" w:cs="Arial"/>
                <w:color w:val="373E49" w:themeColor="accent1"/>
                <w:sz w:val="26"/>
                <w:szCs w:val="26"/>
              </w:rPr>
              <w:t>according to MITRE Att</w:t>
            </w:r>
            <w:r w:rsidR="0056741F">
              <w:rPr>
                <w:rFonts w:ascii="Arial" w:hAnsi="Arial" w:cs="Arial"/>
                <w:color w:val="373E49" w:themeColor="accent1"/>
                <w:sz w:val="26"/>
                <w:szCs w:val="26"/>
              </w:rPr>
              <w:t>a</w:t>
            </w:r>
            <w:r w:rsidR="007C7A96" w:rsidRPr="00104DA3">
              <w:rPr>
                <w:rFonts w:ascii="Arial" w:hAnsi="Arial" w:cs="Arial"/>
                <w:color w:val="373E49" w:themeColor="accent1"/>
                <w:sz w:val="26"/>
                <w:szCs w:val="26"/>
              </w:rPr>
              <w:t>ck Fram</w:t>
            </w:r>
            <w:r w:rsidR="00C80DBA" w:rsidRPr="00104DA3">
              <w:rPr>
                <w:rFonts w:ascii="Arial" w:hAnsi="Arial" w:cs="Arial"/>
                <w:color w:val="373E49" w:themeColor="accent1"/>
                <w:sz w:val="26"/>
                <w:szCs w:val="26"/>
              </w:rPr>
              <w:t xml:space="preserve">ework </w:t>
            </w:r>
            <w:r w:rsidRPr="00104DA3">
              <w:rPr>
                <w:rFonts w:ascii="Arial" w:hAnsi="Arial" w:cs="Arial"/>
                <w:color w:val="373E49" w:themeColor="accent1"/>
                <w:sz w:val="26"/>
                <w:szCs w:val="26"/>
              </w:rPr>
              <w:t xml:space="preserve">are described in </w:t>
            </w:r>
            <w:hyperlink w:anchor="bookmark=kix.toewa7rhv9sp">
              <w:r w:rsidRPr="00104DA3">
                <w:rPr>
                  <w:rFonts w:ascii="Arial" w:hAnsi="Arial" w:cs="Arial"/>
                  <w:color w:val="373E49" w:themeColor="accent1"/>
                  <w:sz w:val="26"/>
                  <w:szCs w:val="26"/>
                  <w:u w:val="single"/>
                </w:rPr>
                <w:t>Table A</w:t>
              </w:r>
            </w:hyperlink>
          </w:p>
        </w:tc>
      </w:tr>
      <w:tr w:rsidR="00C74858" w:rsidRPr="00C74858" w14:paraId="387C8B95" w14:textId="77777777" w:rsidTr="00C74858">
        <w:trPr>
          <w:trHeight w:val="945"/>
        </w:trPr>
        <w:tc>
          <w:tcPr>
            <w:tcW w:w="1705" w:type="dxa"/>
            <w:vAlign w:val="center"/>
          </w:tcPr>
          <w:p w14:paraId="387C8B93" w14:textId="4D4B83FC" w:rsidR="00BE2390" w:rsidRPr="00104DA3" w:rsidRDefault="00BE2390" w:rsidP="009D74F9">
            <w:pPr>
              <w:pStyle w:val="ListParagraph"/>
              <w:numPr>
                <w:ilvl w:val="0"/>
                <w:numId w:val="7"/>
              </w:numPr>
              <w:spacing w:before="120" w:after="120"/>
              <w:jc w:val="center"/>
              <w:rPr>
                <w:rFonts w:ascii="Arial" w:hAnsi="Arial" w:cs="Arial"/>
                <w:color w:val="373E49" w:themeColor="accent1"/>
                <w:sz w:val="26"/>
                <w:szCs w:val="26"/>
              </w:rPr>
            </w:pPr>
          </w:p>
        </w:tc>
        <w:tc>
          <w:tcPr>
            <w:tcW w:w="7312" w:type="dxa"/>
            <w:vAlign w:val="center"/>
          </w:tcPr>
          <w:p w14:paraId="387C8B94" w14:textId="1A5098EB" w:rsidR="00BE2390" w:rsidRPr="00104DA3" w:rsidRDefault="00714D33" w:rsidP="009D74F9">
            <w:pPr>
              <w:spacing w:before="120" w:after="120"/>
              <w:jc w:val="both"/>
              <w:rPr>
                <w:rFonts w:ascii="Arial" w:hAnsi="Arial" w:cs="Arial"/>
                <w:color w:val="373E49" w:themeColor="accent1"/>
                <w:sz w:val="26"/>
                <w:szCs w:val="26"/>
                <w:highlight w:val="cyan"/>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eastAsia="Roboto" w:hAnsi="Arial" w:cs="Arial"/>
                <w:color w:val="373E49" w:themeColor="accent1"/>
                <w:highlight w:val="white"/>
              </w:rPr>
              <w:t xml:space="preserve"> </w:t>
            </w:r>
            <w:r w:rsidR="00AB279D" w:rsidRPr="00104DA3">
              <w:rPr>
                <w:rFonts w:ascii="Arial" w:hAnsi="Arial" w:cs="Arial"/>
                <w:color w:val="373E49" w:themeColor="accent1"/>
                <w:sz w:val="26"/>
                <w:szCs w:val="26"/>
              </w:rPr>
              <w:t>must</w:t>
            </w:r>
            <w:r w:rsidR="00AB279D" w:rsidRPr="00104DA3">
              <w:rPr>
                <w:rFonts w:ascii="Arial" w:eastAsia="Roboto" w:hAnsi="Arial" w:cs="Arial"/>
                <w:color w:val="373E49" w:themeColor="accent1"/>
                <w:highlight w:val="white"/>
              </w:rPr>
              <w:t xml:space="preserve"> </w:t>
            </w:r>
            <w:r w:rsidR="00BC632D" w:rsidRPr="00104DA3">
              <w:rPr>
                <w:rFonts w:ascii="Arial" w:hAnsi="Arial" w:cs="Arial"/>
                <w:color w:val="373E49" w:themeColor="accent1"/>
                <w:sz w:val="26"/>
                <w:szCs w:val="26"/>
              </w:rPr>
              <w:t xml:space="preserve">implement mechanisms </w:t>
            </w:r>
            <w:r w:rsidRPr="00104DA3">
              <w:rPr>
                <w:rFonts w:ascii="Arial" w:hAnsi="Arial" w:cs="Arial"/>
                <w:color w:val="373E49" w:themeColor="accent1"/>
                <w:sz w:val="26"/>
                <w:szCs w:val="26"/>
              </w:rPr>
              <w:t xml:space="preserve">to securely analyze samples </w:t>
            </w:r>
            <w:r w:rsidR="00BC632D" w:rsidRPr="00104DA3">
              <w:rPr>
                <w:rFonts w:ascii="Arial" w:hAnsi="Arial" w:cs="Arial"/>
                <w:color w:val="373E49" w:themeColor="accent1"/>
                <w:sz w:val="26"/>
                <w:szCs w:val="26"/>
              </w:rPr>
              <w:t xml:space="preserve">and </w:t>
            </w:r>
            <w:r w:rsidRPr="00104DA3">
              <w:rPr>
                <w:rFonts w:ascii="Arial" w:hAnsi="Arial" w:cs="Arial"/>
                <w:color w:val="373E49" w:themeColor="accent1"/>
                <w:sz w:val="26"/>
                <w:szCs w:val="26"/>
              </w:rPr>
              <w:t xml:space="preserve">indicate that </w:t>
            </w:r>
            <w:r w:rsidR="00B84F74" w:rsidRPr="00104DA3">
              <w:rPr>
                <w:rFonts w:ascii="Arial" w:hAnsi="Arial" w:cs="Arial"/>
                <w:color w:val="373E49" w:themeColor="accent1"/>
                <w:sz w:val="26"/>
                <w:szCs w:val="26"/>
              </w:rPr>
              <w:t xml:space="preserve">they </w:t>
            </w:r>
            <w:r w:rsidRPr="00104DA3">
              <w:rPr>
                <w:rFonts w:ascii="Arial" w:hAnsi="Arial" w:cs="Arial"/>
                <w:color w:val="373E49" w:themeColor="accent1"/>
                <w:sz w:val="26"/>
                <w:szCs w:val="26"/>
              </w:rPr>
              <w:t>can be associated with APT</w:t>
            </w:r>
            <w:r w:rsidR="000C4822" w:rsidRPr="00104DA3">
              <w:rPr>
                <w:rFonts w:ascii="Arial" w:hAnsi="Arial" w:cs="Arial"/>
                <w:color w:val="373E49" w:themeColor="accent1"/>
                <w:sz w:val="26"/>
                <w:szCs w:val="26"/>
              </w:rPr>
              <w:t>, using</w:t>
            </w:r>
            <w:r w:rsidR="0091058B" w:rsidRPr="00104DA3">
              <w:rPr>
                <w:rFonts w:ascii="Arial" w:hAnsi="Arial" w:cs="Arial"/>
                <w:color w:val="373E49" w:themeColor="accent1"/>
                <w:sz w:val="26"/>
                <w:szCs w:val="26"/>
              </w:rPr>
              <w:t xml:space="preserve"> periodically updated</w:t>
            </w:r>
            <w:r w:rsidR="000C4822" w:rsidRPr="00104DA3">
              <w:rPr>
                <w:rFonts w:ascii="Arial" w:hAnsi="Arial" w:cs="Arial"/>
                <w:color w:val="373E49" w:themeColor="accent1"/>
                <w:sz w:val="26"/>
                <w:szCs w:val="26"/>
              </w:rPr>
              <w:t xml:space="preserve"> two kinds of antivirus/EDR </w:t>
            </w:r>
            <w:r w:rsidR="000C4822" w:rsidRPr="00104DA3">
              <w:rPr>
                <w:rFonts w:ascii="Arial" w:hAnsi="Arial" w:cs="Arial"/>
                <w:color w:val="373E49" w:themeColor="accent1"/>
                <w:sz w:val="26"/>
                <w:szCs w:val="26"/>
              </w:rPr>
              <w:lastRenderedPageBreak/>
              <w:t>and sandbox engines (this capability can be outsourced if needed).</w:t>
            </w:r>
          </w:p>
        </w:tc>
      </w:tr>
      <w:tr w:rsidR="00C74858" w:rsidRPr="00C74858" w14:paraId="387C8B98" w14:textId="77777777" w:rsidTr="00C74858">
        <w:trPr>
          <w:trHeight w:val="945"/>
        </w:trPr>
        <w:tc>
          <w:tcPr>
            <w:tcW w:w="1705" w:type="dxa"/>
            <w:vAlign w:val="center"/>
          </w:tcPr>
          <w:p w14:paraId="387C8B96" w14:textId="648C2447" w:rsidR="00BE2390" w:rsidRPr="00104DA3" w:rsidRDefault="00BE2390" w:rsidP="009D74F9">
            <w:pPr>
              <w:pStyle w:val="ListParagraph"/>
              <w:numPr>
                <w:ilvl w:val="0"/>
                <w:numId w:val="7"/>
              </w:numPr>
              <w:spacing w:before="120" w:after="120"/>
              <w:jc w:val="center"/>
              <w:rPr>
                <w:rFonts w:ascii="Arial" w:hAnsi="Arial" w:cs="Arial"/>
                <w:color w:val="373E49" w:themeColor="accent1"/>
                <w:sz w:val="26"/>
                <w:szCs w:val="26"/>
              </w:rPr>
            </w:pPr>
          </w:p>
        </w:tc>
        <w:tc>
          <w:tcPr>
            <w:tcW w:w="7312" w:type="dxa"/>
            <w:vAlign w:val="center"/>
          </w:tcPr>
          <w:p w14:paraId="387C8B97" w14:textId="3B3AFF4D"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determine all indicators of compromise (IoC</w:t>
            </w:r>
            <w:r w:rsidR="00FD7D89" w:rsidRPr="00104DA3">
              <w:rPr>
                <w:rFonts w:ascii="Arial" w:hAnsi="Arial" w:cs="Arial"/>
                <w:color w:val="373E49" w:themeColor="accent1"/>
                <w:sz w:val="26"/>
                <w:szCs w:val="26"/>
              </w:rPr>
              <w:t>s</w:t>
            </w:r>
            <w:r w:rsidRPr="00104DA3">
              <w:rPr>
                <w:rFonts w:ascii="Arial" w:hAnsi="Arial" w:cs="Arial"/>
                <w:color w:val="373E49" w:themeColor="accent1"/>
                <w:sz w:val="26"/>
                <w:szCs w:val="26"/>
              </w:rPr>
              <w:t xml:space="preserve">) associated with the analyzed incident. </w:t>
            </w:r>
            <w:hyperlink w:anchor="bookmark=kix.iria4cnoeqjv">
              <w:r w:rsidRPr="00104DA3">
                <w:rPr>
                  <w:rFonts w:ascii="Arial" w:hAnsi="Arial" w:cs="Arial"/>
                  <w:color w:val="373E49" w:themeColor="accent1"/>
                  <w:sz w:val="26"/>
                  <w:szCs w:val="26"/>
                  <w:u w:val="single"/>
                </w:rPr>
                <w:t xml:space="preserve">Table </w:t>
              </w:r>
            </w:hyperlink>
            <w:hyperlink w:anchor="bookmark=kix.iria4cnoeqjv">
              <w:r w:rsidRPr="00104DA3">
                <w:rPr>
                  <w:rFonts w:ascii="Arial" w:hAnsi="Arial" w:cs="Arial"/>
                  <w:color w:val="373E49" w:themeColor="accent1"/>
                  <w:sz w:val="26"/>
                  <w:szCs w:val="26"/>
                  <w:u w:val="single"/>
                </w:rPr>
                <w:t>B</w:t>
              </w:r>
            </w:hyperlink>
            <w:r w:rsidRPr="00104DA3">
              <w:rPr>
                <w:rFonts w:ascii="Arial" w:hAnsi="Arial" w:cs="Arial"/>
                <w:color w:val="373E49" w:themeColor="accent1"/>
                <w:sz w:val="26"/>
                <w:szCs w:val="26"/>
              </w:rPr>
              <w:t xml:space="preserve"> describes examples of potential IoC</w:t>
            </w:r>
            <w:r w:rsidR="007E6981" w:rsidRPr="00104DA3">
              <w:rPr>
                <w:rFonts w:ascii="Arial" w:hAnsi="Arial" w:cs="Arial"/>
                <w:color w:val="373E49" w:themeColor="accent1"/>
                <w:sz w:val="26"/>
                <w:szCs w:val="26"/>
              </w:rPr>
              <w:t>s.</w:t>
            </w:r>
          </w:p>
        </w:tc>
      </w:tr>
      <w:tr w:rsidR="00C74858" w:rsidRPr="00C74858" w14:paraId="387C8B9E" w14:textId="77777777" w:rsidTr="00C74858">
        <w:trPr>
          <w:trHeight w:val="945"/>
        </w:trPr>
        <w:tc>
          <w:tcPr>
            <w:tcW w:w="1705" w:type="dxa"/>
            <w:vAlign w:val="center"/>
          </w:tcPr>
          <w:p w14:paraId="387C8B9C" w14:textId="2D88397C" w:rsidR="00BE2390" w:rsidRPr="00104DA3" w:rsidRDefault="00BE2390" w:rsidP="009D74F9">
            <w:pPr>
              <w:pStyle w:val="ListParagraph"/>
              <w:numPr>
                <w:ilvl w:val="0"/>
                <w:numId w:val="7"/>
              </w:numPr>
              <w:spacing w:before="120" w:after="120"/>
              <w:jc w:val="center"/>
              <w:rPr>
                <w:rFonts w:ascii="Arial" w:hAnsi="Arial" w:cs="Arial"/>
                <w:color w:val="373E49" w:themeColor="accent1"/>
                <w:sz w:val="26"/>
                <w:szCs w:val="26"/>
              </w:rPr>
            </w:pPr>
          </w:p>
        </w:tc>
        <w:tc>
          <w:tcPr>
            <w:tcW w:w="7312" w:type="dxa"/>
            <w:vAlign w:val="center"/>
          </w:tcPr>
          <w:p w14:paraId="387C8B9D" w14:textId="0BBEA37C"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have an isolated environment to detonate analyzed malicious files to describe all actions performed by malware and specify potential new IoC. This environment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be located in a dedicated network segment and deployed on dedicated server groups which are carefully monitored by security solutions. Sandbox solution</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be an important part of this environment. (this capability can be outsourced if needed)</w:t>
            </w:r>
            <w:r w:rsidR="009B36C0" w:rsidRPr="00104DA3">
              <w:rPr>
                <w:rFonts w:ascii="Arial" w:hAnsi="Arial" w:cs="Arial"/>
                <w:color w:val="373E49" w:themeColor="accent1"/>
                <w:sz w:val="26"/>
                <w:szCs w:val="26"/>
              </w:rPr>
              <w:t>.</w:t>
            </w:r>
          </w:p>
        </w:tc>
      </w:tr>
      <w:tr w:rsidR="00C74858" w:rsidRPr="00C74858" w14:paraId="387C8BA1" w14:textId="77777777" w:rsidTr="00C74858">
        <w:trPr>
          <w:trHeight w:val="945"/>
        </w:trPr>
        <w:tc>
          <w:tcPr>
            <w:tcW w:w="1705" w:type="dxa"/>
            <w:vAlign w:val="center"/>
          </w:tcPr>
          <w:p w14:paraId="387C8B9F" w14:textId="72D7C2B6" w:rsidR="00BE2390" w:rsidRPr="00104DA3" w:rsidRDefault="00BE2390" w:rsidP="009D74F9">
            <w:pPr>
              <w:pStyle w:val="ListParagraph"/>
              <w:numPr>
                <w:ilvl w:val="0"/>
                <w:numId w:val="7"/>
              </w:numPr>
              <w:spacing w:before="120" w:after="120"/>
              <w:jc w:val="center"/>
              <w:rPr>
                <w:rFonts w:ascii="Arial" w:hAnsi="Arial" w:cs="Arial"/>
                <w:color w:val="373E49" w:themeColor="accent1"/>
                <w:sz w:val="26"/>
                <w:szCs w:val="26"/>
              </w:rPr>
            </w:pPr>
          </w:p>
        </w:tc>
        <w:tc>
          <w:tcPr>
            <w:tcW w:w="7312" w:type="dxa"/>
            <w:vAlign w:val="center"/>
          </w:tcPr>
          <w:p w14:paraId="387C8BA0" w14:textId="2D0536EF"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 xml:space="preserve">check all found IoC in threat intelligence database. All URLs, IP addresses, hash of suspicious files might be used by threat actor in the past and based on them,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’s SOC team can identify if this threat actor is a known APT group</w:t>
            </w:r>
            <w:r w:rsidR="009B36C0" w:rsidRPr="00104DA3">
              <w:rPr>
                <w:rFonts w:ascii="Arial" w:hAnsi="Arial" w:cs="Arial"/>
                <w:color w:val="373E49" w:themeColor="accent1"/>
                <w:sz w:val="26"/>
                <w:szCs w:val="26"/>
              </w:rPr>
              <w:t>.</w:t>
            </w:r>
          </w:p>
        </w:tc>
      </w:tr>
      <w:tr w:rsidR="00C74858" w:rsidRPr="00C74858" w14:paraId="387C8BA4" w14:textId="77777777" w:rsidTr="00C74858">
        <w:trPr>
          <w:trHeight w:val="945"/>
        </w:trPr>
        <w:tc>
          <w:tcPr>
            <w:tcW w:w="1705" w:type="dxa"/>
            <w:vAlign w:val="center"/>
          </w:tcPr>
          <w:p w14:paraId="387C8BA2" w14:textId="583B23C3" w:rsidR="00BE2390" w:rsidRPr="00104DA3" w:rsidRDefault="00BE2390" w:rsidP="009D74F9">
            <w:pPr>
              <w:pStyle w:val="ListParagraph"/>
              <w:numPr>
                <w:ilvl w:val="0"/>
                <w:numId w:val="7"/>
              </w:numPr>
              <w:spacing w:before="120" w:after="120"/>
              <w:jc w:val="center"/>
              <w:rPr>
                <w:rFonts w:ascii="Arial" w:hAnsi="Arial" w:cs="Arial"/>
                <w:color w:val="373E49" w:themeColor="accent1"/>
                <w:sz w:val="26"/>
                <w:szCs w:val="26"/>
              </w:rPr>
            </w:pPr>
          </w:p>
        </w:tc>
        <w:tc>
          <w:tcPr>
            <w:tcW w:w="7312" w:type="dxa"/>
            <w:vAlign w:val="center"/>
          </w:tcPr>
          <w:p w14:paraId="387C8BA3" w14:textId="728F17DC" w:rsidR="00BE2390" w:rsidRPr="00104DA3" w:rsidRDefault="00714D33" w:rsidP="009D74F9">
            <w:pPr>
              <w:spacing w:before="120" w:after="120"/>
              <w:jc w:val="both"/>
              <w:rPr>
                <w:rFonts w:ascii="Arial" w:hAnsi="Arial" w:cs="Arial"/>
                <w:color w:val="373E49" w:themeColor="accent1"/>
                <w:sz w:val="26"/>
                <w:szCs w:val="26"/>
                <w:highlight w:val="cyan"/>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check with national level c</w:t>
            </w:r>
            <w:r w:rsidR="00EE603A" w:rsidRPr="00104DA3">
              <w:rPr>
                <w:rFonts w:ascii="Arial" w:hAnsi="Arial" w:cs="Arial"/>
                <w:color w:val="373E49" w:themeColor="accent1"/>
                <w:sz w:val="26"/>
                <w:szCs w:val="26"/>
              </w:rPr>
              <w:t>yber</w:t>
            </w:r>
            <w:r w:rsidRPr="00104DA3">
              <w:rPr>
                <w:rFonts w:ascii="Arial" w:hAnsi="Arial" w:cs="Arial"/>
                <w:color w:val="373E49" w:themeColor="accent1"/>
                <w:sz w:val="26"/>
                <w:szCs w:val="26"/>
              </w:rPr>
              <w:t xml:space="preserve">security incident response team (CSIRT) </w:t>
            </w:r>
            <w:r w:rsidR="00AA5A33" w:rsidRPr="00104DA3">
              <w:rPr>
                <w:rFonts w:ascii="Arial" w:hAnsi="Arial" w:cs="Arial"/>
                <w:color w:val="373E49" w:themeColor="accent1"/>
                <w:sz w:val="26"/>
                <w:szCs w:val="26"/>
              </w:rPr>
              <w:t xml:space="preserve">tactics and techniques used by threat actor </w:t>
            </w:r>
            <w:r w:rsidRPr="00104DA3">
              <w:rPr>
                <w:rFonts w:ascii="Arial" w:hAnsi="Arial" w:cs="Arial"/>
                <w:color w:val="373E49" w:themeColor="accent1"/>
                <w:sz w:val="26"/>
                <w:szCs w:val="26"/>
              </w:rPr>
              <w:t xml:space="preserve">if identified APT group is currently performing the attacks in any other </w:t>
            </w:r>
            <w:r w:rsidR="00544961" w:rsidRPr="00104DA3">
              <w:rPr>
                <w:rFonts w:ascii="Arial" w:hAnsi="Arial" w:cs="Arial"/>
                <w:color w:val="373E49" w:themeColor="accent1"/>
                <w:sz w:val="26"/>
                <w:szCs w:val="26"/>
              </w:rPr>
              <w:t>organization</w:t>
            </w:r>
            <w:r w:rsidRPr="00104DA3">
              <w:rPr>
                <w:rFonts w:ascii="Arial" w:hAnsi="Arial" w:cs="Arial"/>
                <w:color w:val="373E49" w:themeColor="accent1"/>
                <w:sz w:val="26"/>
                <w:szCs w:val="26"/>
              </w:rPr>
              <w:t xml:space="preserve"> in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’s business sector</w:t>
            </w:r>
            <w:r w:rsidR="00AA5A33" w:rsidRPr="00104DA3">
              <w:rPr>
                <w:rFonts w:ascii="Arial" w:hAnsi="Arial" w:cs="Arial"/>
                <w:color w:val="373E49" w:themeColor="accent1"/>
                <w:sz w:val="26"/>
                <w:szCs w:val="26"/>
              </w:rPr>
              <w:t>.</w:t>
            </w:r>
          </w:p>
        </w:tc>
      </w:tr>
      <w:tr w:rsidR="00C74858" w:rsidRPr="00C74858" w14:paraId="387C8BA7" w14:textId="77777777" w:rsidTr="00104DA3">
        <w:trPr>
          <w:trHeight w:val="510"/>
        </w:trPr>
        <w:tc>
          <w:tcPr>
            <w:tcW w:w="1705" w:type="dxa"/>
            <w:shd w:val="clear" w:color="auto" w:fill="373E49" w:themeFill="accent1"/>
            <w:vAlign w:val="center"/>
          </w:tcPr>
          <w:p w14:paraId="387C8BA5" w14:textId="77777777" w:rsidR="00BE2390" w:rsidRPr="00104DA3" w:rsidRDefault="00714D33" w:rsidP="009D74F9">
            <w:pPr>
              <w:spacing w:before="120" w:after="120"/>
              <w:rPr>
                <w:rFonts w:ascii="Arial" w:hAnsi="Arial" w:cs="Arial"/>
                <w:color w:val="FFFFFF" w:themeColor="background1"/>
                <w:sz w:val="26"/>
                <w:szCs w:val="26"/>
              </w:rPr>
            </w:pPr>
            <w:r w:rsidRPr="00104DA3">
              <w:rPr>
                <w:rFonts w:ascii="Arial" w:hAnsi="Arial" w:cs="Arial"/>
                <w:color w:val="FFFFFF" w:themeColor="background1"/>
                <w:sz w:val="26"/>
                <w:szCs w:val="26"/>
              </w:rPr>
              <w:t>3</w:t>
            </w:r>
          </w:p>
        </w:tc>
        <w:tc>
          <w:tcPr>
            <w:tcW w:w="7312" w:type="dxa"/>
            <w:shd w:val="clear" w:color="auto" w:fill="373E49" w:themeFill="accent1"/>
            <w:vAlign w:val="center"/>
          </w:tcPr>
          <w:p w14:paraId="387C8BA6" w14:textId="77777777" w:rsidR="00BE2390" w:rsidRPr="00104DA3" w:rsidRDefault="00714D33" w:rsidP="009D74F9">
            <w:pPr>
              <w:spacing w:before="120" w:after="120"/>
              <w:rPr>
                <w:rFonts w:ascii="Arial" w:hAnsi="Arial" w:cs="Arial"/>
                <w:color w:val="FFFFFF" w:themeColor="background1"/>
                <w:sz w:val="26"/>
                <w:szCs w:val="26"/>
              </w:rPr>
            </w:pPr>
            <w:r w:rsidRPr="00104DA3">
              <w:rPr>
                <w:rFonts w:ascii="Arial" w:hAnsi="Arial" w:cs="Arial"/>
                <w:color w:val="FFFFFF" w:themeColor="background1"/>
                <w:sz w:val="26"/>
                <w:szCs w:val="26"/>
              </w:rPr>
              <w:t>Attack mitigation</w:t>
            </w:r>
          </w:p>
        </w:tc>
      </w:tr>
      <w:tr w:rsidR="00C74858" w:rsidRPr="00C74858" w14:paraId="387C8BAA" w14:textId="77777777" w:rsidTr="00104DA3">
        <w:trPr>
          <w:trHeight w:val="690"/>
        </w:trPr>
        <w:tc>
          <w:tcPr>
            <w:tcW w:w="1705" w:type="dxa"/>
            <w:shd w:val="clear" w:color="auto" w:fill="D3D7DE" w:themeFill="accent1" w:themeFillTint="33"/>
            <w:vAlign w:val="center"/>
          </w:tcPr>
          <w:p w14:paraId="387C8BA8" w14:textId="77777777" w:rsidR="00BE2390" w:rsidRPr="00104DA3" w:rsidRDefault="00714D3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Objective</w:t>
            </w:r>
          </w:p>
        </w:tc>
        <w:tc>
          <w:tcPr>
            <w:tcW w:w="7312" w:type="dxa"/>
            <w:shd w:val="clear" w:color="auto" w:fill="D3D7DE" w:themeFill="accent1" w:themeFillTint="33"/>
            <w:vAlign w:val="center"/>
          </w:tcPr>
          <w:p w14:paraId="387C8BA9" w14:textId="66444D61"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After successful detection and confirmation of APT, it is crucial to mitigate risk and share an information about an attack with national level CSIRT</w:t>
            </w:r>
            <w:r w:rsidR="009B36C0" w:rsidRPr="00104DA3">
              <w:rPr>
                <w:rFonts w:ascii="Arial" w:hAnsi="Arial" w:cs="Arial"/>
                <w:color w:val="373E49" w:themeColor="accent1"/>
                <w:sz w:val="26"/>
                <w:szCs w:val="26"/>
              </w:rPr>
              <w:t>.</w:t>
            </w:r>
          </w:p>
        </w:tc>
      </w:tr>
      <w:tr w:rsidR="00C74858" w:rsidRPr="00C74858" w14:paraId="387C8BAD" w14:textId="77777777" w:rsidTr="00104DA3">
        <w:trPr>
          <w:trHeight w:val="1260"/>
        </w:trPr>
        <w:tc>
          <w:tcPr>
            <w:tcW w:w="1705" w:type="dxa"/>
            <w:shd w:val="clear" w:color="auto" w:fill="D3D7DE" w:themeFill="accent1" w:themeFillTint="33"/>
            <w:vAlign w:val="center"/>
          </w:tcPr>
          <w:p w14:paraId="387C8BAB" w14:textId="77777777" w:rsidR="00BE2390" w:rsidRPr="00104DA3" w:rsidRDefault="00714D3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Risk Implication</w:t>
            </w:r>
          </w:p>
        </w:tc>
        <w:tc>
          <w:tcPr>
            <w:tcW w:w="7312" w:type="dxa"/>
            <w:shd w:val="clear" w:color="auto" w:fill="D3D7DE" w:themeFill="accent1" w:themeFillTint="33"/>
            <w:vAlign w:val="center"/>
          </w:tcPr>
          <w:p w14:paraId="387C8BAC" w14:textId="7BB8D7AE"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Without proper mitigation and sharing knowledge about </w:t>
            </w:r>
            <w:r w:rsidR="00F947D5" w:rsidRPr="00104DA3">
              <w:rPr>
                <w:rFonts w:ascii="Arial" w:hAnsi="Arial" w:cs="Arial"/>
                <w:color w:val="373E49" w:themeColor="accent1"/>
                <w:sz w:val="26"/>
                <w:szCs w:val="26"/>
              </w:rPr>
              <w:t>the</w:t>
            </w:r>
            <w:r w:rsidRPr="00104DA3">
              <w:rPr>
                <w:rFonts w:ascii="Arial" w:hAnsi="Arial" w:cs="Arial"/>
                <w:color w:val="373E49" w:themeColor="accent1"/>
                <w:sz w:val="26"/>
                <w:szCs w:val="26"/>
              </w:rPr>
              <w:t xml:space="preserve"> characteristic</w:t>
            </w:r>
            <w:r w:rsidR="005A17B0" w:rsidRPr="00104DA3">
              <w:rPr>
                <w:rFonts w:ascii="Arial" w:hAnsi="Arial" w:cs="Arial"/>
                <w:color w:val="373E49" w:themeColor="accent1"/>
                <w:sz w:val="26"/>
                <w:szCs w:val="26"/>
              </w:rPr>
              <w:t>s</w:t>
            </w:r>
            <w:r w:rsidRPr="00104DA3">
              <w:rPr>
                <w:rFonts w:ascii="Arial" w:hAnsi="Arial" w:cs="Arial"/>
                <w:color w:val="373E49" w:themeColor="accent1"/>
                <w:sz w:val="26"/>
                <w:szCs w:val="26"/>
              </w:rPr>
              <w:t xml:space="preserve"> of an attack, APT groups may easily cause malware propagation, phishing exposure and information leakage. </w:t>
            </w:r>
          </w:p>
        </w:tc>
      </w:tr>
      <w:tr w:rsidR="00C74858" w:rsidRPr="00C74858" w14:paraId="387C8BAF" w14:textId="77777777" w:rsidTr="00104DA3">
        <w:trPr>
          <w:trHeight w:val="60"/>
        </w:trPr>
        <w:tc>
          <w:tcPr>
            <w:tcW w:w="9017" w:type="dxa"/>
            <w:gridSpan w:val="2"/>
            <w:shd w:val="clear" w:color="auto" w:fill="F2F2F2" w:themeFill="background2"/>
            <w:vAlign w:val="center"/>
          </w:tcPr>
          <w:p w14:paraId="387C8BAE" w14:textId="7D372D96" w:rsidR="00607523" w:rsidRPr="00104DA3" w:rsidRDefault="0060752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lastRenderedPageBreak/>
              <w:t>Requirements</w:t>
            </w:r>
          </w:p>
        </w:tc>
      </w:tr>
      <w:tr w:rsidR="00C74858" w:rsidRPr="00C74858" w14:paraId="387C8BB2" w14:textId="77777777" w:rsidTr="00C74858">
        <w:trPr>
          <w:trHeight w:val="945"/>
        </w:trPr>
        <w:tc>
          <w:tcPr>
            <w:tcW w:w="1705" w:type="dxa"/>
            <w:vAlign w:val="center"/>
          </w:tcPr>
          <w:p w14:paraId="387C8BB0" w14:textId="1014F2DE" w:rsidR="00BE2390" w:rsidRPr="00104DA3" w:rsidRDefault="00BE2390" w:rsidP="009D74F9">
            <w:pPr>
              <w:pStyle w:val="ListParagraph"/>
              <w:numPr>
                <w:ilvl w:val="0"/>
                <w:numId w:val="8"/>
              </w:numPr>
              <w:pBdr>
                <w:top w:val="nil"/>
                <w:left w:val="nil"/>
                <w:bottom w:val="nil"/>
                <w:right w:val="nil"/>
                <w:between w:val="nil"/>
              </w:pBdr>
              <w:spacing w:before="120" w:after="120"/>
              <w:jc w:val="center"/>
              <w:rPr>
                <w:rFonts w:ascii="Arial" w:hAnsi="Arial" w:cs="Arial"/>
                <w:color w:val="373E49" w:themeColor="accent1"/>
                <w:sz w:val="26"/>
                <w:szCs w:val="26"/>
              </w:rPr>
            </w:pPr>
          </w:p>
        </w:tc>
        <w:tc>
          <w:tcPr>
            <w:tcW w:w="7312" w:type="dxa"/>
            <w:vAlign w:val="center"/>
          </w:tcPr>
          <w:p w14:paraId="387C8BB1" w14:textId="4AC4FAE2"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investigate all gathered historical events to determine persistence methods used by found threat actor</w:t>
            </w:r>
            <w:r w:rsidR="009B36C0" w:rsidRPr="00104DA3">
              <w:rPr>
                <w:rFonts w:ascii="Arial" w:hAnsi="Arial" w:cs="Arial"/>
                <w:color w:val="373E49" w:themeColor="accent1"/>
                <w:sz w:val="26"/>
                <w:szCs w:val="26"/>
              </w:rPr>
              <w:t>.</w:t>
            </w:r>
          </w:p>
        </w:tc>
      </w:tr>
      <w:tr w:rsidR="00C74858" w:rsidRPr="00C74858" w14:paraId="387C8BB5" w14:textId="77777777" w:rsidTr="00C74858">
        <w:trPr>
          <w:trHeight w:val="945"/>
        </w:trPr>
        <w:tc>
          <w:tcPr>
            <w:tcW w:w="1705" w:type="dxa"/>
            <w:vAlign w:val="center"/>
          </w:tcPr>
          <w:p w14:paraId="387C8BB3" w14:textId="20B4B767" w:rsidR="00BE2390" w:rsidRPr="00104DA3" w:rsidRDefault="00BE2390" w:rsidP="009D74F9">
            <w:pPr>
              <w:pStyle w:val="ListParagraph"/>
              <w:numPr>
                <w:ilvl w:val="0"/>
                <w:numId w:val="8"/>
              </w:numPr>
              <w:pBdr>
                <w:top w:val="nil"/>
                <w:left w:val="nil"/>
                <w:bottom w:val="nil"/>
                <w:right w:val="nil"/>
                <w:between w:val="nil"/>
              </w:pBdr>
              <w:spacing w:before="120" w:after="120"/>
              <w:jc w:val="center"/>
              <w:rPr>
                <w:rFonts w:ascii="Arial" w:hAnsi="Arial" w:cs="Arial"/>
                <w:color w:val="373E49" w:themeColor="accent1"/>
                <w:sz w:val="26"/>
                <w:szCs w:val="26"/>
              </w:rPr>
            </w:pPr>
          </w:p>
        </w:tc>
        <w:tc>
          <w:tcPr>
            <w:tcW w:w="7312" w:type="dxa"/>
            <w:vAlign w:val="center"/>
          </w:tcPr>
          <w:p w14:paraId="387C8BB4" w14:textId="11E1107A"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share knowledge about an attack with national and sector level CSIRT</w:t>
            </w:r>
            <w:r w:rsidR="009B36C0" w:rsidRPr="00104DA3">
              <w:rPr>
                <w:rFonts w:ascii="Arial" w:hAnsi="Arial" w:cs="Arial"/>
                <w:color w:val="373E49" w:themeColor="accent1"/>
                <w:sz w:val="26"/>
                <w:szCs w:val="26"/>
              </w:rPr>
              <w:t>.</w:t>
            </w:r>
          </w:p>
        </w:tc>
      </w:tr>
      <w:tr w:rsidR="00C74858" w:rsidRPr="00C74858" w14:paraId="387C8BB8" w14:textId="77777777" w:rsidTr="00C74858">
        <w:trPr>
          <w:trHeight w:val="945"/>
        </w:trPr>
        <w:tc>
          <w:tcPr>
            <w:tcW w:w="1705" w:type="dxa"/>
            <w:vAlign w:val="center"/>
          </w:tcPr>
          <w:p w14:paraId="387C8BB6" w14:textId="0A0F5F98" w:rsidR="00BE2390" w:rsidRPr="00104DA3" w:rsidRDefault="00BE2390" w:rsidP="009D74F9">
            <w:pPr>
              <w:pStyle w:val="ListParagraph"/>
              <w:numPr>
                <w:ilvl w:val="0"/>
                <w:numId w:val="8"/>
              </w:numPr>
              <w:pBdr>
                <w:top w:val="nil"/>
                <w:left w:val="nil"/>
                <w:bottom w:val="nil"/>
                <w:right w:val="nil"/>
                <w:between w:val="nil"/>
              </w:pBdr>
              <w:spacing w:before="120" w:after="120"/>
              <w:jc w:val="center"/>
              <w:rPr>
                <w:rFonts w:ascii="Arial" w:hAnsi="Arial" w:cs="Arial"/>
                <w:color w:val="373E49" w:themeColor="accent1"/>
                <w:sz w:val="26"/>
                <w:szCs w:val="26"/>
              </w:rPr>
            </w:pPr>
          </w:p>
        </w:tc>
        <w:tc>
          <w:tcPr>
            <w:tcW w:w="7312" w:type="dxa"/>
            <w:vAlign w:val="center"/>
          </w:tcPr>
          <w:p w14:paraId="387C8BB7" w14:textId="30796231"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000C4822" w:rsidRPr="00104DA3">
              <w:rPr>
                <w:rFonts w:ascii="Arial" w:hAnsi="Arial" w:cs="Arial"/>
                <w:color w:val="373E49" w:themeColor="accent1"/>
                <w:sz w:val="26"/>
                <w:szCs w:val="26"/>
              </w:rPr>
              <w:t xml:space="preserve">monitor </w:t>
            </w:r>
            <w:r w:rsidRPr="00104DA3">
              <w:rPr>
                <w:rFonts w:ascii="Arial" w:hAnsi="Arial" w:cs="Arial"/>
                <w:color w:val="373E49" w:themeColor="accent1"/>
                <w:sz w:val="26"/>
                <w:szCs w:val="26"/>
              </w:rPr>
              <w:t xml:space="preserve">its </w:t>
            </w:r>
            <w:r w:rsidR="00641014" w:rsidRPr="00104DA3">
              <w:rPr>
                <w:rFonts w:ascii="Arial" w:hAnsi="Arial" w:cs="Arial"/>
                <w:color w:val="373E49" w:themeColor="accent1"/>
                <w:sz w:val="26"/>
                <w:szCs w:val="26"/>
              </w:rPr>
              <w:t xml:space="preserve">internal </w:t>
            </w:r>
            <w:r w:rsidRPr="00104DA3">
              <w:rPr>
                <w:rFonts w:ascii="Arial" w:hAnsi="Arial" w:cs="Arial"/>
                <w:color w:val="373E49" w:themeColor="accent1"/>
                <w:sz w:val="26"/>
                <w:szCs w:val="26"/>
              </w:rPr>
              <w:t>system</w:t>
            </w:r>
            <w:r w:rsidR="00641014" w:rsidRPr="00104DA3">
              <w:rPr>
                <w:rFonts w:ascii="Arial" w:hAnsi="Arial" w:cs="Arial"/>
                <w:color w:val="373E49" w:themeColor="accent1"/>
                <w:sz w:val="26"/>
                <w:szCs w:val="26"/>
              </w:rPr>
              <w:t>s</w:t>
            </w:r>
            <w:r w:rsidRPr="00104DA3">
              <w:rPr>
                <w:rFonts w:ascii="Arial" w:hAnsi="Arial" w:cs="Arial"/>
                <w:color w:val="373E49" w:themeColor="accent1"/>
                <w:sz w:val="26"/>
                <w:szCs w:val="26"/>
              </w:rPr>
              <w:t xml:space="preserve"> to </w:t>
            </w:r>
            <w:r w:rsidR="00641014" w:rsidRPr="00104DA3">
              <w:rPr>
                <w:rFonts w:ascii="Arial" w:hAnsi="Arial" w:cs="Arial"/>
                <w:color w:val="373E49" w:themeColor="accent1"/>
                <w:sz w:val="26"/>
                <w:szCs w:val="26"/>
              </w:rPr>
              <w:t xml:space="preserve">identify </w:t>
            </w:r>
            <w:r w:rsidRPr="00104DA3">
              <w:rPr>
                <w:rFonts w:ascii="Arial" w:hAnsi="Arial" w:cs="Arial"/>
                <w:color w:val="373E49" w:themeColor="accent1"/>
                <w:sz w:val="26"/>
                <w:szCs w:val="26"/>
              </w:rPr>
              <w:t xml:space="preserve">all infected endpoints and servers and </w:t>
            </w:r>
            <w:r w:rsidR="00A16017" w:rsidRPr="00104DA3">
              <w:rPr>
                <w:rFonts w:ascii="Arial" w:hAnsi="Arial" w:cs="Arial"/>
                <w:color w:val="373E49" w:themeColor="accent1"/>
                <w:sz w:val="26"/>
                <w:szCs w:val="26"/>
              </w:rPr>
              <w:t xml:space="preserve">isolate them. </w:t>
            </w:r>
          </w:p>
        </w:tc>
      </w:tr>
      <w:tr w:rsidR="00C74858" w:rsidRPr="00C74858" w14:paraId="387C8BBB" w14:textId="77777777" w:rsidTr="00C74858">
        <w:trPr>
          <w:trHeight w:val="945"/>
        </w:trPr>
        <w:tc>
          <w:tcPr>
            <w:tcW w:w="1705" w:type="dxa"/>
            <w:vAlign w:val="center"/>
          </w:tcPr>
          <w:p w14:paraId="387C8BB9" w14:textId="2393B411" w:rsidR="00BE2390" w:rsidRPr="00104DA3" w:rsidRDefault="00BE2390" w:rsidP="009D74F9">
            <w:pPr>
              <w:pStyle w:val="ListParagraph"/>
              <w:numPr>
                <w:ilvl w:val="0"/>
                <w:numId w:val="8"/>
              </w:numPr>
              <w:pBdr>
                <w:top w:val="nil"/>
                <w:left w:val="nil"/>
                <w:bottom w:val="nil"/>
                <w:right w:val="nil"/>
                <w:between w:val="nil"/>
              </w:pBdr>
              <w:spacing w:before="120" w:after="120"/>
              <w:jc w:val="center"/>
              <w:rPr>
                <w:rFonts w:ascii="Arial" w:hAnsi="Arial" w:cs="Arial"/>
                <w:color w:val="373E49" w:themeColor="accent1"/>
                <w:sz w:val="26"/>
                <w:szCs w:val="26"/>
              </w:rPr>
            </w:pPr>
          </w:p>
        </w:tc>
        <w:tc>
          <w:tcPr>
            <w:tcW w:w="7312" w:type="dxa"/>
            <w:vAlign w:val="center"/>
          </w:tcPr>
          <w:p w14:paraId="387C8BBA" w14:textId="370F325D" w:rsidR="00BE2390" w:rsidRPr="00104DA3" w:rsidRDefault="00B87AB1">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Each infected system</w:t>
            </w:r>
            <w:r w:rsidR="003F0154" w:rsidRPr="00104DA3">
              <w:rPr>
                <w:rFonts w:ascii="Arial" w:hAnsi="Arial" w:cs="Arial"/>
                <w:color w:val="373E49" w:themeColor="accent1"/>
                <w:sz w:val="26"/>
                <w:szCs w:val="26"/>
              </w:rPr>
              <w:t xml:space="preserve"> must be </w:t>
            </w:r>
            <w:r w:rsidR="00067D0B" w:rsidRPr="00104DA3">
              <w:rPr>
                <w:rFonts w:ascii="Arial" w:hAnsi="Arial" w:cs="Arial"/>
                <w:color w:val="373E49" w:themeColor="accent1"/>
                <w:sz w:val="26"/>
                <w:szCs w:val="26"/>
              </w:rPr>
              <w:t>analyzed</w:t>
            </w:r>
            <w:r w:rsidR="00691250" w:rsidRPr="00104DA3">
              <w:rPr>
                <w:rFonts w:ascii="Arial" w:hAnsi="Arial" w:cs="Arial"/>
                <w:color w:val="373E49" w:themeColor="accent1"/>
                <w:sz w:val="26"/>
                <w:szCs w:val="26"/>
              </w:rPr>
              <w:t xml:space="preserve"> by the </w:t>
            </w:r>
            <w:r w:rsidR="00714D33"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00714D33"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w:t>
            </w:r>
            <w:r w:rsidR="00691250" w:rsidRPr="00104DA3">
              <w:rPr>
                <w:rFonts w:ascii="Arial" w:hAnsi="Arial" w:cs="Arial"/>
                <w:color w:val="373E49" w:themeColor="accent1"/>
                <w:sz w:val="26"/>
                <w:szCs w:val="26"/>
              </w:rPr>
              <w:t>to</w:t>
            </w:r>
            <w:r w:rsidR="00714D33" w:rsidRPr="00104DA3">
              <w:rPr>
                <w:rFonts w:ascii="Arial" w:hAnsi="Arial" w:cs="Arial"/>
                <w:color w:val="373E49" w:themeColor="accent1"/>
                <w:sz w:val="26"/>
                <w:szCs w:val="26"/>
              </w:rPr>
              <w:t xml:space="preserve"> perform actions to mitigate risk or restore </w:t>
            </w:r>
            <w:r w:rsidR="00FB0A31" w:rsidRPr="00104DA3">
              <w:rPr>
                <w:rFonts w:ascii="Arial" w:hAnsi="Arial" w:cs="Arial"/>
                <w:color w:val="373E49" w:themeColor="accent1"/>
                <w:sz w:val="26"/>
                <w:szCs w:val="26"/>
              </w:rPr>
              <w:t xml:space="preserve">disk space </w:t>
            </w:r>
            <w:r w:rsidR="00714D33" w:rsidRPr="00104DA3">
              <w:rPr>
                <w:rFonts w:ascii="Arial" w:hAnsi="Arial" w:cs="Arial"/>
                <w:color w:val="373E49" w:themeColor="accent1"/>
                <w:sz w:val="26"/>
                <w:szCs w:val="26"/>
              </w:rPr>
              <w:t>from backup file</w:t>
            </w:r>
            <w:r w:rsidR="00CC4D39" w:rsidRPr="00104DA3">
              <w:rPr>
                <w:rFonts w:ascii="Arial" w:hAnsi="Arial" w:cs="Arial"/>
                <w:color w:val="373E49" w:themeColor="accent1"/>
                <w:sz w:val="26"/>
                <w:szCs w:val="26"/>
              </w:rPr>
              <w:t xml:space="preserve"> after </w:t>
            </w:r>
            <w:r w:rsidR="002E6816" w:rsidRPr="00104DA3">
              <w:rPr>
                <w:rFonts w:ascii="Arial" w:hAnsi="Arial" w:cs="Arial"/>
                <w:color w:val="373E49" w:themeColor="accent1"/>
                <w:sz w:val="26"/>
                <w:szCs w:val="26"/>
              </w:rPr>
              <w:t xml:space="preserve">its removal. </w:t>
            </w:r>
          </w:p>
        </w:tc>
      </w:tr>
      <w:tr w:rsidR="00C74858" w:rsidRPr="00C74858" w14:paraId="387C8BBE" w14:textId="77777777" w:rsidTr="00C74858">
        <w:trPr>
          <w:trHeight w:val="945"/>
        </w:trPr>
        <w:tc>
          <w:tcPr>
            <w:tcW w:w="1705" w:type="dxa"/>
            <w:vAlign w:val="center"/>
          </w:tcPr>
          <w:p w14:paraId="387C8BBC" w14:textId="58160A82" w:rsidR="00BE2390" w:rsidRPr="00104DA3" w:rsidRDefault="00BE2390" w:rsidP="009D74F9">
            <w:pPr>
              <w:pStyle w:val="ListParagraph"/>
              <w:numPr>
                <w:ilvl w:val="0"/>
                <w:numId w:val="8"/>
              </w:numPr>
              <w:pBdr>
                <w:top w:val="nil"/>
                <w:left w:val="nil"/>
                <w:bottom w:val="nil"/>
                <w:right w:val="nil"/>
                <w:between w:val="nil"/>
              </w:pBdr>
              <w:spacing w:before="120" w:after="120"/>
              <w:jc w:val="center"/>
              <w:rPr>
                <w:rFonts w:ascii="Arial" w:hAnsi="Arial" w:cs="Arial"/>
                <w:color w:val="373E49" w:themeColor="accent1"/>
                <w:sz w:val="26"/>
                <w:szCs w:val="26"/>
              </w:rPr>
            </w:pPr>
          </w:p>
        </w:tc>
        <w:tc>
          <w:tcPr>
            <w:tcW w:w="7312" w:type="dxa"/>
            <w:vAlign w:val="center"/>
          </w:tcPr>
          <w:p w14:paraId="387C8BBD" w14:textId="65F3B6A9"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After threat mitigation on a specific system,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monitor its behavior to determine if mitigation was successful</w:t>
            </w:r>
            <w:r w:rsidR="009B36C0" w:rsidRPr="00104DA3">
              <w:rPr>
                <w:rFonts w:ascii="Arial" w:hAnsi="Arial" w:cs="Arial"/>
                <w:color w:val="373E49" w:themeColor="accent1"/>
                <w:sz w:val="26"/>
                <w:szCs w:val="26"/>
              </w:rPr>
              <w:t>.</w:t>
            </w:r>
          </w:p>
        </w:tc>
      </w:tr>
      <w:tr w:rsidR="00C74858" w:rsidRPr="00C74858" w14:paraId="387C8BC1" w14:textId="77777777" w:rsidTr="00C74858">
        <w:trPr>
          <w:trHeight w:val="945"/>
        </w:trPr>
        <w:tc>
          <w:tcPr>
            <w:tcW w:w="1705" w:type="dxa"/>
            <w:vAlign w:val="center"/>
          </w:tcPr>
          <w:p w14:paraId="387C8BBF" w14:textId="47B651F0" w:rsidR="00BE2390" w:rsidRPr="00104DA3" w:rsidRDefault="00BE2390" w:rsidP="009D74F9">
            <w:pPr>
              <w:pStyle w:val="ListParagraph"/>
              <w:numPr>
                <w:ilvl w:val="0"/>
                <w:numId w:val="8"/>
              </w:numPr>
              <w:pBdr>
                <w:top w:val="nil"/>
                <w:left w:val="nil"/>
                <w:bottom w:val="nil"/>
                <w:right w:val="nil"/>
                <w:between w:val="nil"/>
              </w:pBdr>
              <w:spacing w:before="120" w:after="120"/>
              <w:jc w:val="center"/>
              <w:rPr>
                <w:rFonts w:ascii="Arial" w:hAnsi="Arial" w:cs="Arial"/>
                <w:color w:val="373E49" w:themeColor="accent1"/>
                <w:sz w:val="26"/>
                <w:szCs w:val="26"/>
              </w:rPr>
            </w:pPr>
          </w:p>
        </w:tc>
        <w:tc>
          <w:tcPr>
            <w:tcW w:w="7312" w:type="dxa"/>
            <w:vAlign w:val="center"/>
          </w:tcPr>
          <w:p w14:paraId="387C8BC0" w14:textId="167F0FBD"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take into account that despite taking action to recover the system, its analysis</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be carried out each time in the case of detecting new IoC related to the analyzed APT</w:t>
            </w:r>
            <w:r w:rsidR="009B36C0" w:rsidRPr="00104DA3">
              <w:rPr>
                <w:rFonts w:ascii="Arial" w:hAnsi="Arial" w:cs="Arial"/>
                <w:color w:val="373E49" w:themeColor="accent1"/>
                <w:sz w:val="26"/>
                <w:szCs w:val="26"/>
              </w:rPr>
              <w:t>.</w:t>
            </w:r>
          </w:p>
        </w:tc>
      </w:tr>
      <w:tr w:rsidR="00C74858" w:rsidRPr="00C74858" w14:paraId="387C8BC4" w14:textId="77777777" w:rsidTr="00104DA3">
        <w:trPr>
          <w:trHeight w:val="227"/>
        </w:trPr>
        <w:tc>
          <w:tcPr>
            <w:tcW w:w="1705" w:type="dxa"/>
            <w:shd w:val="clear" w:color="auto" w:fill="373E49" w:themeFill="accent1"/>
            <w:vAlign w:val="center"/>
          </w:tcPr>
          <w:p w14:paraId="387C8BC2" w14:textId="77777777" w:rsidR="00BE2390" w:rsidRPr="00104DA3" w:rsidRDefault="00714D33" w:rsidP="009D74F9">
            <w:pPr>
              <w:spacing w:before="120" w:after="120"/>
              <w:rPr>
                <w:rFonts w:ascii="Arial" w:hAnsi="Arial" w:cs="Arial"/>
                <w:color w:val="FFFFFF" w:themeColor="background1"/>
                <w:sz w:val="26"/>
                <w:szCs w:val="26"/>
              </w:rPr>
            </w:pPr>
            <w:r w:rsidRPr="00104DA3">
              <w:rPr>
                <w:rFonts w:ascii="Arial" w:hAnsi="Arial" w:cs="Arial"/>
                <w:color w:val="FFFFFF" w:themeColor="background1"/>
                <w:sz w:val="26"/>
                <w:szCs w:val="26"/>
              </w:rPr>
              <w:t>4</w:t>
            </w:r>
          </w:p>
        </w:tc>
        <w:tc>
          <w:tcPr>
            <w:tcW w:w="7312" w:type="dxa"/>
            <w:shd w:val="clear" w:color="auto" w:fill="373E49" w:themeFill="accent1"/>
            <w:vAlign w:val="center"/>
          </w:tcPr>
          <w:p w14:paraId="387C8BC3" w14:textId="77777777" w:rsidR="00BE2390" w:rsidRPr="00104DA3" w:rsidRDefault="00714D33" w:rsidP="009D74F9">
            <w:pPr>
              <w:spacing w:before="120" w:after="120"/>
              <w:jc w:val="both"/>
              <w:rPr>
                <w:rFonts w:ascii="Arial" w:hAnsi="Arial" w:cs="Arial"/>
                <w:color w:val="FFFFFF" w:themeColor="background1"/>
                <w:sz w:val="26"/>
                <w:szCs w:val="26"/>
              </w:rPr>
            </w:pPr>
            <w:r w:rsidRPr="00104DA3">
              <w:rPr>
                <w:rFonts w:ascii="Arial" w:hAnsi="Arial" w:cs="Arial"/>
                <w:color w:val="FFFFFF" w:themeColor="background1"/>
                <w:sz w:val="26"/>
                <w:szCs w:val="26"/>
              </w:rPr>
              <w:t>Other Standards</w:t>
            </w:r>
          </w:p>
        </w:tc>
      </w:tr>
      <w:tr w:rsidR="00C74858" w:rsidRPr="00C74858" w14:paraId="387C8BC7" w14:textId="77777777" w:rsidTr="00104DA3">
        <w:trPr>
          <w:trHeight w:val="855"/>
        </w:trPr>
        <w:tc>
          <w:tcPr>
            <w:tcW w:w="1705" w:type="dxa"/>
            <w:shd w:val="clear" w:color="auto" w:fill="D3D7DE" w:themeFill="accent1" w:themeFillTint="33"/>
            <w:vAlign w:val="center"/>
          </w:tcPr>
          <w:p w14:paraId="387C8BC5" w14:textId="77777777" w:rsidR="00BE2390" w:rsidRPr="00104DA3" w:rsidRDefault="00714D3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Objective</w:t>
            </w:r>
          </w:p>
        </w:tc>
        <w:tc>
          <w:tcPr>
            <w:tcW w:w="7312" w:type="dxa"/>
            <w:shd w:val="clear" w:color="auto" w:fill="D3D7DE" w:themeFill="accent1" w:themeFillTint="33"/>
            <w:vAlign w:val="center"/>
          </w:tcPr>
          <w:p w14:paraId="387C8BC6" w14:textId="19E8DB8E"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Cybersecurity of entire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 xml:space="preserve"> is based on </w:t>
            </w:r>
            <w:r w:rsidR="00D3521C" w:rsidRPr="00104DA3">
              <w:rPr>
                <w:rFonts w:ascii="Arial" w:hAnsi="Arial" w:cs="Arial"/>
                <w:color w:val="373E49" w:themeColor="accent1"/>
                <w:sz w:val="26"/>
                <w:szCs w:val="26"/>
              </w:rPr>
              <w:t>buil</w:t>
            </w:r>
            <w:r w:rsidR="000C5DA0" w:rsidRPr="00104DA3">
              <w:rPr>
                <w:rFonts w:ascii="Arial" w:hAnsi="Arial" w:cs="Arial"/>
                <w:color w:val="373E49" w:themeColor="accent1"/>
                <w:sz w:val="26"/>
                <w:szCs w:val="26"/>
              </w:rPr>
              <w:t>t</w:t>
            </w:r>
            <w:r w:rsidR="00D3521C" w:rsidRPr="00104DA3">
              <w:rPr>
                <w:rFonts w:ascii="Arial" w:hAnsi="Arial" w:cs="Arial"/>
                <w:color w:val="373E49" w:themeColor="accent1"/>
                <w:sz w:val="26"/>
                <w:szCs w:val="26"/>
              </w:rPr>
              <w:t xml:space="preserve"> according to best practices and compliant to standards and relevant policies </w:t>
            </w:r>
            <w:r w:rsidRPr="00104DA3">
              <w:rPr>
                <w:rFonts w:ascii="Arial" w:hAnsi="Arial" w:cs="Arial"/>
                <w:color w:val="373E49" w:themeColor="accent1"/>
                <w:sz w:val="26"/>
                <w:szCs w:val="26"/>
              </w:rPr>
              <w:t>security environment</w:t>
            </w:r>
            <w:r w:rsidR="004D1A90" w:rsidRPr="00104DA3">
              <w:rPr>
                <w:rFonts w:ascii="Arial" w:hAnsi="Arial" w:cs="Arial"/>
                <w:color w:val="373E49" w:themeColor="accent1"/>
                <w:sz w:val="26"/>
                <w:szCs w:val="26"/>
              </w:rPr>
              <w:t>.</w:t>
            </w:r>
          </w:p>
        </w:tc>
      </w:tr>
      <w:tr w:rsidR="00C74858" w:rsidRPr="00C74858" w14:paraId="387C8BCA" w14:textId="77777777" w:rsidTr="00104DA3">
        <w:trPr>
          <w:trHeight w:val="945"/>
        </w:trPr>
        <w:tc>
          <w:tcPr>
            <w:tcW w:w="1705" w:type="dxa"/>
            <w:shd w:val="clear" w:color="auto" w:fill="D3D7DE" w:themeFill="accent1" w:themeFillTint="33"/>
            <w:vAlign w:val="center"/>
          </w:tcPr>
          <w:p w14:paraId="387C8BC8" w14:textId="77777777" w:rsidR="00BE2390" w:rsidRPr="00104DA3" w:rsidRDefault="00714D33" w:rsidP="009D74F9">
            <w:pPr>
              <w:spacing w:before="120" w:after="120"/>
              <w:rPr>
                <w:rFonts w:ascii="Arial" w:hAnsi="Arial" w:cs="Arial"/>
                <w:color w:val="373E49" w:themeColor="accent1"/>
                <w:sz w:val="26"/>
                <w:szCs w:val="26"/>
              </w:rPr>
            </w:pPr>
            <w:r w:rsidRPr="00104DA3">
              <w:rPr>
                <w:rFonts w:ascii="Arial" w:hAnsi="Arial" w:cs="Arial"/>
                <w:color w:val="373E49" w:themeColor="accent1"/>
                <w:sz w:val="26"/>
                <w:szCs w:val="26"/>
              </w:rPr>
              <w:t>Risk Implication</w:t>
            </w:r>
          </w:p>
        </w:tc>
        <w:tc>
          <w:tcPr>
            <w:tcW w:w="7312" w:type="dxa"/>
            <w:shd w:val="clear" w:color="auto" w:fill="D3D7DE" w:themeFill="accent1" w:themeFillTint="33"/>
            <w:vAlign w:val="center"/>
          </w:tcPr>
          <w:p w14:paraId="387C8BC9" w14:textId="15B00353" w:rsidR="00BE2390" w:rsidRPr="00104DA3" w:rsidRDefault="00714D3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If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 xml:space="preserve"> is not compliant with all </w:t>
            </w:r>
            <w:r w:rsidR="00B63884" w:rsidRPr="00104DA3">
              <w:rPr>
                <w:rFonts w:ascii="Arial" w:hAnsi="Arial" w:cs="Arial"/>
                <w:color w:val="373E49" w:themeColor="accent1"/>
                <w:sz w:val="26"/>
                <w:szCs w:val="26"/>
              </w:rPr>
              <w:t xml:space="preserve">applicable and mandatory </w:t>
            </w:r>
            <w:r w:rsidRPr="00104DA3">
              <w:rPr>
                <w:rFonts w:ascii="Arial" w:hAnsi="Arial" w:cs="Arial"/>
                <w:color w:val="373E49" w:themeColor="accent1"/>
                <w:sz w:val="26"/>
                <w:szCs w:val="26"/>
              </w:rPr>
              <w:t>standards and requirements, it could be exposed to severe threat rise</w:t>
            </w:r>
            <w:r w:rsidR="00B63884" w:rsidRPr="00104DA3">
              <w:rPr>
                <w:rFonts w:ascii="Arial" w:hAnsi="Arial" w:cs="Arial"/>
                <w:color w:val="373E49" w:themeColor="accent1"/>
                <w:sz w:val="26"/>
                <w:szCs w:val="26"/>
              </w:rPr>
              <w:t xml:space="preserve"> specific </w:t>
            </w:r>
            <w:r w:rsidR="00076A34" w:rsidRPr="00104DA3">
              <w:rPr>
                <w:rFonts w:ascii="Arial" w:hAnsi="Arial" w:cs="Arial"/>
                <w:color w:val="373E49" w:themeColor="accent1"/>
                <w:sz w:val="26"/>
                <w:szCs w:val="26"/>
              </w:rPr>
              <w:t>to the</w:t>
            </w:r>
            <w:r w:rsidR="00B63884" w:rsidRPr="00104DA3">
              <w:rPr>
                <w:rFonts w:ascii="Arial" w:hAnsi="Arial" w:cs="Arial"/>
                <w:color w:val="373E49" w:themeColor="accent1"/>
                <w:sz w:val="26"/>
                <w:szCs w:val="26"/>
              </w:rPr>
              <w:t xml:space="preserve"> areas cover</w:t>
            </w:r>
            <w:r w:rsidR="00076A34" w:rsidRPr="00104DA3">
              <w:rPr>
                <w:rFonts w:ascii="Arial" w:hAnsi="Arial" w:cs="Arial"/>
                <w:color w:val="373E49" w:themeColor="accent1"/>
                <w:sz w:val="26"/>
                <w:szCs w:val="26"/>
              </w:rPr>
              <w:t>ed</w:t>
            </w:r>
            <w:r w:rsidR="00B63884" w:rsidRPr="00104DA3">
              <w:rPr>
                <w:rFonts w:ascii="Arial" w:hAnsi="Arial" w:cs="Arial"/>
                <w:color w:val="373E49" w:themeColor="accent1"/>
                <w:sz w:val="26"/>
                <w:szCs w:val="26"/>
              </w:rPr>
              <w:t xml:space="preserve"> by below mentioned standards</w:t>
            </w:r>
            <w:r w:rsidRPr="00104DA3">
              <w:rPr>
                <w:rFonts w:ascii="Arial" w:hAnsi="Arial" w:cs="Arial"/>
                <w:color w:val="373E49" w:themeColor="accent1"/>
                <w:sz w:val="26"/>
                <w:szCs w:val="26"/>
              </w:rPr>
              <w:t>.</w:t>
            </w:r>
          </w:p>
        </w:tc>
      </w:tr>
      <w:tr w:rsidR="00C74858" w:rsidRPr="00C74858" w14:paraId="553810F4" w14:textId="77777777" w:rsidTr="00104DA3">
        <w:trPr>
          <w:trHeight w:val="60"/>
        </w:trPr>
        <w:tc>
          <w:tcPr>
            <w:tcW w:w="9017" w:type="dxa"/>
            <w:gridSpan w:val="2"/>
            <w:shd w:val="clear" w:color="auto" w:fill="F2F2F2" w:themeFill="background2"/>
            <w:vAlign w:val="center"/>
          </w:tcPr>
          <w:p w14:paraId="1BA2F259" w14:textId="1935FA1F" w:rsidR="00607523" w:rsidRPr="00104DA3" w:rsidRDefault="00607523"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Requirements</w:t>
            </w:r>
          </w:p>
        </w:tc>
      </w:tr>
      <w:tr w:rsidR="00C74858" w:rsidRPr="00C74858" w14:paraId="224A5A40" w14:textId="77777777" w:rsidTr="00C74858">
        <w:trPr>
          <w:trHeight w:val="945"/>
        </w:trPr>
        <w:tc>
          <w:tcPr>
            <w:tcW w:w="1705" w:type="dxa"/>
            <w:shd w:val="clear" w:color="auto" w:fill="auto"/>
            <w:vAlign w:val="center"/>
          </w:tcPr>
          <w:p w14:paraId="61519584" w14:textId="77777777" w:rsidR="00607523" w:rsidRPr="00104DA3" w:rsidRDefault="00607523" w:rsidP="009D74F9">
            <w:pPr>
              <w:pStyle w:val="ListParagraph"/>
              <w:numPr>
                <w:ilvl w:val="0"/>
                <w:numId w:val="9"/>
              </w:numPr>
              <w:spacing w:before="120" w:after="120"/>
              <w:jc w:val="center"/>
              <w:rPr>
                <w:rFonts w:ascii="Arial" w:hAnsi="Arial" w:cs="Arial"/>
                <w:color w:val="373E49" w:themeColor="accent1"/>
                <w:sz w:val="26"/>
                <w:szCs w:val="26"/>
              </w:rPr>
            </w:pPr>
          </w:p>
        </w:tc>
        <w:tc>
          <w:tcPr>
            <w:tcW w:w="7312" w:type="dxa"/>
            <w:shd w:val="clear" w:color="auto" w:fill="auto"/>
            <w:vAlign w:val="center"/>
          </w:tcPr>
          <w:p w14:paraId="21C50253" w14:textId="39F21708" w:rsidR="00607523" w:rsidRPr="00104DA3" w:rsidRDefault="002E33D8" w:rsidP="009D74F9">
            <w:pPr>
              <w:spacing w:before="120" w:after="120"/>
              <w:jc w:val="both"/>
              <w:rPr>
                <w:rFonts w:ascii="Arial" w:hAnsi="Arial" w:cs="Arial"/>
                <w:color w:val="373E49" w:themeColor="accent1"/>
                <w:sz w:val="26"/>
                <w:szCs w:val="26"/>
              </w:rPr>
            </w:pPr>
            <w:r w:rsidRPr="00104DA3">
              <w:rPr>
                <w:rFonts w:ascii="Arial" w:hAnsi="Arial" w:cs="Arial"/>
                <w:color w:val="373E49" w:themeColor="accent1"/>
                <w:sz w:val="26"/>
                <w:szCs w:val="26"/>
              </w:rPr>
              <w:t>The following standards</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be implemented to efficiently detect and prevent APT:</w:t>
            </w:r>
          </w:p>
          <w:p w14:paraId="53E7BF62" w14:textId="56A0C769"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Event and Audit Logging </w:t>
            </w:r>
          </w:p>
          <w:p w14:paraId="7CA606A9" w14:textId="0D81B5EB"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Event Log Management and Monitoring </w:t>
            </w:r>
          </w:p>
          <w:p w14:paraId="085A8F76" w14:textId="4ECBA0E7"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Endpoint Detection and Response</w:t>
            </w:r>
          </w:p>
          <w:p w14:paraId="153E6455" w14:textId="41225536"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Network Detection and Response</w:t>
            </w:r>
          </w:p>
          <w:p w14:paraId="159BC8C7" w14:textId="0538CA59"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User Behavior Analysis</w:t>
            </w:r>
          </w:p>
          <w:p w14:paraId="1472411A" w14:textId="27312746"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Security Information and Event Management</w:t>
            </w:r>
          </w:p>
          <w:p w14:paraId="7E384EDE" w14:textId="3917F65F"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Penetration Testing</w:t>
            </w:r>
          </w:p>
          <w:p w14:paraId="5136A557" w14:textId="1ABAB323"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Web Applications Protection</w:t>
            </w:r>
          </w:p>
          <w:p w14:paraId="2B1C9381" w14:textId="180FF45E"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Vulnerabilit</w:t>
            </w:r>
            <w:r w:rsidR="00501038" w:rsidRPr="00104DA3">
              <w:rPr>
                <w:rFonts w:ascii="Arial" w:hAnsi="Arial" w:cs="Arial"/>
                <w:color w:val="373E49" w:themeColor="accent1"/>
                <w:sz w:val="26"/>
                <w:szCs w:val="26"/>
              </w:rPr>
              <w:t>y</w:t>
            </w:r>
            <w:r w:rsidRPr="00104DA3">
              <w:rPr>
                <w:rFonts w:ascii="Arial" w:hAnsi="Arial" w:cs="Arial"/>
                <w:color w:val="373E49" w:themeColor="accent1"/>
                <w:sz w:val="26"/>
                <w:szCs w:val="26"/>
              </w:rPr>
              <w:t xml:space="preserve"> Management</w:t>
            </w:r>
          </w:p>
          <w:p w14:paraId="11E1E63D" w14:textId="1047BCA4" w:rsidR="002E33D8" w:rsidRPr="00104DA3" w:rsidRDefault="002E33D8" w:rsidP="009D74F9">
            <w:pPr>
              <w:pStyle w:val="ListParagraph"/>
              <w:numPr>
                <w:ilvl w:val="1"/>
                <w:numId w:val="9"/>
              </w:numPr>
              <w:spacing w:before="120" w:after="120"/>
              <w:ind w:left="879" w:hanging="567"/>
              <w:jc w:val="both"/>
              <w:rPr>
                <w:rFonts w:ascii="Arial" w:hAnsi="Arial" w:cs="Arial"/>
                <w:color w:val="373E49" w:themeColor="accent1"/>
                <w:sz w:val="26"/>
                <w:szCs w:val="26"/>
              </w:rPr>
            </w:pPr>
            <w:r w:rsidRPr="00104DA3">
              <w:rPr>
                <w:rFonts w:ascii="Arial" w:hAnsi="Arial" w:cs="Arial"/>
                <w:color w:val="373E49" w:themeColor="accent1"/>
                <w:sz w:val="26"/>
                <w:szCs w:val="26"/>
              </w:rPr>
              <w:t>Data Loss Prevention</w:t>
            </w:r>
          </w:p>
        </w:tc>
      </w:tr>
    </w:tbl>
    <w:p w14:paraId="387C8BDD" w14:textId="77777777" w:rsidR="00BE2390" w:rsidRPr="0078457C" w:rsidRDefault="00BE2390">
      <w:pPr>
        <w:rPr>
          <w:rFonts w:ascii="Arial" w:hAnsi="Arial" w:cs="Arial"/>
        </w:rPr>
      </w:pPr>
    </w:p>
    <w:p w14:paraId="387C8BDE" w14:textId="153B9F45" w:rsidR="00BE2390" w:rsidRPr="00104DA3" w:rsidRDefault="00714D33">
      <w:pPr>
        <w:rPr>
          <w:rFonts w:ascii="Arial" w:hAnsi="Arial" w:cs="Arial"/>
          <w:color w:val="2B3B82" w:themeColor="text1"/>
          <w:sz w:val="40"/>
          <w:szCs w:val="40"/>
        </w:rPr>
      </w:pPr>
      <w:bookmarkStart w:id="6" w:name="bookmark=kix.toewa7rhv9sp" w:colFirst="0" w:colLast="0"/>
      <w:bookmarkEnd w:id="6"/>
      <w:r w:rsidRPr="00104DA3">
        <w:rPr>
          <w:rFonts w:ascii="Arial" w:hAnsi="Arial" w:cs="Arial"/>
          <w:color w:val="2B3B82" w:themeColor="text1"/>
          <w:sz w:val="40"/>
          <w:szCs w:val="40"/>
        </w:rPr>
        <w:t xml:space="preserve">Table A – Tactics used during an Attacks according to </w:t>
      </w:r>
      <w:r w:rsidR="00CF22CA" w:rsidRPr="00104DA3">
        <w:rPr>
          <w:rFonts w:ascii="Arial" w:hAnsi="Arial" w:cs="Arial"/>
          <w:color w:val="2B3B82" w:themeColor="text1"/>
          <w:sz w:val="40"/>
          <w:szCs w:val="40"/>
        </w:rPr>
        <w:t>MITRE</w:t>
      </w:r>
      <w:r w:rsidRPr="00104DA3">
        <w:rPr>
          <w:rFonts w:ascii="Arial" w:hAnsi="Arial" w:cs="Arial"/>
          <w:color w:val="2B3B82" w:themeColor="text1"/>
          <w:sz w:val="40"/>
          <w:szCs w:val="40"/>
        </w:rPr>
        <w:t xml:space="preserve"> Att</w:t>
      </w:r>
      <w:r w:rsidR="009144BE">
        <w:rPr>
          <w:rFonts w:ascii="Arial" w:hAnsi="Arial" w:cs="Arial"/>
          <w:color w:val="2B3B82" w:themeColor="text1"/>
          <w:sz w:val="40"/>
          <w:szCs w:val="40"/>
        </w:rPr>
        <w:t>a</w:t>
      </w:r>
      <w:r w:rsidRPr="00104DA3">
        <w:rPr>
          <w:rFonts w:ascii="Arial" w:hAnsi="Arial" w:cs="Arial"/>
          <w:color w:val="2B3B82" w:themeColor="text1"/>
          <w:sz w:val="40"/>
          <w:szCs w:val="40"/>
        </w:rPr>
        <w:t>ck framework</w:t>
      </w:r>
    </w:p>
    <w:tbl>
      <w:tblPr>
        <w:tblW w:w="9270"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3135"/>
        <w:gridCol w:w="6135"/>
      </w:tblGrid>
      <w:tr w:rsidR="00BE2390" w:rsidRPr="0078457C" w14:paraId="387C8BE1" w14:textId="77777777" w:rsidTr="00104DA3">
        <w:tc>
          <w:tcPr>
            <w:tcW w:w="3135" w:type="dxa"/>
            <w:shd w:val="clear" w:color="auto" w:fill="373E49" w:themeFill="accent1"/>
            <w:vAlign w:val="center"/>
          </w:tcPr>
          <w:p w14:paraId="387C8BDF" w14:textId="77777777" w:rsidR="00BE2390" w:rsidRPr="0078457C" w:rsidRDefault="00714D33">
            <w:pPr>
              <w:spacing w:before="120" w:after="120" w:line="276" w:lineRule="auto"/>
              <w:rPr>
                <w:rFonts w:ascii="Arial" w:eastAsia="Arial" w:hAnsi="Arial" w:cs="Arial"/>
                <w:color w:val="FAF5F4"/>
                <w:sz w:val="26"/>
                <w:szCs w:val="26"/>
              </w:rPr>
            </w:pPr>
            <w:r w:rsidRPr="0078457C">
              <w:rPr>
                <w:rFonts w:ascii="Arial" w:eastAsia="Arial" w:hAnsi="Arial" w:cs="Arial"/>
                <w:color w:val="FAF5F4"/>
                <w:sz w:val="26"/>
                <w:szCs w:val="26"/>
              </w:rPr>
              <w:t>Phase of attack tactics</w:t>
            </w:r>
          </w:p>
        </w:tc>
        <w:tc>
          <w:tcPr>
            <w:tcW w:w="6135" w:type="dxa"/>
            <w:shd w:val="clear" w:color="auto" w:fill="373E49" w:themeFill="accent1"/>
            <w:vAlign w:val="center"/>
          </w:tcPr>
          <w:p w14:paraId="387C8BE0" w14:textId="77777777" w:rsidR="00BE2390" w:rsidRPr="0078457C" w:rsidRDefault="00714D33">
            <w:pPr>
              <w:spacing w:before="120" w:after="120" w:line="276" w:lineRule="auto"/>
              <w:rPr>
                <w:rFonts w:ascii="Arial" w:eastAsia="Arial" w:hAnsi="Arial" w:cs="Arial"/>
                <w:color w:val="FAF5F4"/>
                <w:sz w:val="26"/>
                <w:szCs w:val="26"/>
              </w:rPr>
            </w:pPr>
            <w:r w:rsidRPr="0078457C">
              <w:rPr>
                <w:rFonts w:ascii="Arial" w:eastAsia="Arial" w:hAnsi="Arial" w:cs="Arial"/>
                <w:color w:val="FAF5F4"/>
                <w:sz w:val="26"/>
                <w:szCs w:val="26"/>
              </w:rPr>
              <w:t>Description</w:t>
            </w:r>
          </w:p>
        </w:tc>
      </w:tr>
      <w:tr w:rsidR="00BE2390" w:rsidRPr="0078457C" w14:paraId="387C8BE4" w14:textId="77777777" w:rsidTr="00104DA3">
        <w:tc>
          <w:tcPr>
            <w:tcW w:w="3135" w:type="dxa"/>
            <w:shd w:val="clear" w:color="auto" w:fill="D3D7DE" w:themeFill="accent1" w:themeFillTint="33"/>
          </w:tcPr>
          <w:p w14:paraId="387C8BE2"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Reconnaissance</w:t>
            </w:r>
          </w:p>
        </w:tc>
        <w:tc>
          <w:tcPr>
            <w:tcW w:w="6135" w:type="dxa"/>
          </w:tcPr>
          <w:p w14:paraId="387C8BE3" w14:textId="64410B6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The adversary is gathering data that will be used when planning future actions. This phase refers to tactics in which adversaries acquire information that may be used to support targeting, either actively or passively. Details on the victim </w:t>
            </w:r>
            <w:r w:rsidR="0021092D" w:rsidRPr="00104DA3">
              <w:rPr>
                <w:rFonts w:ascii="Arial" w:eastAsia="Arial" w:hAnsi="Arial" w:cs="Arial"/>
                <w:color w:val="373E49" w:themeColor="accent1"/>
                <w:sz w:val="24"/>
                <w:szCs w:val="24"/>
              </w:rPr>
              <w:t>department</w:t>
            </w:r>
            <w:r w:rsidRPr="00104DA3">
              <w:rPr>
                <w:rFonts w:ascii="Arial" w:eastAsia="Arial" w:hAnsi="Arial" w:cs="Arial"/>
                <w:color w:val="373E49" w:themeColor="accent1"/>
                <w:sz w:val="24"/>
                <w:szCs w:val="24"/>
              </w:rPr>
              <w:t xml:space="preserve"> infrastructure and staff/personnel are examples of such information. </w:t>
            </w:r>
          </w:p>
        </w:tc>
      </w:tr>
      <w:tr w:rsidR="00BE2390" w:rsidRPr="0078457C" w14:paraId="387C8BE7" w14:textId="77777777" w:rsidTr="00104DA3">
        <w:tc>
          <w:tcPr>
            <w:tcW w:w="3135" w:type="dxa"/>
            <w:shd w:val="clear" w:color="auto" w:fill="D3D7DE" w:themeFill="accent1" w:themeFillTint="33"/>
          </w:tcPr>
          <w:p w14:paraId="387C8BE5"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Resource Development</w:t>
            </w:r>
          </w:p>
        </w:tc>
        <w:tc>
          <w:tcPr>
            <w:tcW w:w="6135" w:type="dxa"/>
          </w:tcPr>
          <w:p w14:paraId="387C8BE6" w14:textId="2E5F4869"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The adversary is attempting to gather resources to assist operations. Adversaries </w:t>
            </w:r>
            <w:r w:rsidR="005C7FFB" w:rsidRPr="00104DA3">
              <w:rPr>
                <w:rFonts w:ascii="Arial" w:eastAsia="Arial" w:hAnsi="Arial" w:cs="Arial"/>
                <w:color w:val="373E49" w:themeColor="accent1"/>
                <w:sz w:val="24"/>
                <w:szCs w:val="24"/>
              </w:rPr>
              <w:t>create</w:t>
            </w:r>
            <w:r w:rsidRPr="00104DA3">
              <w:rPr>
                <w:rFonts w:ascii="Arial" w:eastAsia="Arial" w:hAnsi="Arial" w:cs="Arial"/>
                <w:color w:val="373E49" w:themeColor="accent1"/>
                <w:sz w:val="24"/>
                <w:szCs w:val="24"/>
              </w:rPr>
              <w:t xml:space="preserve"> purchase or compromise/steal resources (infrastructure, accounts or capabilities) that can be utilized to enable targeting as part of resource development tactics. </w:t>
            </w:r>
          </w:p>
        </w:tc>
      </w:tr>
      <w:tr w:rsidR="00BE2390" w:rsidRPr="0078457C" w14:paraId="387C8BEA" w14:textId="77777777" w:rsidTr="00104DA3">
        <w:tc>
          <w:tcPr>
            <w:tcW w:w="3135" w:type="dxa"/>
            <w:shd w:val="clear" w:color="auto" w:fill="D3D7DE" w:themeFill="accent1" w:themeFillTint="33"/>
          </w:tcPr>
          <w:p w14:paraId="387C8BE8"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Initial Access</w:t>
            </w:r>
          </w:p>
        </w:tc>
        <w:tc>
          <w:tcPr>
            <w:tcW w:w="6135" w:type="dxa"/>
          </w:tcPr>
          <w:p w14:paraId="387C8BE9"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The adversary is attempting to gain access to your network. Initial Access is a set of approaches that employ a variety of entrance vectors to get a foothold in a network. Targeted spear phishing and exploiting vulnerabilities on public-facing web servers are two methods used to get a foothold. Initial access footholds </w:t>
            </w:r>
            <w:r w:rsidRPr="00104DA3">
              <w:rPr>
                <w:rFonts w:ascii="Arial" w:eastAsia="Arial" w:hAnsi="Arial" w:cs="Arial"/>
                <w:color w:val="373E49" w:themeColor="accent1"/>
                <w:sz w:val="24"/>
                <w:szCs w:val="24"/>
              </w:rPr>
              <w:lastRenderedPageBreak/>
              <w:t>may allow sustaining access (for ex. valid accounts and use of external remote services).</w:t>
            </w:r>
          </w:p>
        </w:tc>
      </w:tr>
      <w:tr w:rsidR="00BE2390" w:rsidRPr="0078457C" w14:paraId="387C8BED" w14:textId="77777777" w:rsidTr="00104DA3">
        <w:tc>
          <w:tcPr>
            <w:tcW w:w="3135" w:type="dxa"/>
            <w:shd w:val="clear" w:color="auto" w:fill="D3D7DE" w:themeFill="accent1" w:themeFillTint="33"/>
          </w:tcPr>
          <w:p w14:paraId="387C8BEB"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lastRenderedPageBreak/>
              <w:t>Execution</w:t>
            </w:r>
          </w:p>
        </w:tc>
        <w:tc>
          <w:tcPr>
            <w:tcW w:w="6135" w:type="dxa"/>
          </w:tcPr>
          <w:p w14:paraId="387C8BEC"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The adversary is trying to run malicious code. Techniques that result in adversary-controlled code running on a local or remote system are referred to as execution. Malicious code execution techniques are frequently combined with techniques from other tactics to achieve broader goals, such as network exploration or data theft. </w:t>
            </w:r>
          </w:p>
        </w:tc>
      </w:tr>
      <w:tr w:rsidR="00BE2390" w:rsidRPr="0078457C" w14:paraId="387C8BF0" w14:textId="77777777" w:rsidTr="00104DA3">
        <w:tc>
          <w:tcPr>
            <w:tcW w:w="3135" w:type="dxa"/>
            <w:shd w:val="clear" w:color="auto" w:fill="D3D7DE" w:themeFill="accent1" w:themeFillTint="33"/>
          </w:tcPr>
          <w:p w14:paraId="387C8BEE"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Persistence</w:t>
            </w:r>
          </w:p>
        </w:tc>
        <w:tc>
          <w:tcPr>
            <w:tcW w:w="6135" w:type="dxa"/>
          </w:tcPr>
          <w:p w14:paraId="387C8BEF"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The adversary is attempting to keep their foothold. Adversaries utilize persistence strategies to maintain access to systems despite restarts, altered credentials, and other disruptions. Persistence techniques include changing or hijacking legitimate code or adding startup code, as well as any access, action, or configuration modifications that allow adversaries to keep their grip on systems.</w:t>
            </w:r>
          </w:p>
        </w:tc>
      </w:tr>
      <w:tr w:rsidR="00BE2390" w:rsidRPr="0078457C" w14:paraId="387C8BF3" w14:textId="77777777" w:rsidTr="00104DA3">
        <w:tc>
          <w:tcPr>
            <w:tcW w:w="3135" w:type="dxa"/>
            <w:shd w:val="clear" w:color="auto" w:fill="D3D7DE" w:themeFill="accent1" w:themeFillTint="33"/>
          </w:tcPr>
          <w:p w14:paraId="387C8BF1"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Privilege Escalation</w:t>
            </w:r>
          </w:p>
        </w:tc>
        <w:tc>
          <w:tcPr>
            <w:tcW w:w="6135" w:type="dxa"/>
          </w:tcPr>
          <w:p w14:paraId="387C8BF2"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The adversary is attempting to obtain access to higher-level privileges. Adversaries utilize Privileged Escalation strategies to get higher-level permissions on a system or network. Adversaries can often gain unprivileged access to a network and explore it, but they need elevated permissions to complete their tasks. Taking advantage of flaws in the system, misconfigurations and vulnerabilities is a common strategy. </w:t>
            </w:r>
          </w:p>
        </w:tc>
      </w:tr>
      <w:tr w:rsidR="00BE2390" w:rsidRPr="0078457C" w14:paraId="387C8BF6" w14:textId="77777777" w:rsidTr="00104DA3">
        <w:tc>
          <w:tcPr>
            <w:tcW w:w="3135" w:type="dxa"/>
            <w:shd w:val="clear" w:color="auto" w:fill="D3D7DE" w:themeFill="accent1" w:themeFillTint="33"/>
          </w:tcPr>
          <w:p w14:paraId="387C8BF4"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Defense Evasion</w:t>
            </w:r>
          </w:p>
        </w:tc>
        <w:tc>
          <w:tcPr>
            <w:tcW w:w="6135" w:type="dxa"/>
          </w:tcPr>
          <w:p w14:paraId="387C8BF5" w14:textId="49774B68"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The adversary is attempting to evade detection</w:t>
            </w:r>
            <w:r w:rsidR="007D5811" w:rsidRPr="00104DA3">
              <w:rPr>
                <w:rFonts w:ascii="Arial" w:eastAsia="Arial" w:hAnsi="Arial" w:cs="Arial"/>
                <w:color w:val="373E49" w:themeColor="accent1"/>
                <w:sz w:val="24"/>
                <w:szCs w:val="24"/>
              </w:rPr>
              <w:t>.</w:t>
            </w:r>
            <w:r w:rsidRPr="00104DA3">
              <w:rPr>
                <w:rFonts w:ascii="Arial" w:eastAsia="Arial" w:hAnsi="Arial" w:cs="Arial"/>
                <w:color w:val="373E49" w:themeColor="accent1"/>
                <w:sz w:val="24"/>
                <w:szCs w:val="24"/>
              </w:rPr>
              <w:t xml:space="preserve"> Defense evasion refers to the strategies used by the adversaries to escape discovery during a compromise. Uninstalling/disabling security software or obfuscating/encrypting data and scripts are examples of defense evasion techniques. Adversaries utilize and misuse trusted processes to conceal and disguise their malware. </w:t>
            </w:r>
          </w:p>
        </w:tc>
      </w:tr>
      <w:tr w:rsidR="00BE2390" w:rsidRPr="0078457C" w14:paraId="387C8BF9" w14:textId="77777777" w:rsidTr="00104DA3">
        <w:tc>
          <w:tcPr>
            <w:tcW w:w="3135" w:type="dxa"/>
            <w:shd w:val="clear" w:color="auto" w:fill="D3D7DE" w:themeFill="accent1" w:themeFillTint="33"/>
          </w:tcPr>
          <w:p w14:paraId="387C8BF7"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Credential Access</w:t>
            </w:r>
          </w:p>
        </w:tc>
        <w:tc>
          <w:tcPr>
            <w:tcW w:w="6135" w:type="dxa"/>
          </w:tcPr>
          <w:p w14:paraId="387C8BF8"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The attacker is attempting to steal account names and passwords. Techniques for stealing credentials such as account names and passwords are referred to as credential access. Keylogging and credential dumping </w:t>
            </w:r>
            <w:r w:rsidRPr="00104DA3">
              <w:rPr>
                <w:rFonts w:ascii="Arial" w:eastAsia="Arial" w:hAnsi="Arial" w:cs="Arial"/>
                <w:color w:val="373E49" w:themeColor="accent1"/>
                <w:sz w:val="24"/>
                <w:szCs w:val="24"/>
              </w:rPr>
              <w:lastRenderedPageBreak/>
              <w:t>are two methods of obtaining credentials. Using authentic credentials can offer attackers access to systems, make them harder to detect, and allow them to create new accounts to further their objectives.</w:t>
            </w:r>
          </w:p>
        </w:tc>
      </w:tr>
      <w:tr w:rsidR="00BE2390" w:rsidRPr="0078457C" w14:paraId="387C8BFC" w14:textId="77777777" w:rsidTr="00104DA3">
        <w:tc>
          <w:tcPr>
            <w:tcW w:w="3135" w:type="dxa"/>
            <w:shd w:val="clear" w:color="auto" w:fill="D3D7DE" w:themeFill="accent1" w:themeFillTint="33"/>
          </w:tcPr>
          <w:p w14:paraId="387C8BFA"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lastRenderedPageBreak/>
              <w:t>Discovery</w:t>
            </w:r>
          </w:p>
        </w:tc>
        <w:tc>
          <w:tcPr>
            <w:tcW w:w="6135" w:type="dxa"/>
          </w:tcPr>
          <w:p w14:paraId="387C8BFB"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The adversary is attempting to ascertain your surroundings. Discovery refers to ways that an adversary might employ to learn more about the system and internal network. These strategies aid adversaries in observing their surroundings and orienting themselves before deciding how to respond. They also allow enemies to investigate what they can influence and what is around their entrance point to see whether it can help them achieve their current goal. This post-compromise information gathering goal is frequently accomplished using native operating system technologies.</w:t>
            </w:r>
          </w:p>
        </w:tc>
      </w:tr>
      <w:tr w:rsidR="00BE2390" w:rsidRPr="0078457C" w14:paraId="387C8BFF" w14:textId="77777777" w:rsidTr="00104DA3">
        <w:tc>
          <w:tcPr>
            <w:tcW w:w="3135" w:type="dxa"/>
            <w:shd w:val="clear" w:color="auto" w:fill="D3D7DE" w:themeFill="accent1" w:themeFillTint="33"/>
          </w:tcPr>
          <w:p w14:paraId="387C8BFD"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Lateral Movement</w:t>
            </w:r>
          </w:p>
        </w:tc>
        <w:tc>
          <w:tcPr>
            <w:tcW w:w="6135" w:type="dxa"/>
          </w:tcPr>
          <w:p w14:paraId="387C8BFE" w14:textId="42219420"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The adversary is attempting to navigate through your surroundings. Adversaries utilize lateral movement tactics to gain access to and control remote systems on the network. Exploring the network to discover their target and then obtaining access to it is a common requirement for completing their primary goal. Gaining access to their goal frequently necessitates pivoting across numerous systems and accounts. To perform Lateral Movement, adversaries may install their own remote access tools or utilize valid credentials using native network and operating system capabilities, which may be </w:t>
            </w:r>
            <w:r w:rsidR="009D74F9" w:rsidRPr="00104DA3">
              <w:rPr>
                <w:rFonts w:ascii="Arial" w:eastAsia="Arial" w:hAnsi="Arial" w:cs="Arial"/>
                <w:color w:val="373E49" w:themeColor="accent1"/>
                <w:sz w:val="24"/>
                <w:szCs w:val="24"/>
              </w:rPr>
              <w:t>stealthier</w:t>
            </w:r>
            <w:r w:rsidRPr="00104DA3">
              <w:rPr>
                <w:rFonts w:ascii="Arial" w:eastAsia="Arial" w:hAnsi="Arial" w:cs="Arial"/>
                <w:color w:val="373E49" w:themeColor="accent1"/>
                <w:sz w:val="24"/>
                <w:szCs w:val="24"/>
              </w:rPr>
              <w:t xml:space="preserve">. </w:t>
            </w:r>
          </w:p>
        </w:tc>
      </w:tr>
      <w:tr w:rsidR="00BE2390" w:rsidRPr="0078457C" w14:paraId="387C8C02" w14:textId="77777777" w:rsidTr="00104DA3">
        <w:tc>
          <w:tcPr>
            <w:tcW w:w="3135" w:type="dxa"/>
            <w:shd w:val="clear" w:color="auto" w:fill="D3D7DE" w:themeFill="accent1" w:themeFillTint="33"/>
          </w:tcPr>
          <w:p w14:paraId="387C8C00"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Collection</w:t>
            </w:r>
          </w:p>
        </w:tc>
        <w:tc>
          <w:tcPr>
            <w:tcW w:w="6135" w:type="dxa"/>
          </w:tcPr>
          <w:p w14:paraId="387C8C01"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The adversary is attempting to collect data relevant to their goal. Collection refers to the strategies adversaries may employ to gather information as well as the sources from which the information is gathered that are relevant to achieving the adversary’s goals. After acquiring data, the following step is often to steal (exfiltrate) it. Various disk kinds, browsers, audio, video and email are all common target sources. Screenshots and keyboard input are two common techniques of data collection.</w:t>
            </w:r>
          </w:p>
        </w:tc>
      </w:tr>
      <w:tr w:rsidR="00BE2390" w:rsidRPr="0078457C" w14:paraId="387C8C05" w14:textId="77777777" w:rsidTr="00104DA3">
        <w:tc>
          <w:tcPr>
            <w:tcW w:w="3135" w:type="dxa"/>
            <w:shd w:val="clear" w:color="auto" w:fill="D3D7DE" w:themeFill="accent1" w:themeFillTint="33"/>
          </w:tcPr>
          <w:p w14:paraId="387C8C03"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Command and Control</w:t>
            </w:r>
          </w:p>
        </w:tc>
        <w:tc>
          <w:tcPr>
            <w:tcW w:w="6135" w:type="dxa"/>
          </w:tcPr>
          <w:p w14:paraId="387C8C04"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The adversary is attempting to communicate with infected systems in order to gain control of them. </w:t>
            </w:r>
            <w:r w:rsidRPr="00104DA3">
              <w:rPr>
                <w:rFonts w:ascii="Arial" w:eastAsia="Arial" w:hAnsi="Arial" w:cs="Arial"/>
                <w:color w:val="373E49" w:themeColor="accent1"/>
                <w:sz w:val="24"/>
                <w:szCs w:val="24"/>
              </w:rPr>
              <w:lastRenderedPageBreak/>
              <w:t>Adversaries may employ command and control tactics to communicate with computers under their control within a victim network. To escape detection, adversaries frequently try to imitate normal, expected traffic. Depending on the victim’s network structure and protections, the adversary can establish command and control in a variety of ways with varying levels of stealth.</w:t>
            </w:r>
          </w:p>
        </w:tc>
      </w:tr>
      <w:tr w:rsidR="00BE2390" w:rsidRPr="0078457C" w14:paraId="387C8C08" w14:textId="77777777" w:rsidTr="00104DA3">
        <w:tc>
          <w:tcPr>
            <w:tcW w:w="3135" w:type="dxa"/>
            <w:shd w:val="clear" w:color="auto" w:fill="D3D7DE" w:themeFill="accent1" w:themeFillTint="33"/>
          </w:tcPr>
          <w:p w14:paraId="387C8C06"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lastRenderedPageBreak/>
              <w:t>Exfiltration</w:t>
            </w:r>
          </w:p>
        </w:tc>
        <w:tc>
          <w:tcPr>
            <w:tcW w:w="6135" w:type="dxa"/>
          </w:tcPr>
          <w:p w14:paraId="387C8C07"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The adversary is attempting to steal information. Exfiltration refers to the methods that intruders can employ to steal data from your network. Adversaries frequently bundle data after collecting it in order to escape discovery while discarding it. Compression and encryption are examples of this. Transferring data out of a target network using their command and control channel or an alternate channel, as well as imposing size constraints on the transmission, are common techniques. </w:t>
            </w:r>
          </w:p>
        </w:tc>
      </w:tr>
      <w:tr w:rsidR="00BE2390" w:rsidRPr="0078457C" w14:paraId="387C8C0B" w14:textId="77777777" w:rsidTr="00104DA3">
        <w:tc>
          <w:tcPr>
            <w:tcW w:w="3135" w:type="dxa"/>
            <w:shd w:val="clear" w:color="auto" w:fill="D3D7DE" w:themeFill="accent1" w:themeFillTint="33"/>
          </w:tcPr>
          <w:p w14:paraId="387C8C09"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Impact</w:t>
            </w:r>
          </w:p>
        </w:tc>
        <w:tc>
          <w:tcPr>
            <w:tcW w:w="6135" w:type="dxa"/>
          </w:tcPr>
          <w:p w14:paraId="387C8C0A" w14:textId="18699D64"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The adversary is attempting to alter, disrupt or destroy your data and systems. Adversaries utilize impact approaches (like data destruction or manipulation) to interrupt availability or undermine integrity by altering business and operational processes. Business procedures may appear normal on the surface, but they may have been altered to suit the adversaries’ objectives. Adversaries may utilize these strategies to achieve their end purpose or to offer cover for a confidentiality breach.</w:t>
            </w:r>
          </w:p>
        </w:tc>
      </w:tr>
    </w:tbl>
    <w:p w14:paraId="387C8C0C" w14:textId="77777777" w:rsidR="00BE2390" w:rsidRPr="0078457C" w:rsidRDefault="00BE2390">
      <w:pPr>
        <w:rPr>
          <w:rFonts w:ascii="Arial" w:hAnsi="Arial" w:cs="Arial"/>
          <w:sz w:val="26"/>
          <w:szCs w:val="26"/>
        </w:rPr>
      </w:pPr>
    </w:p>
    <w:p w14:paraId="15833A3F" w14:textId="7FCCE9C0" w:rsidR="00C74858" w:rsidRDefault="00C74858">
      <w:pPr>
        <w:rPr>
          <w:rFonts w:ascii="Arial" w:hAnsi="Arial" w:cs="Arial"/>
          <w:color w:val="2B3B82"/>
          <w:sz w:val="40"/>
          <w:szCs w:val="40"/>
          <w:rtl/>
        </w:rPr>
      </w:pPr>
      <w:bookmarkStart w:id="7" w:name="bookmark=kix.iria4cnoeqjv" w:colFirst="0" w:colLast="0"/>
      <w:bookmarkEnd w:id="7"/>
    </w:p>
    <w:p w14:paraId="7330627C" w14:textId="223F1314" w:rsidR="009144BE" w:rsidRDefault="009144BE">
      <w:pPr>
        <w:rPr>
          <w:rFonts w:ascii="Arial" w:hAnsi="Arial" w:cs="Arial"/>
          <w:color w:val="2B3B82"/>
          <w:sz w:val="40"/>
          <w:szCs w:val="40"/>
          <w:rtl/>
        </w:rPr>
      </w:pPr>
    </w:p>
    <w:p w14:paraId="68CBAC9F" w14:textId="37F7ADBC" w:rsidR="009144BE" w:rsidRDefault="009144BE">
      <w:pPr>
        <w:rPr>
          <w:rFonts w:ascii="Arial" w:hAnsi="Arial" w:cs="Arial"/>
          <w:color w:val="2B3B82"/>
          <w:sz w:val="40"/>
          <w:szCs w:val="40"/>
        </w:rPr>
      </w:pPr>
    </w:p>
    <w:p w14:paraId="33D0E37C" w14:textId="77777777" w:rsidR="00357B64" w:rsidRDefault="00357B64">
      <w:pPr>
        <w:rPr>
          <w:rFonts w:ascii="Arial" w:hAnsi="Arial" w:cs="Arial"/>
          <w:color w:val="2B3B82"/>
          <w:sz w:val="40"/>
          <w:szCs w:val="40"/>
        </w:rPr>
      </w:pPr>
    </w:p>
    <w:p w14:paraId="5D989C73" w14:textId="77777777" w:rsidR="00C74858" w:rsidRDefault="00C74858">
      <w:pPr>
        <w:rPr>
          <w:rFonts w:ascii="Arial" w:hAnsi="Arial" w:cs="Arial"/>
          <w:color w:val="2B3B82"/>
          <w:sz w:val="40"/>
          <w:szCs w:val="40"/>
        </w:rPr>
      </w:pPr>
    </w:p>
    <w:p w14:paraId="387C8C0D" w14:textId="42B2BA0F" w:rsidR="00BE2390" w:rsidRPr="00104DA3" w:rsidRDefault="00714D33">
      <w:pPr>
        <w:rPr>
          <w:rFonts w:ascii="Arial" w:hAnsi="Arial" w:cs="Arial"/>
          <w:color w:val="2B3B82" w:themeColor="text1"/>
          <w:sz w:val="40"/>
          <w:szCs w:val="40"/>
        </w:rPr>
      </w:pPr>
      <w:r w:rsidRPr="00104DA3">
        <w:rPr>
          <w:rFonts w:ascii="Arial" w:hAnsi="Arial" w:cs="Arial"/>
          <w:color w:val="2B3B82" w:themeColor="text1"/>
          <w:sz w:val="40"/>
          <w:szCs w:val="40"/>
        </w:rPr>
        <w:t>Table B – Examples of indicators of compromise</w:t>
      </w:r>
    </w:p>
    <w:tbl>
      <w:tblPr>
        <w:tblW w:w="9270"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3135"/>
        <w:gridCol w:w="6135"/>
      </w:tblGrid>
      <w:tr w:rsidR="00C74858" w:rsidRPr="00C74858" w14:paraId="387C8C10" w14:textId="77777777" w:rsidTr="00104DA3">
        <w:tc>
          <w:tcPr>
            <w:tcW w:w="3135" w:type="dxa"/>
            <w:shd w:val="clear" w:color="auto" w:fill="373E49" w:themeFill="accent1"/>
            <w:vAlign w:val="center"/>
          </w:tcPr>
          <w:p w14:paraId="387C8C0E" w14:textId="77777777" w:rsidR="00BE2390" w:rsidRPr="00104DA3" w:rsidRDefault="00714D33">
            <w:pPr>
              <w:spacing w:before="120" w:after="120" w:line="276" w:lineRule="auto"/>
              <w:rPr>
                <w:rFonts w:ascii="Arial" w:eastAsia="Arial" w:hAnsi="Arial" w:cs="Arial"/>
                <w:color w:val="FFFFFF" w:themeColor="background1"/>
                <w:sz w:val="26"/>
                <w:szCs w:val="26"/>
              </w:rPr>
            </w:pPr>
            <w:r w:rsidRPr="00104DA3">
              <w:rPr>
                <w:rFonts w:ascii="Arial" w:eastAsia="Arial" w:hAnsi="Arial" w:cs="Arial"/>
                <w:color w:val="FFFFFF" w:themeColor="background1"/>
                <w:sz w:val="26"/>
                <w:szCs w:val="26"/>
              </w:rPr>
              <w:t>Indicator of compromise</w:t>
            </w:r>
          </w:p>
        </w:tc>
        <w:tc>
          <w:tcPr>
            <w:tcW w:w="6135" w:type="dxa"/>
            <w:shd w:val="clear" w:color="auto" w:fill="373E49" w:themeFill="accent1"/>
            <w:vAlign w:val="center"/>
          </w:tcPr>
          <w:p w14:paraId="387C8C0F" w14:textId="77777777" w:rsidR="00BE2390" w:rsidRPr="00104DA3" w:rsidRDefault="00714D33">
            <w:pPr>
              <w:spacing w:before="120" w:after="120" w:line="276" w:lineRule="auto"/>
              <w:rPr>
                <w:rFonts w:ascii="Arial" w:eastAsia="Arial" w:hAnsi="Arial" w:cs="Arial"/>
                <w:color w:val="FFFFFF" w:themeColor="background1"/>
                <w:sz w:val="26"/>
                <w:szCs w:val="26"/>
              </w:rPr>
            </w:pPr>
            <w:r w:rsidRPr="00104DA3">
              <w:rPr>
                <w:rFonts w:ascii="Arial" w:eastAsia="Arial" w:hAnsi="Arial" w:cs="Arial"/>
                <w:color w:val="FFFFFF" w:themeColor="background1"/>
                <w:sz w:val="26"/>
                <w:szCs w:val="26"/>
              </w:rPr>
              <w:t>Description</w:t>
            </w:r>
          </w:p>
        </w:tc>
      </w:tr>
      <w:tr w:rsidR="00C74858" w:rsidRPr="00C74858" w14:paraId="387C8C15" w14:textId="77777777" w:rsidTr="00104DA3">
        <w:tc>
          <w:tcPr>
            <w:tcW w:w="3135" w:type="dxa"/>
            <w:shd w:val="clear" w:color="auto" w:fill="D3D7DE" w:themeFill="accent1" w:themeFillTint="33"/>
          </w:tcPr>
          <w:p w14:paraId="387C8C11"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Unusual outbound network traffic</w:t>
            </w:r>
          </w:p>
        </w:tc>
        <w:tc>
          <w:tcPr>
            <w:tcW w:w="6135" w:type="dxa"/>
          </w:tcPr>
          <w:p w14:paraId="387C8C12"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Anomalies in the network traffic patterns and volumes are one of the most common signs of a security breach.</w:t>
            </w:r>
          </w:p>
          <w:p w14:paraId="387C8C13"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Although keeping intruders out of the network is becoming increasingly difficult, it may be easier to monitor outgoing traffic for potential Indicators of Compromise.</w:t>
            </w:r>
          </w:p>
          <w:p w14:paraId="387C8C14"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When an intruder tries to extract data from the network or when an infected system relays information to a command-and-control server, unusual outbound network traffic may be detected.</w:t>
            </w:r>
          </w:p>
        </w:tc>
      </w:tr>
      <w:tr w:rsidR="00C74858" w:rsidRPr="00C74858" w14:paraId="387C8C19" w14:textId="77777777" w:rsidTr="00104DA3">
        <w:tc>
          <w:tcPr>
            <w:tcW w:w="3135" w:type="dxa"/>
            <w:shd w:val="clear" w:color="auto" w:fill="D3D7DE" w:themeFill="accent1" w:themeFillTint="33"/>
          </w:tcPr>
          <w:p w14:paraId="387C8C16"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Activity from strange geographic areas</w:t>
            </w:r>
          </w:p>
        </w:tc>
        <w:tc>
          <w:tcPr>
            <w:tcW w:w="6135" w:type="dxa"/>
          </w:tcPr>
          <w:p w14:paraId="387C8C17"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If the business is centered in a certain country and there is a user connecting to the network from a different location, it should be investigated. Logs should show an account logging in from multiple IPs in a short time period, particularly when paired with geolocation tagging. More often than not, this is a symptom of an attacker using a compromised set of credentials to log into confidential systems.</w:t>
            </w:r>
          </w:p>
          <w:p w14:paraId="387C8C18" w14:textId="5B7BD54B"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Monitoring IP addresses on the network and where they come from is an easy way to detect cyber</w:t>
            </w:r>
            <w:r w:rsidR="007D5811" w:rsidRPr="00104DA3">
              <w:rPr>
                <w:rFonts w:ascii="Arial" w:eastAsia="Arial" w:hAnsi="Arial" w:cs="Arial"/>
                <w:color w:val="373E49" w:themeColor="accent1"/>
                <w:sz w:val="24"/>
                <w:szCs w:val="24"/>
              </w:rPr>
              <w:t>-</w:t>
            </w:r>
            <w:r w:rsidRPr="00104DA3">
              <w:rPr>
                <w:rFonts w:ascii="Arial" w:eastAsia="Arial" w:hAnsi="Arial" w:cs="Arial"/>
                <w:color w:val="373E49" w:themeColor="accent1"/>
                <w:sz w:val="24"/>
                <w:szCs w:val="24"/>
              </w:rPr>
              <w:t xml:space="preserve">attacks before they can do real damage to the </w:t>
            </w:r>
            <w:r w:rsidR="0021092D" w:rsidRPr="00104DA3">
              <w:rPr>
                <w:rFonts w:ascii="Arial" w:eastAsia="Arial" w:hAnsi="Arial" w:cs="Arial"/>
                <w:color w:val="373E49" w:themeColor="accent1"/>
                <w:sz w:val="24"/>
                <w:szCs w:val="24"/>
              </w:rPr>
              <w:t>department</w:t>
            </w:r>
            <w:r w:rsidRPr="00104DA3">
              <w:rPr>
                <w:rFonts w:ascii="Arial" w:eastAsia="Arial" w:hAnsi="Arial" w:cs="Arial"/>
                <w:color w:val="373E49" w:themeColor="accent1"/>
                <w:sz w:val="24"/>
                <w:szCs w:val="24"/>
              </w:rPr>
              <w:t>.</w:t>
            </w:r>
          </w:p>
        </w:tc>
      </w:tr>
      <w:tr w:rsidR="00C74858" w:rsidRPr="00C74858" w14:paraId="387C8C1D" w14:textId="77777777" w:rsidTr="00104DA3">
        <w:tc>
          <w:tcPr>
            <w:tcW w:w="3135" w:type="dxa"/>
            <w:shd w:val="clear" w:color="auto" w:fill="D3D7DE" w:themeFill="accent1" w:themeFillTint="33"/>
          </w:tcPr>
          <w:p w14:paraId="387C8C1A"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Unexplained activity by Privileged User Accounts</w:t>
            </w:r>
          </w:p>
        </w:tc>
        <w:tc>
          <w:tcPr>
            <w:tcW w:w="6135" w:type="dxa"/>
          </w:tcPr>
          <w:p w14:paraId="387C8C1B"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In complex cyberattacks, such as advanced persistent threats, a common method is to compromise low-privileged user accounts before escalating their privileges and authorizations or exposing the attack vector to accounts with more privileges.</w:t>
            </w:r>
          </w:p>
          <w:p w14:paraId="387C8C1C" w14:textId="344AD7EC"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When security operators notice suspicious behavior from privileged user accounts, this may be evidence of internal or external attacks on the </w:t>
            </w:r>
            <w:r w:rsidR="0021092D" w:rsidRPr="00104DA3">
              <w:rPr>
                <w:rFonts w:ascii="Arial" w:eastAsia="Arial" w:hAnsi="Arial" w:cs="Arial"/>
                <w:color w:val="373E49" w:themeColor="accent1"/>
                <w:sz w:val="24"/>
                <w:szCs w:val="24"/>
              </w:rPr>
              <w:t>department</w:t>
            </w:r>
            <w:r w:rsidRPr="00104DA3">
              <w:rPr>
                <w:rFonts w:ascii="Arial" w:eastAsia="Arial" w:hAnsi="Arial" w:cs="Arial"/>
                <w:color w:val="373E49" w:themeColor="accent1"/>
                <w:sz w:val="24"/>
                <w:szCs w:val="24"/>
              </w:rPr>
              <w:t>’s systems and data.</w:t>
            </w:r>
          </w:p>
        </w:tc>
      </w:tr>
      <w:tr w:rsidR="00C74858" w:rsidRPr="00C74858" w14:paraId="387C8C21" w14:textId="77777777" w:rsidTr="00104DA3">
        <w:tc>
          <w:tcPr>
            <w:tcW w:w="3135" w:type="dxa"/>
            <w:shd w:val="clear" w:color="auto" w:fill="D3D7DE" w:themeFill="accent1" w:themeFillTint="33"/>
          </w:tcPr>
          <w:p w14:paraId="387C8C1E"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lastRenderedPageBreak/>
              <w:t>Substantial rise in database read volume</w:t>
            </w:r>
          </w:p>
        </w:tc>
        <w:tc>
          <w:tcPr>
            <w:tcW w:w="6135" w:type="dxa"/>
          </w:tcPr>
          <w:p w14:paraId="387C8C1F" w14:textId="1E7D511D" w:rsidR="00BE2390" w:rsidRPr="00104DA3" w:rsidRDefault="00714D33" w:rsidP="009D74F9">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Most of the </w:t>
            </w:r>
            <w:r w:rsidR="009D74F9" w:rsidRPr="00104DA3">
              <w:rPr>
                <w:rFonts w:ascii="Arial" w:eastAsia="Arial" w:hAnsi="Arial" w:cs="Arial"/>
                <w:color w:val="373E49" w:themeColor="accent1"/>
                <w:sz w:val="24"/>
                <w:szCs w:val="24"/>
              </w:rPr>
              <w:t>organizations</w:t>
            </w:r>
            <w:r w:rsidRPr="00104DA3">
              <w:rPr>
                <w:rFonts w:ascii="Arial" w:eastAsia="Arial" w:hAnsi="Arial" w:cs="Arial"/>
                <w:color w:val="373E49" w:themeColor="accent1"/>
                <w:sz w:val="24"/>
                <w:szCs w:val="24"/>
              </w:rPr>
              <w:t xml:space="preserve"> store their most personal and confidential data in database format. Therefore, the databases will always be a prime target for attackers.</w:t>
            </w:r>
          </w:p>
          <w:p w14:paraId="387C8C20"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A spike in database read volume represents a good indicator that an attacker is trying to infiltrate data.</w:t>
            </w:r>
          </w:p>
        </w:tc>
      </w:tr>
      <w:tr w:rsidR="00C74858" w:rsidRPr="00C74858" w14:paraId="387C8C24" w14:textId="77777777" w:rsidTr="00104DA3">
        <w:tc>
          <w:tcPr>
            <w:tcW w:w="3135" w:type="dxa"/>
            <w:shd w:val="clear" w:color="auto" w:fill="D3D7DE" w:themeFill="accent1" w:themeFillTint="33"/>
          </w:tcPr>
          <w:p w14:paraId="387C8C22"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High authentication failures</w:t>
            </w:r>
          </w:p>
        </w:tc>
        <w:tc>
          <w:tcPr>
            <w:tcW w:w="6135" w:type="dxa"/>
          </w:tcPr>
          <w:p w14:paraId="387C8C23"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In account takeovers, attackers use automation to authenticate using phished credentials. A high rate of authentication attempts might indicate that someone has stolen credentials and is attempting to find an account that gives access to the network.</w:t>
            </w:r>
          </w:p>
        </w:tc>
      </w:tr>
      <w:tr w:rsidR="00C74858" w:rsidRPr="00C74858" w14:paraId="387C8C29" w14:textId="77777777" w:rsidTr="00104DA3">
        <w:tc>
          <w:tcPr>
            <w:tcW w:w="3135" w:type="dxa"/>
            <w:shd w:val="clear" w:color="auto" w:fill="D3D7DE" w:themeFill="accent1" w:themeFillTint="33"/>
          </w:tcPr>
          <w:p w14:paraId="387C8C25"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Lots of requests on important files</w:t>
            </w:r>
          </w:p>
        </w:tc>
        <w:tc>
          <w:tcPr>
            <w:tcW w:w="6135" w:type="dxa"/>
          </w:tcPr>
          <w:p w14:paraId="50E527ED" w14:textId="49D6240E" w:rsidR="0040615E" w:rsidRPr="00104DA3" w:rsidRDefault="009D63FD" w:rsidP="0040615E">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An attacker</w:t>
            </w:r>
            <w:r w:rsidR="0037773F" w:rsidRPr="00104DA3">
              <w:rPr>
                <w:rFonts w:ascii="Arial" w:eastAsia="Arial" w:hAnsi="Arial" w:cs="Arial"/>
                <w:color w:val="373E49" w:themeColor="accent1"/>
                <w:sz w:val="24"/>
                <w:szCs w:val="24"/>
              </w:rPr>
              <w:t xml:space="preserve"> without a high-privileged account is forced to </w:t>
            </w:r>
            <w:r w:rsidR="00024A3A" w:rsidRPr="00104DA3">
              <w:rPr>
                <w:rFonts w:ascii="Arial" w:eastAsia="Arial" w:hAnsi="Arial" w:cs="Arial"/>
                <w:color w:val="373E49" w:themeColor="accent1"/>
                <w:sz w:val="24"/>
                <w:szCs w:val="24"/>
              </w:rPr>
              <w:t>use</w:t>
            </w:r>
            <w:r w:rsidR="006D0B5E" w:rsidRPr="00104DA3">
              <w:rPr>
                <w:rFonts w:ascii="Arial" w:eastAsia="Arial" w:hAnsi="Arial" w:cs="Arial"/>
                <w:color w:val="373E49" w:themeColor="accent1"/>
                <w:sz w:val="24"/>
                <w:szCs w:val="24"/>
              </w:rPr>
              <w:t xml:space="preserve"> various methods</w:t>
            </w:r>
            <w:r w:rsidR="00024A3A" w:rsidRPr="00104DA3">
              <w:rPr>
                <w:rFonts w:ascii="Arial" w:eastAsia="Arial" w:hAnsi="Arial" w:cs="Arial"/>
                <w:color w:val="373E49" w:themeColor="accent1"/>
                <w:sz w:val="24"/>
                <w:szCs w:val="24"/>
              </w:rPr>
              <w:t xml:space="preserve"> to </w:t>
            </w:r>
            <w:r w:rsidR="0040615E" w:rsidRPr="00104DA3">
              <w:rPr>
                <w:rFonts w:ascii="Arial" w:eastAsia="Arial" w:hAnsi="Arial" w:cs="Arial"/>
                <w:color w:val="373E49" w:themeColor="accent1"/>
                <w:sz w:val="24"/>
                <w:szCs w:val="24"/>
              </w:rPr>
              <w:t>find a vulnerability to access files.</w:t>
            </w:r>
          </w:p>
          <w:p w14:paraId="387C8C27" w14:textId="74C0174B"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When the attackers find signs that an exploit might be successful, they often use different permutations to launch it.</w:t>
            </w:r>
          </w:p>
          <w:p w14:paraId="387C8C28" w14:textId="2ECA7C7E"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 xml:space="preserve">For instance it is abnormal when a single user or IP is discovered to make </w:t>
            </w:r>
            <w:r w:rsidR="006353C8" w:rsidRPr="00104DA3">
              <w:rPr>
                <w:rFonts w:ascii="Arial" w:eastAsia="Arial" w:hAnsi="Arial" w:cs="Arial"/>
                <w:color w:val="373E49" w:themeColor="accent1"/>
                <w:sz w:val="24"/>
                <w:szCs w:val="24"/>
              </w:rPr>
              <w:t>a dozen times more</w:t>
            </w:r>
            <w:r w:rsidR="00222CA3" w:rsidRPr="00104DA3">
              <w:rPr>
                <w:rFonts w:ascii="Arial" w:eastAsia="Arial" w:hAnsi="Arial" w:cs="Arial"/>
                <w:color w:val="373E49" w:themeColor="accent1"/>
                <w:sz w:val="24"/>
                <w:szCs w:val="24"/>
              </w:rPr>
              <w:t xml:space="preserve"> </w:t>
            </w:r>
            <w:r w:rsidRPr="00104DA3">
              <w:rPr>
                <w:rFonts w:ascii="Arial" w:eastAsia="Arial" w:hAnsi="Arial" w:cs="Arial"/>
                <w:color w:val="373E49" w:themeColor="accent1"/>
                <w:sz w:val="24"/>
                <w:szCs w:val="24"/>
              </w:rPr>
              <w:t xml:space="preserve">requests </w:t>
            </w:r>
            <w:r w:rsidR="00973664" w:rsidRPr="00104DA3">
              <w:rPr>
                <w:rFonts w:ascii="Arial" w:eastAsia="Arial" w:hAnsi="Arial" w:cs="Arial"/>
                <w:color w:val="373E49" w:themeColor="accent1"/>
                <w:sz w:val="24"/>
                <w:szCs w:val="24"/>
              </w:rPr>
              <w:t xml:space="preserve">than </w:t>
            </w:r>
            <w:r w:rsidR="002C0048" w:rsidRPr="00104DA3">
              <w:rPr>
                <w:rFonts w:ascii="Arial" w:eastAsia="Arial" w:hAnsi="Arial" w:cs="Arial"/>
                <w:color w:val="373E49" w:themeColor="accent1"/>
                <w:sz w:val="24"/>
                <w:szCs w:val="24"/>
              </w:rPr>
              <w:t>normally.</w:t>
            </w:r>
          </w:p>
        </w:tc>
      </w:tr>
      <w:tr w:rsidR="00C74858" w:rsidRPr="00C74858" w14:paraId="387C8C2C" w14:textId="77777777" w:rsidTr="00104DA3">
        <w:tc>
          <w:tcPr>
            <w:tcW w:w="3135" w:type="dxa"/>
            <w:shd w:val="clear" w:color="auto" w:fill="D3D7DE" w:themeFill="accent1" w:themeFillTint="33"/>
          </w:tcPr>
          <w:p w14:paraId="387C8C2A"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Suspicious configuration changes</w:t>
            </w:r>
          </w:p>
        </w:tc>
        <w:tc>
          <w:tcPr>
            <w:tcW w:w="6135" w:type="dxa"/>
          </w:tcPr>
          <w:p w14:paraId="387C8C2B"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Changing configurations on files, servers, and devices could give the attacker a second backdoor to the network. Changes could also add vulnerabilities for malware to exploit.</w:t>
            </w:r>
          </w:p>
        </w:tc>
      </w:tr>
      <w:tr w:rsidR="00C74858" w:rsidRPr="00C74858" w14:paraId="387C8C31" w14:textId="77777777" w:rsidTr="00104DA3">
        <w:tc>
          <w:tcPr>
            <w:tcW w:w="3135" w:type="dxa"/>
            <w:shd w:val="clear" w:color="auto" w:fill="D3D7DE" w:themeFill="accent1" w:themeFillTint="33"/>
          </w:tcPr>
          <w:p w14:paraId="387C8C2D" w14:textId="77777777" w:rsidR="00BE2390" w:rsidRPr="00104DA3" w:rsidRDefault="00714D33">
            <w:pPr>
              <w:spacing w:before="120" w:after="120" w:line="276" w:lineRule="auto"/>
              <w:rPr>
                <w:rFonts w:ascii="Arial" w:eastAsia="Arial" w:hAnsi="Arial" w:cs="Arial"/>
                <w:color w:val="373E49" w:themeColor="accent1"/>
                <w:sz w:val="26"/>
                <w:szCs w:val="26"/>
              </w:rPr>
            </w:pPr>
            <w:r w:rsidRPr="00104DA3">
              <w:rPr>
                <w:rFonts w:ascii="Arial" w:eastAsia="Arial" w:hAnsi="Arial" w:cs="Arial"/>
                <w:color w:val="373E49" w:themeColor="accent1"/>
                <w:sz w:val="26"/>
                <w:szCs w:val="26"/>
              </w:rPr>
              <w:t>Indicators of DDoS attacks (Distributed Denial of Service)</w:t>
            </w:r>
          </w:p>
        </w:tc>
        <w:tc>
          <w:tcPr>
            <w:tcW w:w="6135" w:type="dxa"/>
          </w:tcPr>
          <w:p w14:paraId="387C8C2E"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DDoS attacks happen when a malicious actor tries to shut down a service by flooding it with traffic and requests from a network of a controlled machine, called a botnet.</w:t>
            </w:r>
          </w:p>
          <w:p w14:paraId="387C8C2F"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DDoS attacks are frequently used as smokescreens to camouflage other more harmful attacks.</w:t>
            </w:r>
          </w:p>
          <w:p w14:paraId="387C8C30" w14:textId="77777777" w:rsidR="00BE2390" w:rsidRPr="00104DA3" w:rsidRDefault="00714D33">
            <w:pPr>
              <w:spacing w:before="120" w:after="120" w:line="276" w:lineRule="auto"/>
              <w:jc w:val="both"/>
              <w:rPr>
                <w:rFonts w:ascii="Arial" w:eastAsia="Arial" w:hAnsi="Arial" w:cs="Arial"/>
                <w:color w:val="373E49" w:themeColor="accent1"/>
                <w:sz w:val="24"/>
                <w:szCs w:val="24"/>
              </w:rPr>
            </w:pPr>
            <w:r w:rsidRPr="00104DA3">
              <w:rPr>
                <w:rFonts w:ascii="Arial" w:eastAsia="Arial" w:hAnsi="Arial" w:cs="Arial"/>
                <w:color w:val="373E49" w:themeColor="accent1"/>
                <w:sz w:val="24"/>
                <w:szCs w:val="24"/>
              </w:rPr>
              <w:t>The signs of DDoS are: slow network performance, unavailability of websites, firewall failover, back-end systems working at maximum capacity for unknown reasons.</w:t>
            </w:r>
          </w:p>
        </w:tc>
      </w:tr>
    </w:tbl>
    <w:p w14:paraId="387C8C33" w14:textId="77777777" w:rsidR="00BE2390" w:rsidRPr="0078457C" w:rsidRDefault="00BE2390">
      <w:pPr>
        <w:rPr>
          <w:rFonts w:ascii="Arial" w:hAnsi="Arial" w:cs="Arial"/>
        </w:rPr>
      </w:pPr>
    </w:p>
    <w:p w14:paraId="387C8C34" w14:textId="77777777" w:rsidR="00BE2390" w:rsidRPr="00104DA3" w:rsidRDefault="00F14BB7">
      <w:pPr>
        <w:pStyle w:val="Heading1"/>
        <w:rPr>
          <w:rFonts w:ascii="Arial" w:hAnsi="Arial" w:cs="Arial"/>
          <w:color w:val="2B3B82" w:themeColor="text1"/>
        </w:rPr>
      </w:pPr>
      <w:hyperlink w:anchor="_heading=h.tyjcwt">
        <w:bookmarkStart w:id="8" w:name="_Toc109142384"/>
        <w:r w:rsidR="00714D33" w:rsidRPr="00104DA3">
          <w:rPr>
            <w:rFonts w:ascii="Arial" w:hAnsi="Arial" w:cs="Arial"/>
            <w:color w:val="2B3B82" w:themeColor="text1"/>
          </w:rPr>
          <w:t>Roles and Responsibilities</w:t>
        </w:r>
        <w:bookmarkEnd w:id="8"/>
      </w:hyperlink>
      <w:r w:rsidR="00714D33" w:rsidRPr="00104DA3">
        <w:rPr>
          <w:rFonts w:ascii="Arial" w:hAnsi="Arial" w:cs="Arial"/>
          <w:color w:val="2B3B82" w:themeColor="text1"/>
        </w:rPr>
        <w:fldChar w:fldCharType="begin"/>
      </w:r>
      <w:r w:rsidR="00714D33" w:rsidRPr="00104DA3">
        <w:rPr>
          <w:rFonts w:ascii="Arial" w:hAnsi="Arial" w:cs="Arial"/>
          <w:color w:val="2B3B82" w:themeColor="text1"/>
        </w:rPr>
        <w:instrText xml:space="preserve"> HYPERLINK \l "_heading=h.tyjcwt" </w:instrText>
      </w:r>
      <w:r w:rsidR="00714D33" w:rsidRPr="00104DA3">
        <w:rPr>
          <w:rFonts w:ascii="Arial" w:hAnsi="Arial" w:cs="Arial"/>
          <w:color w:val="2B3B82" w:themeColor="text1"/>
        </w:rPr>
        <w:fldChar w:fldCharType="separate"/>
      </w:r>
    </w:p>
    <w:p w14:paraId="387C8C35" w14:textId="664E6DBC" w:rsidR="00BE2390" w:rsidRPr="00104DA3" w:rsidRDefault="00714D33" w:rsidP="003910F3">
      <w:pPr>
        <w:numPr>
          <w:ilvl w:val="0"/>
          <w:numId w:val="2"/>
        </w:numPr>
        <w:pBdr>
          <w:top w:val="nil"/>
          <w:left w:val="nil"/>
          <w:bottom w:val="nil"/>
          <w:right w:val="nil"/>
          <w:between w:val="nil"/>
        </w:pBdr>
        <w:spacing w:before="120" w:after="120" w:line="276" w:lineRule="auto"/>
        <w:ind w:left="540"/>
        <w:jc w:val="both"/>
        <w:rPr>
          <w:rFonts w:ascii="Arial" w:hAnsi="Arial" w:cs="Arial"/>
          <w:color w:val="373E49" w:themeColor="accent1"/>
          <w:sz w:val="26"/>
          <w:szCs w:val="26"/>
        </w:rPr>
      </w:pPr>
      <w:r w:rsidRPr="00104DA3">
        <w:rPr>
          <w:rFonts w:ascii="Arial" w:hAnsi="Arial" w:cs="Arial"/>
          <w:color w:val="2B3B82" w:themeColor="text1"/>
        </w:rPr>
        <w:fldChar w:fldCharType="end"/>
      </w:r>
      <w:r w:rsidRPr="00104DA3">
        <w:rPr>
          <w:rFonts w:ascii="Arial" w:hAnsi="Arial" w:cs="Arial"/>
          <w:b/>
          <w:color w:val="373E49" w:themeColor="accent1"/>
          <w:sz w:val="26"/>
          <w:szCs w:val="26"/>
        </w:rPr>
        <w:t>Standard Owner:</w:t>
      </w:r>
      <w:r w:rsidRPr="00104DA3">
        <w:rPr>
          <w:rFonts w:ascii="Arial" w:hAnsi="Arial" w:cs="Arial"/>
          <w:color w:val="373E49" w:themeColor="accent1"/>
          <w:sz w:val="26"/>
          <w:szCs w:val="26"/>
        </w:rPr>
        <w:t xml:space="preserve"> </w:t>
      </w:r>
      <w:r w:rsidRPr="00104DA3">
        <w:rPr>
          <w:rFonts w:ascii="Arial" w:hAnsi="Arial" w:cs="Arial"/>
          <w:color w:val="373E49" w:themeColor="accent1"/>
          <w:sz w:val="26"/>
          <w:szCs w:val="26"/>
          <w:highlight w:val="cyan"/>
        </w:rPr>
        <w:t>&lt;head of the cybersecurity</w:t>
      </w:r>
      <w:r w:rsidR="00544961" w:rsidRPr="00104DA3">
        <w:rPr>
          <w:rFonts w:ascii="Arial" w:hAnsi="Arial" w:cs="Arial"/>
          <w:color w:val="373E49" w:themeColor="accent1"/>
          <w:sz w:val="26"/>
          <w:szCs w:val="26"/>
          <w:highlight w:val="cyan"/>
        </w:rPr>
        <w:t xml:space="preserve"> </w:t>
      </w:r>
      <w:r w:rsidR="006908FC" w:rsidRPr="00104DA3">
        <w:rPr>
          <w:rFonts w:ascii="Arial" w:hAnsi="Arial" w:cs="Arial"/>
          <w:color w:val="373E49" w:themeColor="accent1"/>
          <w:sz w:val="26"/>
          <w:szCs w:val="26"/>
          <w:highlight w:val="cyan"/>
        </w:rPr>
        <w:t>function</w:t>
      </w:r>
      <w:r w:rsidRPr="00104DA3">
        <w:rPr>
          <w:rFonts w:ascii="Arial" w:hAnsi="Arial" w:cs="Arial"/>
          <w:color w:val="373E49" w:themeColor="accent1"/>
          <w:sz w:val="26"/>
          <w:szCs w:val="26"/>
          <w:highlight w:val="cyan"/>
        </w:rPr>
        <w:t>&gt;</w:t>
      </w:r>
      <w:r w:rsidRPr="00104DA3">
        <w:rPr>
          <w:rFonts w:ascii="Arial" w:hAnsi="Arial" w:cs="Arial"/>
          <w:color w:val="373E49" w:themeColor="accent1"/>
          <w:sz w:val="26"/>
          <w:szCs w:val="26"/>
        </w:rPr>
        <w:t xml:space="preserve"> </w:t>
      </w:r>
    </w:p>
    <w:p w14:paraId="387C8C36" w14:textId="69D4C1AD" w:rsidR="00BE2390" w:rsidRPr="00104DA3" w:rsidRDefault="00714D33" w:rsidP="003910F3">
      <w:pPr>
        <w:numPr>
          <w:ilvl w:val="0"/>
          <w:numId w:val="2"/>
        </w:numPr>
        <w:pBdr>
          <w:top w:val="nil"/>
          <w:left w:val="nil"/>
          <w:bottom w:val="nil"/>
          <w:right w:val="nil"/>
          <w:between w:val="nil"/>
        </w:pBdr>
        <w:spacing w:before="120" w:after="120" w:line="276" w:lineRule="auto"/>
        <w:ind w:left="540"/>
        <w:jc w:val="both"/>
        <w:rPr>
          <w:rFonts w:ascii="Arial" w:hAnsi="Arial" w:cs="Arial"/>
          <w:color w:val="373E49" w:themeColor="accent1"/>
          <w:sz w:val="26"/>
          <w:szCs w:val="26"/>
        </w:rPr>
      </w:pPr>
      <w:r w:rsidRPr="00104DA3">
        <w:rPr>
          <w:rFonts w:ascii="Arial" w:hAnsi="Arial" w:cs="Arial"/>
          <w:b/>
          <w:color w:val="373E49" w:themeColor="accent1"/>
          <w:sz w:val="26"/>
          <w:szCs w:val="26"/>
        </w:rPr>
        <w:t>Standard Review and Update:</w:t>
      </w:r>
      <w:r w:rsidRPr="00104DA3">
        <w:rPr>
          <w:rFonts w:ascii="Arial" w:hAnsi="Arial" w:cs="Arial"/>
          <w:color w:val="373E49" w:themeColor="accent1"/>
          <w:sz w:val="26"/>
          <w:szCs w:val="26"/>
        </w:rPr>
        <w:t xml:space="preserve"> </w:t>
      </w:r>
      <w:r w:rsidRPr="00104DA3">
        <w:rPr>
          <w:rFonts w:ascii="Arial" w:hAnsi="Arial" w:cs="Arial"/>
          <w:color w:val="373E49" w:themeColor="accent1"/>
          <w:sz w:val="26"/>
          <w:szCs w:val="26"/>
          <w:highlight w:val="cyan"/>
        </w:rPr>
        <w:t xml:space="preserve">&lt;cybersecurity </w:t>
      </w:r>
      <w:r w:rsidR="006908FC" w:rsidRPr="00104DA3">
        <w:rPr>
          <w:rFonts w:ascii="Arial" w:hAnsi="Arial" w:cs="Arial"/>
          <w:color w:val="373E49" w:themeColor="accent1"/>
          <w:sz w:val="26"/>
          <w:szCs w:val="26"/>
          <w:highlight w:val="cyan"/>
        </w:rPr>
        <w:t>function</w:t>
      </w:r>
      <w:r w:rsidRPr="00104DA3">
        <w:rPr>
          <w:rFonts w:ascii="Arial" w:hAnsi="Arial" w:cs="Arial"/>
          <w:color w:val="373E49" w:themeColor="accent1"/>
          <w:sz w:val="26"/>
          <w:szCs w:val="26"/>
          <w:highlight w:val="cyan"/>
        </w:rPr>
        <w:t>&gt;</w:t>
      </w:r>
      <w:r w:rsidRPr="00104DA3">
        <w:rPr>
          <w:rFonts w:ascii="Arial" w:hAnsi="Arial" w:cs="Arial"/>
          <w:color w:val="373E49" w:themeColor="accent1"/>
          <w:sz w:val="26"/>
          <w:szCs w:val="26"/>
        </w:rPr>
        <w:t xml:space="preserve"> </w:t>
      </w:r>
    </w:p>
    <w:p w14:paraId="387C8C37" w14:textId="2216F7C5" w:rsidR="00BE2390" w:rsidRPr="00104DA3" w:rsidRDefault="00714D33" w:rsidP="003910F3">
      <w:pPr>
        <w:numPr>
          <w:ilvl w:val="0"/>
          <w:numId w:val="2"/>
        </w:numPr>
        <w:pBdr>
          <w:top w:val="nil"/>
          <w:left w:val="nil"/>
          <w:bottom w:val="nil"/>
          <w:right w:val="nil"/>
          <w:between w:val="nil"/>
        </w:pBdr>
        <w:spacing w:before="120" w:after="120" w:line="276" w:lineRule="auto"/>
        <w:ind w:left="540"/>
        <w:jc w:val="both"/>
        <w:rPr>
          <w:rFonts w:ascii="Arial" w:hAnsi="Arial" w:cs="Arial"/>
          <w:color w:val="373E49" w:themeColor="accent1"/>
          <w:sz w:val="26"/>
          <w:szCs w:val="26"/>
        </w:rPr>
      </w:pPr>
      <w:r w:rsidRPr="00104DA3">
        <w:rPr>
          <w:rFonts w:ascii="Arial" w:hAnsi="Arial" w:cs="Arial"/>
          <w:b/>
          <w:color w:val="373E49" w:themeColor="accent1"/>
          <w:sz w:val="26"/>
          <w:szCs w:val="26"/>
        </w:rPr>
        <w:t>Standard Implementation and Execution:</w:t>
      </w:r>
      <w:r w:rsidRPr="00104DA3">
        <w:rPr>
          <w:rFonts w:ascii="Arial" w:hAnsi="Arial" w:cs="Arial"/>
          <w:color w:val="373E49" w:themeColor="accent1"/>
          <w:sz w:val="26"/>
          <w:szCs w:val="26"/>
        </w:rPr>
        <w:t xml:space="preserve"> </w:t>
      </w:r>
      <w:r w:rsidRPr="00104DA3">
        <w:rPr>
          <w:rFonts w:ascii="Arial" w:hAnsi="Arial" w:cs="Arial"/>
          <w:color w:val="373E49" w:themeColor="accent1"/>
          <w:sz w:val="26"/>
          <w:szCs w:val="26"/>
          <w:highlight w:val="cyan"/>
        </w:rPr>
        <w:t>&lt;information</w:t>
      </w:r>
      <w:r w:rsidR="00544961" w:rsidRPr="00104DA3">
        <w:rPr>
          <w:rFonts w:ascii="Arial" w:hAnsi="Arial" w:cs="Arial"/>
          <w:color w:val="373E49" w:themeColor="accent1"/>
          <w:sz w:val="26"/>
          <w:szCs w:val="26"/>
          <w:highlight w:val="cyan"/>
        </w:rPr>
        <w:t xml:space="preserve"> </w:t>
      </w:r>
      <w:r w:rsidR="009D74F9" w:rsidRPr="00104DA3">
        <w:rPr>
          <w:rFonts w:ascii="Arial" w:hAnsi="Arial" w:cs="Arial"/>
          <w:color w:val="373E49" w:themeColor="accent1"/>
          <w:sz w:val="26"/>
          <w:szCs w:val="26"/>
          <w:highlight w:val="cyan"/>
        </w:rPr>
        <w:t>technology</w:t>
      </w:r>
      <w:r w:rsidR="00544961" w:rsidRPr="00104DA3">
        <w:rPr>
          <w:rFonts w:ascii="Arial" w:hAnsi="Arial" w:cs="Arial"/>
          <w:color w:val="373E49" w:themeColor="accent1"/>
          <w:sz w:val="26"/>
          <w:szCs w:val="26"/>
          <w:highlight w:val="cyan"/>
        </w:rPr>
        <w:t xml:space="preserve"> </w:t>
      </w:r>
      <w:r w:rsidR="006908FC" w:rsidRPr="00104DA3">
        <w:rPr>
          <w:rFonts w:ascii="Arial" w:hAnsi="Arial" w:cs="Arial"/>
          <w:color w:val="373E49" w:themeColor="accent1"/>
          <w:sz w:val="26"/>
          <w:szCs w:val="26"/>
          <w:highlight w:val="cyan"/>
        </w:rPr>
        <w:t>function</w:t>
      </w:r>
      <w:r w:rsidRPr="00104DA3">
        <w:rPr>
          <w:rFonts w:ascii="Arial" w:hAnsi="Arial" w:cs="Arial"/>
          <w:color w:val="373E49" w:themeColor="accent1"/>
          <w:sz w:val="26"/>
          <w:szCs w:val="26"/>
          <w:highlight w:val="cyan"/>
        </w:rPr>
        <w:t>&gt;</w:t>
      </w:r>
      <w:r w:rsidRPr="00104DA3">
        <w:rPr>
          <w:rFonts w:ascii="Arial" w:hAnsi="Arial" w:cs="Arial"/>
          <w:color w:val="373E49" w:themeColor="accent1"/>
          <w:sz w:val="26"/>
          <w:szCs w:val="26"/>
        </w:rPr>
        <w:t xml:space="preserve"> </w:t>
      </w:r>
    </w:p>
    <w:p w14:paraId="387C8C38" w14:textId="662C05F3" w:rsidR="00BE2390" w:rsidRPr="00104DA3" w:rsidRDefault="00714D33" w:rsidP="003910F3">
      <w:pPr>
        <w:numPr>
          <w:ilvl w:val="0"/>
          <w:numId w:val="2"/>
        </w:numPr>
        <w:pBdr>
          <w:top w:val="nil"/>
          <w:left w:val="nil"/>
          <w:bottom w:val="nil"/>
          <w:right w:val="nil"/>
          <w:between w:val="nil"/>
        </w:pBdr>
        <w:spacing w:before="120" w:after="120" w:line="276" w:lineRule="auto"/>
        <w:ind w:left="540"/>
        <w:jc w:val="both"/>
        <w:rPr>
          <w:rFonts w:ascii="Arial" w:hAnsi="Arial" w:cs="Arial"/>
          <w:color w:val="373E49" w:themeColor="accent1"/>
          <w:sz w:val="26"/>
          <w:szCs w:val="26"/>
        </w:rPr>
      </w:pPr>
      <w:r w:rsidRPr="00104DA3">
        <w:rPr>
          <w:rFonts w:ascii="Arial" w:hAnsi="Arial" w:cs="Arial"/>
          <w:b/>
          <w:color w:val="373E49" w:themeColor="accent1"/>
          <w:sz w:val="26"/>
          <w:szCs w:val="26"/>
        </w:rPr>
        <w:t xml:space="preserve">Standard Compliance Measurement: </w:t>
      </w:r>
      <w:r w:rsidRPr="00104DA3">
        <w:rPr>
          <w:rFonts w:ascii="Arial" w:hAnsi="Arial" w:cs="Arial"/>
          <w:color w:val="373E49" w:themeColor="accent1"/>
          <w:sz w:val="26"/>
          <w:szCs w:val="26"/>
          <w:highlight w:val="cyan"/>
        </w:rPr>
        <w:t>&lt;cybersecurity</w:t>
      </w:r>
      <w:r w:rsidR="00544961" w:rsidRPr="00104DA3">
        <w:rPr>
          <w:rFonts w:ascii="Arial" w:hAnsi="Arial" w:cs="Arial"/>
          <w:color w:val="373E49" w:themeColor="accent1"/>
          <w:sz w:val="26"/>
          <w:szCs w:val="26"/>
          <w:highlight w:val="cyan"/>
        </w:rPr>
        <w:t xml:space="preserve"> </w:t>
      </w:r>
      <w:r w:rsidR="006908FC" w:rsidRPr="00104DA3">
        <w:rPr>
          <w:rFonts w:ascii="Arial" w:hAnsi="Arial" w:cs="Arial"/>
          <w:color w:val="373E49" w:themeColor="accent1"/>
          <w:sz w:val="26"/>
          <w:szCs w:val="26"/>
          <w:highlight w:val="cyan"/>
        </w:rPr>
        <w:t>function</w:t>
      </w:r>
      <w:r w:rsidRPr="00104DA3">
        <w:rPr>
          <w:rFonts w:ascii="Arial" w:hAnsi="Arial" w:cs="Arial"/>
          <w:color w:val="373E49" w:themeColor="accent1"/>
          <w:sz w:val="26"/>
          <w:szCs w:val="26"/>
          <w:highlight w:val="cyan"/>
        </w:rPr>
        <w:t>&gt;</w:t>
      </w:r>
    </w:p>
    <w:p w14:paraId="45C2D8E6" w14:textId="77777777" w:rsidR="00832ED7" w:rsidRPr="0078457C" w:rsidRDefault="00832ED7" w:rsidP="003910F3">
      <w:pPr>
        <w:pBdr>
          <w:top w:val="nil"/>
          <w:left w:val="nil"/>
          <w:bottom w:val="nil"/>
          <w:right w:val="nil"/>
          <w:between w:val="nil"/>
        </w:pBdr>
        <w:spacing w:before="120" w:after="120" w:line="276" w:lineRule="auto"/>
        <w:ind w:left="540"/>
        <w:jc w:val="both"/>
        <w:rPr>
          <w:rFonts w:ascii="Arial" w:hAnsi="Arial" w:cs="Arial"/>
          <w:color w:val="000000"/>
          <w:sz w:val="26"/>
          <w:szCs w:val="26"/>
        </w:rPr>
      </w:pPr>
    </w:p>
    <w:p w14:paraId="69F68092" w14:textId="77777777" w:rsidR="00832ED7" w:rsidRPr="00104DA3" w:rsidRDefault="00F14BB7" w:rsidP="003910F3">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9" w:name="_Toc109142385"/>
        <w:r w:rsidR="00832ED7" w:rsidRPr="00104DA3">
          <w:rPr>
            <w:rStyle w:val="Hyperlink"/>
            <w:rFonts w:ascii="Arial" w:eastAsia="Arial" w:hAnsi="Arial" w:cs="Arial"/>
            <w:color w:val="2B3B82" w:themeColor="text1"/>
            <w:u w:val="none"/>
            <w:lang w:bidi="en-US"/>
          </w:rPr>
          <w:t>Update</w:t>
        </w:r>
      </w:hyperlink>
      <w:r w:rsidR="00832ED7" w:rsidRPr="00104DA3">
        <w:rPr>
          <w:rStyle w:val="Hyperlink"/>
          <w:rFonts w:ascii="Arial" w:eastAsia="Arial" w:hAnsi="Arial" w:cs="Arial"/>
          <w:color w:val="2B3B82" w:themeColor="text1"/>
          <w:u w:val="none"/>
          <w:lang w:bidi="en-US"/>
        </w:rPr>
        <w:t xml:space="preserve"> and Review</w:t>
      </w:r>
      <w:bookmarkEnd w:id="9"/>
    </w:p>
    <w:p w14:paraId="30AF3FF0" w14:textId="527D324F" w:rsidR="00832ED7" w:rsidRPr="00104DA3" w:rsidRDefault="00832ED7">
      <w:pPr>
        <w:tabs>
          <w:tab w:val="right" w:pos="1287"/>
        </w:tabs>
        <w:spacing w:before="120" w:after="120" w:line="276" w:lineRule="auto"/>
        <w:ind w:firstLine="720"/>
        <w:jc w:val="both"/>
        <w:rPr>
          <w:rFonts w:ascii="Arial" w:hAnsi="Arial" w:cs="Arial"/>
          <w:color w:val="373E49" w:themeColor="accent1"/>
          <w:sz w:val="26"/>
          <w:szCs w:val="26"/>
        </w:rPr>
      </w:pPr>
      <w:r w:rsidRPr="00104DA3">
        <w:rPr>
          <w:rFonts w:ascii="Arial" w:hAnsi="Arial" w:cs="Arial"/>
          <w:color w:val="373E49" w:themeColor="accent1"/>
          <w:sz w:val="26"/>
          <w:szCs w:val="26"/>
          <w:highlight w:val="cyan"/>
        </w:rPr>
        <w:t xml:space="preserve">&lt;cybersecurity </w:t>
      </w:r>
      <w:r w:rsidR="006908FC" w:rsidRPr="00104DA3">
        <w:rPr>
          <w:rFonts w:ascii="Arial" w:hAnsi="Arial" w:cs="Arial"/>
          <w:color w:val="373E49" w:themeColor="accent1"/>
          <w:sz w:val="26"/>
          <w:szCs w:val="26"/>
          <w:highlight w:val="cyan"/>
        </w:rPr>
        <w:t>function</w:t>
      </w:r>
      <w:r w:rsidRPr="00104DA3">
        <w:rPr>
          <w:rFonts w:ascii="Arial" w:hAnsi="Arial" w:cs="Arial"/>
          <w:color w:val="373E49" w:themeColor="accent1"/>
          <w:sz w:val="26"/>
          <w:szCs w:val="26"/>
          <w:highlight w:val="cyan"/>
        </w:rPr>
        <w:t>&gt;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 xml:space="preserve">review the standard at least </w:t>
      </w:r>
      <w:r w:rsidRPr="00104DA3">
        <w:rPr>
          <w:rFonts w:ascii="Arial" w:hAnsi="Arial" w:cs="Arial"/>
          <w:color w:val="373E49" w:themeColor="accent1"/>
          <w:sz w:val="26"/>
          <w:szCs w:val="26"/>
          <w:highlight w:val="cyan"/>
        </w:rPr>
        <w:t>once a year</w:t>
      </w:r>
      <w:r w:rsidRPr="00104DA3">
        <w:rPr>
          <w:rFonts w:ascii="Arial" w:hAnsi="Arial" w:cs="Arial"/>
          <w:color w:val="373E49" w:themeColor="accent1"/>
          <w:sz w:val="26"/>
          <w:szCs w:val="26"/>
        </w:rPr>
        <w:t xml:space="preserve"> or in case any changes happen to the policy or the regulatory procedures in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 xml:space="preserve"> or the relevant regulatory requirements.</w:t>
      </w:r>
    </w:p>
    <w:p w14:paraId="0EABA570" w14:textId="77777777" w:rsidR="00832ED7" w:rsidRPr="0078457C" w:rsidRDefault="00832ED7" w:rsidP="003910F3">
      <w:pPr>
        <w:pBdr>
          <w:top w:val="nil"/>
          <w:left w:val="nil"/>
          <w:bottom w:val="nil"/>
          <w:right w:val="nil"/>
          <w:between w:val="nil"/>
        </w:pBdr>
        <w:spacing w:before="120" w:after="120" w:line="276" w:lineRule="auto"/>
        <w:jc w:val="both"/>
        <w:rPr>
          <w:rFonts w:ascii="Arial" w:hAnsi="Arial" w:cs="Arial"/>
          <w:color w:val="000000"/>
          <w:sz w:val="26"/>
          <w:szCs w:val="26"/>
        </w:rPr>
      </w:pPr>
    </w:p>
    <w:p w14:paraId="387C8C39" w14:textId="77777777" w:rsidR="00BE2390" w:rsidRPr="00104DA3" w:rsidRDefault="00F14BB7" w:rsidP="003910F3">
      <w:pPr>
        <w:pStyle w:val="Heading1"/>
        <w:jc w:val="both"/>
        <w:rPr>
          <w:rFonts w:ascii="Arial" w:hAnsi="Arial" w:cs="Arial"/>
          <w:color w:val="2B3B82" w:themeColor="text1"/>
        </w:rPr>
      </w:pPr>
      <w:hyperlink w:anchor="_heading=h.3dy6vkm">
        <w:bookmarkStart w:id="10" w:name="_Toc109142386"/>
        <w:r w:rsidR="00714D33" w:rsidRPr="00104DA3">
          <w:rPr>
            <w:rFonts w:ascii="Arial" w:hAnsi="Arial" w:cs="Arial"/>
            <w:color w:val="2B3B82" w:themeColor="text1"/>
          </w:rPr>
          <w:t>Compliance</w:t>
        </w:r>
        <w:bookmarkEnd w:id="10"/>
      </w:hyperlink>
      <w:r w:rsidR="00714D33" w:rsidRPr="00104DA3">
        <w:rPr>
          <w:rFonts w:ascii="Arial" w:hAnsi="Arial" w:cs="Arial"/>
          <w:color w:val="2B3B82" w:themeColor="text1"/>
        </w:rPr>
        <w:fldChar w:fldCharType="begin"/>
      </w:r>
      <w:r w:rsidR="00714D33" w:rsidRPr="00104DA3">
        <w:rPr>
          <w:rFonts w:ascii="Arial" w:hAnsi="Arial" w:cs="Arial"/>
          <w:color w:val="2B3B82" w:themeColor="text1"/>
        </w:rPr>
        <w:instrText xml:space="preserve"> HYPERLINK \l "_heading=h.3dy6vkm" </w:instrText>
      </w:r>
      <w:r w:rsidR="00714D33" w:rsidRPr="00104DA3">
        <w:rPr>
          <w:rFonts w:ascii="Arial" w:hAnsi="Arial" w:cs="Arial"/>
          <w:color w:val="2B3B82" w:themeColor="text1"/>
        </w:rPr>
        <w:fldChar w:fldCharType="separate"/>
      </w:r>
    </w:p>
    <w:p w14:paraId="387C8C3A" w14:textId="27FFE7E1" w:rsidR="00BE2390" w:rsidRPr="00104DA3" w:rsidRDefault="00714D33" w:rsidP="003910F3">
      <w:pPr>
        <w:numPr>
          <w:ilvl w:val="0"/>
          <w:numId w:val="3"/>
        </w:numPr>
        <w:spacing w:before="120" w:after="120" w:line="276" w:lineRule="auto"/>
        <w:ind w:left="540"/>
        <w:jc w:val="both"/>
        <w:rPr>
          <w:rFonts w:ascii="Arial" w:hAnsi="Arial" w:cs="Arial"/>
          <w:color w:val="373E49" w:themeColor="accent1"/>
          <w:sz w:val="26"/>
          <w:szCs w:val="26"/>
        </w:rPr>
      </w:pPr>
      <w:r w:rsidRPr="00104DA3">
        <w:rPr>
          <w:rFonts w:ascii="Arial" w:hAnsi="Arial" w:cs="Arial"/>
          <w:color w:val="2B3B82" w:themeColor="text1"/>
        </w:rPr>
        <w:fldChar w:fldCharType="end"/>
      </w:r>
      <w:r w:rsidRPr="00104DA3">
        <w:rPr>
          <w:rFonts w:ascii="Arial" w:hAnsi="Arial" w:cs="Arial"/>
          <w:color w:val="373E49" w:themeColor="accent1"/>
          <w:sz w:val="26"/>
          <w:szCs w:val="26"/>
        </w:rPr>
        <w:t xml:space="preserve">The </w:t>
      </w:r>
      <w:r w:rsidRPr="00104DA3">
        <w:rPr>
          <w:rFonts w:ascii="Arial" w:hAnsi="Arial" w:cs="Arial"/>
          <w:color w:val="373E49" w:themeColor="accent1"/>
          <w:sz w:val="26"/>
          <w:szCs w:val="26"/>
          <w:highlight w:val="cyan"/>
        </w:rPr>
        <w:t>&lt;head of the cybersecurity</w:t>
      </w:r>
      <w:r w:rsidR="00544961" w:rsidRPr="00104DA3">
        <w:rPr>
          <w:rFonts w:ascii="Arial" w:hAnsi="Arial" w:cs="Arial"/>
          <w:color w:val="373E49" w:themeColor="accent1"/>
          <w:sz w:val="26"/>
          <w:szCs w:val="26"/>
          <w:highlight w:val="cyan"/>
        </w:rPr>
        <w:t xml:space="preserve"> </w:t>
      </w:r>
      <w:r w:rsidR="006908FC" w:rsidRPr="00104DA3">
        <w:rPr>
          <w:rFonts w:ascii="Arial" w:hAnsi="Arial" w:cs="Arial"/>
          <w:color w:val="373E49" w:themeColor="accent1"/>
          <w:sz w:val="26"/>
          <w:szCs w:val="26"/>
          <w:highlight w:val="cyan"/>
        </w:rPr>
        <w:t>function</w:t>
      </w:r>
      <w:r w:rsidRPr="00104DA3">
        <w:rPr>
          <w:rFonts w:ascii="Arial" w:hAnsi="Arial" w:cs="Arial"/>
          <w:color w:val="373E49" w:themeColor="accent1"/>
          <w:sz w:val="26"/>
          <w:szCs w:val="26"/>
          <w:highlight w:val="cyan"/>
        </w:rPr>
        <w:t>&gt;</w:t>
      </w:r>
      <w:r w:rsidRPr="00104DA3">
        <w:rPr>
          <w:rFonts w:ascii="Arial" w:hAnsi="Arial" w:cs="Arial"/>
          <w:color w:val="373E49" w:themeColor="accent1"/>
          <w:sz w:val="26"/>
          <w:szCs w:val="26"/>
        </w:rPr>
        <w:t xml:space="preserve"> will ensure compliance of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Pr="00104DA3">
        <w:rPr>
          <w:rFonts w:ascii="Arial" w:hAnsi="Arial" w:cs="Arial"/>
          <w:color w:val="373E49" w:themeColor="accent1"/>
          <w:sz w:val="26"/>
          <w:szCs w:val="26"/>
        </w:rPr>
        <w:t xml:space="preserve"> with this standard on a regular basis.</w:t>
      </w:r>
    </w:p>
    <w:p w14:paraId="387C8C3B" w14:textId="4F91D105" w:rsidR="00BE2390" w:rsidRPr="00104DA3" w:rsidRDefault="00714D33" w:rsidP="003910F3">
      <w:pPr>
        <w:numPr>
          <w:ilvl w:val="0"/>
          <w:numId w:val="3"/>
        </w:numPr>
        <w:spacing w:before="120" w:after="120" w:line="276" w:lineRule="auto"/>
        <w:ind w:left="54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All </w:t>
      </w:r>
      <w:r w:rsidR="006B53D7" w:rsidRPr="00104DA3">
        <w:rPr>
          <w:rFonts w:ascii="Arial" w:hAnsi="Arial" w:cs="Arial"/>
          <w:color w:val="373E49" w:themeColor="accent1"/>
          <w:sz w:val="26"/>
          <w:szCs w:val="26"/>
        </w:rPr>
        <w:t>personnel</w:t>
      </w:r>
      <w:r w:rsidRPr="00104DA3">
        <w:rPr>
          <w:rFonts w:ascii="Arial" w:hAnsi="Arial" w:cs="Arial"/>
          <w:color w:val="373E49" w:themeColor="accent1"/>
          <w:sz w:val="26"/>
          <w:szCs w:val="26"/>
        </w:rPr>
        <w:t xml:space="preserve"> at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AB279D" w:rsidRPr="00104DA3">
        <w:rPr>
          <w:rFonts w:ascii="Arial" w:hAnsi="Arial" w:cs="Arial"/>
          <w:color w:val="373E49" w:themeColor="accent1"/>
          <w:sz w:val="26"/>
          <w:szCs w:val="26"/>
        </w:rPr>
        <w:t xml:space="preserve"> must </w:t>
      </w:r>
      <w:r w:rsidRPr="00104DA3">
        <w:rPr>
          <w:rFonts w:ascii="Arial" w:hAnsi="Arial" w:cs="Arial"/>
          <w:color w:val="373E49" w:themeColor="accent1"/>
          <w:sz w:val="26"/>
          <w:szCs w:val="26"/>
        </w:rPr>
        <w:t>comply with this standard.</w:t>
      </w:r>
    </w:p>
    <w:p w14:paraId="387C8C3C" w14:textId="0DB276EF" w:rsidR="00BE2390" w:rsidRPr="00104DA3" w:rsidRDefault="00714D33" w:rsidP="007E39EF">
      <w:pPr>
        <w:numPr>
          <w:ilvl w:val="0"/>
          <w:numId w:val="3"/>
        </w:numPr>
        <w:spacing w:before="120" w:after="120" w:line="276" w:lineRule="auto"/>
        <w:ind w:left="540"/>
        <w:jc w:val="both"/>
        <w:rPr>
          <w:rFonts w:ascii="Arial" w:hAnsi="Arial" w:cs="Arial"/>
          <w:color w:val="373E49" w:themeColor="accent1"/>
          <w:sz w:val="26"/>
          <w:szCs w:val="26"/>
        </w:rPr>
      </w:pPr>
      <w:r w:rsidRPr="00104DA3">
        <w:rPr>
          <w:rFonts w:ascii="Arial" w:hAnsi="Arial" w:cs="Arial"/>
          <w:color w:val="373E49" w:themeColor="accent1"/>
          <w:sz w:val="26"/>
          <w:szCs w:val="26"/>
        </w:rPr>
        <w:t xml:space="preserve">Any violation of this standard may be subject to disciplinary action according to </w:t>
      </w:r>
      <w:r w:rsidRPr="00104DA3">
        <w:rPr>
          <w:rFonts w:ascii="Arial" w:hAnsi="Arial" w:cs="Arial"/>
          <w:color w:val="373E49" w:themeColor="accent1"/>
          <w:sz w:val="26"/>
          <w:szCs w:val="26"/>
          <w:highlight w:val="cyan"/>
        </w:rPr>
        <w:t>&lt;</w:t>
      </w:r>
      <w:r w:rsidR="00544961" w:rsidRPr="00104DA3">
        <w:rPr>
          <w:rFonts w:ascii="Arial" w:hAnsi="Arial" w:cs="Arial"/>
          <w:color w:val="373E49" w:themeColor="accent1"/>
          <w:sz w:val="26"/>
          <w:szCs w:val="26"/>
          <w:highlight w:val="cyan"/>
        </w:rPr>
        <w:t xml:space="preserve">organization </w:t>
      </w:r>
      <w:r w:rsidRPr="00104DA3">
        <w:rPr>
          <w:rFonts w:ascii="Arial" w:hAnsi="Arial" w:cs="Arial"/>
          <w:color w:val="373E49" w:themeColor="accent1"/>
          <w:sz w:val="26"/>
          <w:szCs w:val="26"/>
          <w:highlight w:val="cyan"/>
        </w:rPr>
        <w:t>name&gt;</w:t>
      </w:r>
      <w:r w:rsidR="00CF22CA" w:rsidRPr="00104DA3">
        <w:rPr>
          <w:rFonts w:ascii="Arial" w:hAnsi="Arial" w:cs="Arial"/>
          <w:color w:val="373E49" w:themeColor="accent1"/>
          <w:sz w:val="26"/>
          <w:szCs w:val="26"/>
        </w:rPr>
        <w:t>’</w:t>
      </w:r>
      <w:r w:rsidRPr="00104DA3">
        <w:rPr>
          <w:rFonts w:ascii="Arial" w:hAnsi="Arial" w:cs="Arial"/>
          <w:color w:val="373E49" w:themeColor="accent1"/>
          <w:sz w:val="26"/>
          <w:szCs w:val="26"/>
        </w:rPr>
        <w:t xml:space="preserve">s </w:t>
      </w:r>
      <w:r w:rsidR="007E39EF" w:rsidRPr="00104DA3">
        <w:rPr>
          <w:rFonts w:ascii="Arial" w:hAnsi="Arial" w:cs="Arial"/>
          <w:color w:val="373E49" w:themeColor="accent1"/>
          <w:sz w:val="26"/>
          <w:szCs w:val="26"/>
        </w:rPr>
        <w:t>procedures</w:t>
      </w:r>
      <w:r w:rsidRPr="00104DA3">
        <w:rPr>
          <w:rFonts w:ascii="Arial" w:hAnsi="Arial" w:cs="Arial"/>
          <w:color w:val="373E49" w:themeColor="accent1"/>
          <w:sz w:val="26"/>
          <w:szCs w:val="26"/>
        </w:rPr>
        <w:t>.</w:t>
      </w:r>
    </w:p>
    <w:p w14:paraId="387C8C3D" w14:textId="77777777" w:rsidR="00BE2390" w:rsidRPr="0078457C" w:rsidRDefault="00BE2390">
      <w:pPr>
        <w:rPr>
          <w:rFonts w:ascii="Arial" w:hAnsi="Arial" w:cs="Arial"/>
        </w:rPr>
      </w:pPr>
    </w:p>
    <w:sectPr w:rsidR="00BE2390" w:rsidRPr="0078457C">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6" w:footer="979"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04F16" w16cid:durableId="28B3F3EA"/>
  <w16cid:commentId w16cid:paraId="5914FE3B" w16cid:durableId="28B3F4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96509" w14:textId="77777777" w:rsidR="00F14BB7" w:rsidRDefault="00F14BB7">
      <w:pPr>
        <w:spacing w:after="0" w:line="240" w:lineRule="auto"/>
      </w:pPr>
      <w:r>
        <w:separator/>
      </w:r>
    </w:p>
  </w:endnote>
  <w:endnote w:type="continuationSeparator" w:id="0">
    <w:p w14:paraId="49A82791" w14:textId="77777777" w:rsidR="00F14BB7" w:rsidRDefault="00F14BB7">
      <w:pPr>
        <w:spacing w:after="0" w:line="240" w:lineRule="auto"/>
      </w:pPr>
      <w:r>
        <w:continuationSeparator/>
      </w:r>
    </w:p>
  </w:endnote>
  <w:endnote w:type="continuationNotice" w:id="1">
    <w:p w14:paraId="2954F554" w14:textId="77777777" w:rsidR="00F14BB7" w:rsidRDefault="00F14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TheSansArabic Light">
    <w:altName w:val="Segoe UI Semilight"/>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3B9F" w14:textId="77777777" w:rsidR="00875A81" w:rsidRDefault="00875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8CAF" w14:textId="3A9A1EE6" w:rsidR="00E87820" w:rsidRDefault="00F14BB7" w:rsidP="00E87820">
    <w:pPr>
      <w:jc w:val="center"/>
      <w:rPr>
        <w:rFonts w:ascii="Arial" w:hAnsi="Arial" w:cs="Arial"/>
        <w:color w:val="F30303"/>
        <w:sz w:val="20"/>
        <w:szCs w:val="20"/>
        <w:highlight w:val="cyan"/>
      </w:rPr>
    </w:pPr>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TIAL" w:value="CONFIDENTTIAL"/>
          <w:listItem w:displayText="PUBLIC" w:value="PUBLIC"/>
        </w:comboBox>
      </w:sdtPr>
      <w:sdtEndPr/>
      <w:sdtContent>
        <w:r w:rsidR="00E87820" w:rsidRPr="00E0411B">
          <w:rPr>
            <w:rFonts w:ascii="Arial" w:eastAsia="Arial" w:hAnsi="Arial" w:cs="Arial"/>
            <w:color w:val="F30303"/>
            <w:sz w:val="20"/>
            <w:szCs w:val="20"/>
            <w:highlight w:val="cyan"/>
            <w:lang w:bidi="en-US"/>
          </w:rPr>
          <w:t>Choose Classification</w:t>
        </w:r>
      </w:sdtContent>
    </w:sdt>
  </w:p>
  <w:p w14:paraId="387C8C49" w14:textId="64DBE55D" w:rsidR="00BE2390" w:rsidRDefault="00714D33">
    <w:pPr>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0056138C" w:rsidRPr="0056138C">
      <w:rPr>
        <w:rFonts w:ascii="TheSansArabic Light" w:eastAsia="TheSansArabic Light" w:hAnsi="TheSansArabic Light" w:cs="TheSansArabic Light"/>
        <w:color w:val="2B3B82"/>
        <w:sz w:val="18"/>
        <w:szCs w:val="18"/>
        <w:highlight w:val="cyan"/>
      </w:rPr>
      <w:t>&lt;1.0&gt;</w:t>
    </w:r>
  </w:p>
  <w:p w14:paraId="387C8C4A" w14:textId="722E0C11" w:rsidR="00BE2390" w:rsidRDefault="00714D33">
    <w:pPr>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rPr>
      <w:fldChar w:fldCharType="separate"/>
    </w:r>
    <w:r w:rsidR="00875A81">
      <w:rPr>
        <w:rFonts w:ascii="TheSansArabic Light" w:eastAsia="TheSansArabic Light" w:hAnsi="TheSansArabic Light" w:cs="TheSansArabic Light"/>
        <w:noProof/>
        <w:color w:val="2B3B82"/>
        <w:sz w:val="18"/>
        <w:szCs w:val="18"/>
      </w:rPr>
      <w:t>9</w:t>
    </w:r>
    <w:r>
      <w:rPr>
        <w:rFonts w:ascii="TheSansArabic Light" w:eastAsia="TheSansArabic Light" w:hAnsi="TheSansArabic Light" w:cs="TheSansArabic Light"/>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C4B" w14:textId="0F2C7FE2" w:rsidR="00BE2390" w:rsidRDefault="00BE2390">
    <w:pPr>
      <w:pBdr>
        <w:top w:val="nil"/>
        <w:left w:val="nil"/>
        <w:bottom w:val="nil"/>
        <w:right w:val="nil"/>
        <w:between w:val="nil"/>
      </w:pBdr>
      <w:tabs>
        <w:tab w:val="center" w:pos="4680"/>
        <w:tab w:val="right" w:pos="9360"/>
      </w:tabs>
      <w:spacing w:after="0" w:line="240" w:lineRule="auto"/>
      <w:rPr>
        <w:color w:val="000000"/>
      </w:rPr>
    </w:pPr>
  </w:p>
  <w:p w14:paraId="387C8C4C" w14:textId="490811C5" w:rsidR="00BE2390" w:rsidRDefault="00BE23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BDDD6" w14:textId="77777777" w:rsidR="00F14BB7" w:rsidRDefault="00F14BB7">
      <w:pPr>
        <w:spacing w:after="0" w:line="240" w:lineRule="auto"/>
      </w:pPr>
      <w:r>
        <w:separator/>
      </w:r>
    </w:p>
  </w:footnote>
  <w:footnote w:type="continuationSeparator" w:id="0">
    <w:p w14:paraId="15EF4B49" w14:textId="77777777" w:rsidR="00F14BB7" w:rsidRDefault="00F14BB7">
      <w:pPr>
        <w:spacing w:after="0" w:line="240" w:lineRule="auto"/>
      </w:pPr>
      <w:r>
        <w:continuationSeparator/>
      </w:r>
    </w:p>
  </w:footnote>
  <w:footnote w:type="continuationNotice" w:id="1">
    <w:p w14:paraId="4E41B68A" w14:textId="77777777" w:rsidR="00F14BB7" w:rsidRDefault="00F14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2B3D" w14:textId="2B3C32B9" w:rsidR="002661D3" w:rsidRPr="00357B64" w:rsidRDefault="00357B64" w:rsidP="00357B64">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C47" w14:textId="5DF58BC1" w:rsidR="00BE2390" w:rsidRDefault="0056741F" w:rsidP="00357B64">
    <w:pPr>
      <w:pStyle w:val="Header"/>
      <w:bidi/>
      <w:jc w:val="center"/>
      <w:rPr>
        <w:color w:val="000000"/>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0290" behindDoc="1" locked="0" layoutInCell="1" allowOverlap="1" wp14:anchorId="3C9343D6" wp14:editId="5E559755">
              <wp:simplePos x="0" y="0"/>
              <wp:positionH relativeFrom="margin">
                <wp:posOffset>-95693</wp:posOffset>
              </wp:positionH>
              <wp:positionV relativeFrom="paragraph">
                <wp:posOffset>-171863</wp:posOffset>
              </wp:positionV>
              <wp:extent cx="2876550" cy="531627"/>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2876550" cy="5316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EA828" w14:textId="3ED37F93" w:rsidR="00DA6551" w:rsidRPr="00233924" w:rsidRDefault="0056741F" w:rsidP="00DA6551">
                          <w:pPr>
                            <w:rPr>
                              <w:rFonts w:ascii="DIN NEXT™ ARABIC MEDIUM" w:hAnsi="DIN NEXT™ ARABIC MEDIUM" w:cs="DIN NEXT™ ARABIC MEDIUM"/>
                              <w:color w:val="373E49" w:themeColor="accent1"/>
                              <w:sz w:val="24"/>
                              <w:szCs w:val="24"/>
                            </w:rPr>
                          </w:pPr>
                          <w:r w:rsidRPr="0056741F">
                            <w:rPr>
                              <w:rFonts w:ascii="DIN NEXT™ ARABIC MEDIUM" w:hAnsi="DIN NEXT™ ARABIC MEDIUM" w:cs="DIN NEXT™ ARABIC MEDIUM"/>
                              <w:color w:val="373E49" w:themeColor="accent1"/>
                              <w:sz w:val="24"/>
                              <w:szCs w:val="24"/>
                            </w:rPr>
                            <w:t xml:space="preserve">Advanced Persistent Threats </w:t>
                          </w:r>
                          <w:r>
                            <w:rPr>
                              <w:rFonts w:ascii="DIN NEXT™ ARABIC MEDIUM" w:hAnsi="DIN NEXT™ ARABIC MEDIUM" w:cs="DIN NEXT™ ARABIC MEDIUM"/>
                              <w:color w:val="373E49" w:themeColor="accent1"/>
                              <w:sz w:val="24"/>
                              <w:szCs w:val="24"/>
                            </w:rPr>
                            <w:t>(</w:t>
                          </w:r>
                          <w:r w:rsidR="00DA6551" w:rsidRPr="00DA6551">
                            <w:rPr>
                              <w:rFonts w:ascii="DIN NEXT™ ARABIC MEDIUM" w:hAnsi="DIN NEXT™ ARABIC MEDIUM" w:cs="DIN NEXT™ ARABIC MEDIUM"/>
                              <w:color w:val="373E49" w:themeColor="accent1"/>
                              <w:sz w:val="24"/>
                              <w:szCs w:val="24"/>
                            </w:rPr>
                            <w:t>APT</w:t>
                          </w:r>
                          <w:r>
                            <w:rPr>
                              <w:rFonts w:ascii="DIN NEXT™ ARABIC MEDIUM" w:hAnsi="DIN NEXT™ ARABIC MEDIUM" w:cs="DIN NEXT™ ARABIC MEDIUM"/>
                              <w:color w:val="373E49" w:themeColor="accent1"/>
                              <w:sz w:val="24"/>
                              <w:szCs w:val="24"/>
                            </w:rPr>
                            <w:t>)</w:t>
                          </w:r>
                          <w:r w:rsidR="00DA6551" w:rsidRPr="00DA6551">
                            <w:rPr>
                              <w:rFonts w:ascii="DIN NEXT™ ARABIC MEDIUM" w:hAnsi="DIN NEXT™ ARABIC MEDIUM" w:cs="DIN NEXT™ ARABIC MEDIUM"/>
                              <w:color w:val="373E49" w:themeColor="accent1"/>
                              <w:sz w:val="24"/>
                              <w:szCs w:val="24"/>
                            </w:rPr>
                            <w:t xml:space="preserve">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9343D6" id="_x0000_t202" coordsize="21600,21600" o:spt="202" path="m,l,21600r21600,l21600,xe">
              <v:stroke joinstyle="miter"/>
              <v:path gradientshapeok="t" o:connecttype="rect"/>
            </v:shapetype>
            <v:shape id="Text Box 9" o:spid="_x0000_s1029" type="#_x0000_t202" style="position:absolute;left:0;text-align:left;margin-left:-7.55pt;margin-top:-13.55pt;width:226.5pt;height:41.8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" filled="f" stroked="f" strokeweight=".5pt">
              <v:textbox>
                <w:txbxContent>
                  <w:p w14:paraId="489EA828" w14:textId="3ED37F93" w:rsidR="00DA6551" w:rsidRPr="00233924" w:rsidRDefault="0056741F" w:rsidP="00DA6551">
                    <w:pPr>
                      <w:rPr>
                        <w:rFonts w:ascii="DIN NEXT™ ARABIC MEDIUM" w:hAnsi="DIN NEXT™ ARABIC MEDIUM" w:cs="DIN NEXT™ ARABIC MEDIUM"/>
                        <w:color w:val="373E49" w:themeColor="accent1"/>
                        <w:sz w:val="24"/>
                        <w:szCs w:val="24"/>
                      </w:rPr>
                    </w:pPr>
                    <w:r w:rsidRPr="0056741F">
                      <w:rPr>
                        <w:rFonts w:ascii="DIN NEXT™ ARABIC MEDIUM" w:hAnsi="DIN NEXT™ ARABIC MEDIUM" w:cs="DIN NEXT™ ARABIC MEDIUM"/>
                        <w:color w:val="373E49" w:themeColor="accent1"/>
                        <w:sz w:val="24"/>
                        <w:szCs w:val="24"/>
                      </w:rPr>
                      <w:t xml:space="preserve">Advanced Persistent Threats </w:t>
                    </w:r>
                    <w:r>
                      <w:rPr>
                        <w:rFonts w:ascii="DIN NEXT™ ARABIC MEDIUM" w:hAnsi="DIN NEXT™ ARABIC MEDIUM" w:cs="DIN NEXT™ ARABIC MEDIUM"/>
                        <w:color w:val="373E49" w:themeColor="accent1"/>
                        <w:sz w:val="24"/>
                        <w:szCs w:val="24"/>
                      </w:rPr>
                      <w:t>(</w:t>
                    </w:r>
                    <w:r w:rsidR="00DA6551" w:rsidRPr="00DA6551">
                      <w:rPr>
                        <w:rFonts w:ascii="DIN NEXT™ ARABIC MEDIUM" w:hAnsi="DIN NEXT™ ARABIC MEDIUM" w:cs="DIN NEXT™ ARABIC MEDIUM"/>
                        <w:color w:val="373E49" w:themeColor="accent1"/>
                        <w:sz w:val="24"/>
                        <w:szCs w:val="24"/>
                      </w:rPr>
                      <w:t>APT</w:t>
                    </w:r>
                    <w:r>
                      <w:rPr>
                        <w:rFonts w:ascii="DIN NEXT™ ARABIC MEDIUM" w:hAnsi="DIN NEXT™ ARABIC MEDIUM" w:cs="DIN NEXT™ ARABIC MEDIUM"/>
                        <w:color w:val="373E49" w:themeColor="accent1"/>
                        <w:sz w:val="24"/>
                        <w:szCs w:val="24"/>
                      </w:rPr>
                      <w:t>)</w:t>
                    </w:r>
                    <w:r w:rsidR="00DA6551" w:rsidRPr="00DA6551">
                      <w:rPr>
                        <w:rFonts w:ascii="DIN NEXT™ ARABIC MEDIUM" w:hAnsi="DIN NEXT™ ARABIC MEDIUM" w:cs="DIN NEXT™ ARABIC MEDIUM"/>
                        <w:color w:val="373E49" w:themeColor="accent1"/>
                        <w:sz w:val="24"/>
                        <w:szCs w:val="24"/>
                      </w:rPr>
                      <w:t xml:space="preserve"> Standard Template</w:t>
                    </w:r>
                  </w:p>
                </w:txbxContent>
              </v:textbox>
              <w10:wrap anchorx="margin"/>
            </v:shape>
          </w:pict>
        </mc:Fallback>
      </mc:AlternateContent>
    </w:r>
    <w:r w:rsidR="00DA6551">
      <w:rPr>
        <w:noProof/>
      </w:rPr>
      <mc:AlternateContent>
        <mc:Choice Requires="wps">
          <w:drawing>
            <wp:anchor distT="0" distB="0" distL="114300" distR="114300" simplePos="0" relativeHeight="251661314" behindDoc="0" locked="0" layoutInCell="1" allowOverlap="1" wp14:anchorId="690E6F94" wp14:editId="69DB5E33">
              <wp:simplePos x="0" y="0"/>
              <wp:positionH relativeFrom="column">
                <wp:posOffset>-463550</wp:posOffset>
              </wp:positionH>
              <wp:positionV relativeFrom="paragraph">
                <wp:posOffset>-442595</wp:posOffset>
              </wp:positionV>
              <wp:extent cx="45085"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C1771F" id="Rectangle 7" o:spid="_x0000_s1026" style="position:absolute;margin-left:-36.5pt;margin-top:-34.85pt;width:3.55pt;height:65.25pt;flip:x;z-index:251661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" fillcolor="#373e49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9122" w14:textId="2D534491" w:rsidR="002661D3" w:rsidRPr="00357B64" w:rsidRDefault="002661D3" w:rsidP="00357B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C91"/>
    <w:multiLevelType w:val="hybridMultilevel"/>
    <w:tmpl w:val="E9CE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C2F0C"/>
    <w:multiLevelType w:val="multilevel"/>
    <w:tmpl w:val="37923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BE04A0"/>
    <w:multiLevelType w:val="hybridMultilevel"/>
    <w:tmpl w:val="5092878E"/>
    <w:lvl w:ilvl="0" w:tplc="E72E5D2E">
      <w:start w:val="1"/>
      <w:numFmt w:val="decimal"/>
      <w:lvlText w:val="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49595E"/>
    <w:multiLevelType w:val="hybridMultilevel"/>
    <w:tmpl w:val="05B07D90"/>
    <w:lvl w:ilvl="0" w:tplc="913A0982">
      <w:numFmt w:val="bullet"/>
      <w:lvlText w:val="-"/>
      <w:lvlJc w:val="left"/>
      <w:pPr>
        <w:ind w:left="720" w:hanging="360"/>
      </w:pPr>
      <w:rPr>
        <w:rFonts w:ascii="DIN NEXT™ ARABIC REGULAR" w:eastAsia="DIN NEXT™ ARABIC REGULAR" w:hAnsi="DIN NEXT™ ARABIC REGULAR" w:cs="DIN NEXT™ ARABIC REGULAR"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417C5D"/>
    <w:multiLevelType w:val="multilevel"/>
    <w:tmpl w:val="8F0418DC"/>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7" w15:restartNumberingAfterBreak="0">
    <w:nsid w:val="33352356"/>
    <w:multiLevelType w:val="hybridMultilevel"/>
    <w:tmpl w:val="9A3A33CC"/>
    <w:lvl w:ilvl="0" w:tplc="A35EEFC2">
      <w:start w:val="1"/>
      <w:numFmt w:val="decimal"/>
      <w:lvlText w:val="1-%1"/>
      <w:lvlJc w:val="left"/>
      <w:pPr>
        <w:ind w:left="450" w:hanging="360"/>
      </w:pPr>
      <w:rPr>
        <w:rFonts w:ascii="Arial" w:hAnsi="Arial" w:cs="Arial"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 w15:restartNumberingAfterBreak="0">
    <w:nsid w:val="368E17DA"/>
    <w:multiLevelType w:val="hybridMultilevel"/>
    <w:tmpl w:val="E21AC41A"/>
    <w:lvl w:ilvl="0" w:tplc="98E882EC">
      <w:start w:val="1"/>
      <w:numFmt w:val="decimal"/>
      <w:lvlText w:val="4-%1"/>
      <w:lvlJc w:val="left"/>
      <w:pPr>
        <w:ind w:left="540" w:hanging="360"/>
      </w:pPr>
      <w:rPr>
        <w:rFonts w:hint="default"/>
      </w:rPr>
    </w:lvl>
    <w:lvl w:ilvl="1" w:tplc="92320192">
      <w:start w:val="1"/>
      <w:numFmt w:val="decimal"/>
      <w:lvlText w:val="%2."/>
      <w:lvlJc w:val="left"/>
      <w:pPr>
        <w:ind w:left="1620" w:hanging="720"/>
      </w:pPr>
      <w:rPr>
        <w:rFonts w:hint="default"/>
      </w:r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3EC66E4D"/>
    <w:multiLevelType w:val="hybridMultilevel"/>
    <w:tmpl w:val="B7B2CD7A"/>
    <w:lvl w:ilvl="0" w:tplc="2D3CCF0E">
      <w:start w:val="1"/>
      <w:numFmt w:val="decimal"/>
      <w:lvlText w:val="3-%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2F64A2"/>
    <w:multiLevelType w:val="hybridMultilevel"/>
    <w:tmpl w:val="D92ABDD8"/>
    <w:lvl w:ilvl="0" w:tplc="A35EEFC2">
      <w:start w:val="1"/>
      <w:numFmt w:val="decimal"/>
      <w:lvlText w:val="1-%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022686"/>
    <w:multiLevelType w:val="hybridMultilevel"/>
    <w:tmpl w:val="FB8A7E82"/>
    <w:lvl w:ilvl="0" w:tplc="3746F82A">
      <w:numFmt w:val="bullet"/>
      <w:lvlText w:val="-"/>
      <w:lvlJc w:val="left"/>
      <w:pPr>
        <w:ind w:left="720" w:hanging="360"/>
      </w:pPr>
      <w:rPr>
        <w:rFonts w:ascii="DIN NEXT™ ARABIC REGULAR" w:eastAsia="DIN NEXT™ ARABIC REGULAR" w:hAnsi="DIN NEXT™ ARABIC REGULAR" w:cs="DIN NEXT™ ARABIC REGULAR"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186A42"/>
    <w:multiLevelType w:val="multilevel"/>
    <w:tmpl w:val="5FE2F1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661D39"/>
    <w:multiLevelType w:val="hybridMultilevel"/>
    <w:tmpl w:val="82DA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2"/>
  </w:num>
  <w:num w:numId="5">
    <w:abstractNumId w:val="10"/>
  </w:num>
  <w:num w:numId="6">
    <w:abstractNumId w:val="7"/>
  </w:num>
  <w:num w:numId="7">
    <w:abstractNumId w:val="4"/>
  </w:num>
  <w:num w:numId="8">
    <w:abstractNumId w:val="9"/>
  </w:num>
  <w:num w:numId="9">
    <w:abstractNumId w:val="8"/>
  </w:num>
  <w:num w:numId="10">
    <w:abstractNumId w:val="5"/>
  </w:num>
  <w:num w:numId="11">
    <w:abstractNumId w:val="11"/>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yMbawMDAwsjQytjRX0lEKTi0uzszPAykwqgUAw2+LAywAAAA="/>
  </w:docVars>
  <w:rsids>
    <w:rsidRoot w:val="00BE2390"/>
    <w:rsid w:val="0000339C"/>
    <w:rsid w:val="00024A3A"/>
    <w:rsid w:val="00030504"/>
    <w:rsid w:val="00032B00"/>
    <w:rsid w:val="00042D66"/>
    <w:rsid w:val="0005539E"/>
    <w:rsid w:val="00061894"/>
    <w:rsid w:val="00067D0B"/>
    <w:rsid w:val="00074D20"/>
    <w:rsid w:val="00076A34"/>
    <w:rsid w:val="00077650"/>
    <w:rsid w:val="00082E4D"/>
    <w:rsid w:val="00097B11"/>
    <w:rsid w:val="000B1CB1"/>
    <w:rsid w:val="000C4822"/>
    <w:rsid w:val="000C5DA0"/>
    <w:rsid w:val="000E147E"/>
    <w:rsid w:val="000F5F23"/>
    <w:rsid w:val="00104DA3"/>
    <w:rsid w:val="00106EBE"/>
    <w:rsid w:val="00123E07"/>
    <w:rsid w:val="00123E5A"/>
    <w:rsid w:val="00134352"/>
    <w:rsid w:val="0017354F"/>
    <w:rsid w:val="00187225"/>
    <w:rsid w:val="00187D97"/>
    <w:rsid w:val="0019646E"/>
    <w:rsid w:val="001B59BC"/>
    <w:rsid w:val="001C155C"/>
    <w:rsid w:val="001C2FCE"/>
    <w:rsid w:val="001D0F23"/>
    <w:rsid w:val="001D246B"/>
    <w:rsid w:val="001E66D9"/>
    <w:rsid w:val="001E6914"/>
    <w:rsid w:val="00203392"/>
    <w:rsid w:val="00204502"/>
    <w:rsid w:val="0021092D"/>
    <w:rsid w:val="00222CA3"/>
    <w:rsid w:val="002231CA"/>
    <w:rsid w:val="002661D3"/>
    <w:rsid w:val="00266A00"/>
    <w:rsid w:val="002A4CE8"/>
    <w:rsid w:val="002C0048"/>
    <w:rsid w:val="002E1FC3"/>
    <w:rsid w:val="002E33D8"/>
    <w:rsid w:val="002E579C"/>
    <w:rsid w:val="002E6816"/>
    <w:rsid w:val="00304AF7"/>
    <w:rsid w:val="00312474"/>
    <w:rsid w:val="00323899"/>
    <w:rsid w:val="00324254"/>
    <w:rsid w:val="00347ED9"/>
    <w:rsid w:val="00354E99"/>
    <w:rsid w:val="00355285"/>
    <w:rsid w:val="00357B64"/>
    <w:rsid w:val="003668CC"/>
    <w:rsid w:val="003702A8"/>
    <w:rsid w:val="00373758"/>
    <w:rsid w:val="0037773F"/>
    <w:rsid w:val="003910F3"/>
    <w:rsid w:val="00396DEE"/>
    <w:rsid w:val="003B06C3"/>
    <w:rsid w:val="003B3E13"/>
    <w:rsid w:val="003C3214"/>
    <w:rsid w:val="003C6734"/>
    <w:rsid w:val="003D4960"/>
    <w:rsid w:val="003F0154"/>
    <w:rsid w:val="003F6864"/>
    <w:rsid w:val="0040615E"/>
    <w:rsid w:val="004175EB"/>
    <w:rsid w:val="00443B3D"/>
    <w:rsid w:val="004508B3"/>
    <w:rsid w:val="00451566"/>
    <w:rsid w:val="004739E5"/>
    <w:rsid w:val="0047691E"/>
    <w:rsid w:val="004838F8"/>
    <w:rsid w:val="0048407C"/>
    <w:rsid w:val="00491C31"/>
    <w:rsid w:val="00491FA6"/>
    <w:rsid w:val="004927A2"/>
    <w:rsid w:val="00493E5F"/>
    <w:rsid w:val="004B0B7A"/>
    <w:rsid w:val="004B0ED1"/>
    <w:rsid w:val="004B2C5A"/>
    <w:rsid w:val="004C4F85"/>
    <w:rsid w:val="004C5F76"/>
    <w:rsid w:val="004D1A90"/>
    <w:rsid w:val="004D7E02"/>
    <w:rsid w:val="004F5307"/>
    <w:rsid w:val="00501038"/>
    <w:rsid w:val="00501B4F"/>
    <w:rsid w:val="00517A49"/>
    <w:rsid w:val="0052770F"/>
    <w:rsid w:val="00544961"/>
    <w:rsid w:val="0056138C"/>
    <w:rsid w:val="0056370F"/>
    <w:rsid w:val="0056741F"/>
    <w:rsid w:val="00570054"/>
    <w:rsid w:val="00570A8A"/>
    <w:rsid w:val="005856ED"/>
    <w:rsid w:val="005A17B0"/>
    <w:rsid w:val="005C2947"/>
    <w:rsid w:val="005C48DA"/>
    <w:rsid w:val="005C5268"/>
    <w:rsid w:val="005C6339"/>
    <w:rsid w:val="005C7FFB"/>
    <w:rsid w:val="005D5767"/>
    <w:rsid w:val="005F7DBE"/>
    <w:rsid w:val="00607523"/>
    <w:rsid w:val="006353C8"/>
    <w:rsid w:val="00637903"/>
    <w:rsid w:val="00641014"/>
    <w:rsid w:val="00641AD3"/>
    <w:rsid w:val="00642E03"/>
    <w:rsid w:val="00643728"/>
    <w:rsid w:val="00647700"/>
    <w:rsid w:val="0065090A"/>
    <w:rsid w:val="00661EB3"/>
    <w:rsid w:val="00675AD5"/>
    <w:rsid w:val="00680E6B"/>
    <w:rsid w:val="006908FC"/>
    <w:rsid w:val="0069099D"/>
    <w:rsid w:val="00691250"/>
    <w:rsid w:val="00694FAA"/>
    <w:rsid w:val="006952B2"/>
    <w:rsid w:val="006A0088"/>
    <w:rsid w:val="006A14C4"/>
    <w:rsid w:val="006A4C8C"/>
    <w:rsid w:val="006A743F"/>
    <w:rsid w:val="006A781C"/>
    <w:rsid w:val="006B1EF1"/>
    <w:rsid w:val="006B3C14"/>
    <w:rsid w:val="006B53D7"/>
    <w:rsid w:val="006B7667"/>
    <w:rsid w:val="006D0B5E"/>
    <w:rsid w:val="006E610A"/>
    <w:rsid w:val="00714D33"/>
    <w:rsid w:val="0072314C"/>
    <w:rsid w:val="00724E55"/>
    <w:rsid w:val="0072675E"/>
    <w:rsid w:val="007271C5"/>
    <w:rsid w:val="00751A4E"/>
    <w:rsid w:val="00762615"/>
    <w:rsid w:val="00777B5A"/>
    <w:rsid w:val="0078457C"/>
    <w:rsid w:val="00790734"/>
    <w:rsid w:val="00790EED"/>
    <w:rsid w:val="00792140"/>
    <w:rsid w:val="007A301B"/>
    <w:rsid w:val="007A3AC3"/>
    <w:rsid w:val="007B006E"/>
    <w:rsid w:val="007C7A96"/>
    <w:rsid w:val="007D487B"/>
    <w:rsid w:val="007D4DD3"/>
    <w:rsid w:val="007D4FD1"/>
    <w:rsid w:val="007D5811"/>
    <w:rsid w:val="007E39EF"/>
    <w:rsid w:val="007E6981"/>
    <w:rsid w:val="007F4143"/>
    <w:rsid w:val="007F4EC1"/>
    <w:rsid w:val="007F7B9E"/>
    <w:rsid w:val="00803BE2"/>
    <w:rsid w:val="00827FB0"/>
    <w:rsid w:val="00832ED7"/>
    <w:rsid w:val="00837F67"/>
    <w:rsid w:val="008435EB"/>
    <w:rsid w:val="0084760E"/>
    <w:rsid w:val="008656CE"/>
    <w:rsid w:val="008711D6"/>
    <w:rsid w:val="00875A81"/>
    <w:rsid w:val="00875BD9"/>
    <w:rsid w:val="00884244"/>
    <w:rsid w:val="00891338"/>
    <w:rsid w:val="008A3083"/>
    <w:rsid w:val="008A4017"/>
    <w:rsid w:val="008A58E1"/>
    <w:rsid w:val="008D44C2"/>
    <w:rsid w:val="008D475B"/>
    <w:rsid w:val="008D5A77"/>
    <w:rsid w:val="008E166C"/>
    <w:rsid w:val="008E67F9"/>
    <w:rsid w:val="009029FA"/>
    <w:rsid w:val="0091058B"/>
    <w:rsid w:val="009144BE"/>
    <w:rsid w:val="00930DC3"/>
    <w:rsid w:val="00934BB4"/>
    <w:rsid w:val="0095648E"/>
    <w:rsid w:val="00964559"/>
    <w:rsid w:val="0096687D"/>
    <w:rsid w:val="00973664"/>
    <w:rsid w:val="00974EF5"/>
    <w:rsid w:val="009A1DC3"/>
    <w:rsid w:val="009A4ACE"/>
    <w:rsid w:val="009B2191"/>
    <w:rsid w:val="009B36C0"/>
    <w:rsid w:val="009D0868"/>
    <w:rsid w:val="009D63FD"/>
    <w:rsid w:val="009D74F9"/>
    <w:rsid w:val="009E07E6"/>
    <w:rsid w:val="009F27CC"/>
    <w:rsid w:val="009F7B64"/>
    <w:rsid w:val="00A060CD"/>
    <w:rsid w:val="00A16017"/>
    <w:rsid w:val="00A234D8"/>
    <w:rsid w:val="00A24757"/>
    <w:rsid w:val="00A36B24"/>
    <w:rsid w:val="00A45D65"/>
    <w:rsid w:val="00A573A0"/>
    <w:rsid w:val="00A86153"/>
    <w:rsid w:val="00AA0310"/>
    <w:rsid w:val="00AA5A33"/>
    <w:rsid w:val="00AB279D"/>
    <w:rsid w:val="00AB6A2D"/>
    <w:rsid w:val="00AC63DE"/>
    <w:rsid w:val="00AC6761"/>
    <w:rsid w:val="00B01A4C"/>
    <w:rsid w:val="00B11C17"/>
    <w:rsid w:val="00B15B4C"/>
    <w:rsid w:val="00B20832"/>
    <w:rsid w:val="00B22188"/>
    <w:rsid w:val="00B40AF4"/>
    <w:rsid w:val="00B52269"/>
    <w:rsid w:val="00B528D8"/>
    <w:rsid w:val="00B5767F"/>
    <w:rsid w:val="00B630E5"/>
    <w:rsid w:val="00B63884"/>
    <w:rsid w:val="00B733E3"/>
    <w:rsid w:val="00B740B2"/>
    <w:rsid w:val="00B84F74"/>
    <w:rsid w:val="00B87AB1"/>
    <w:rsid w:val="00BA25E5"/>
    <w:rsid w:val="00BA3946"/>
    <w:rsid w:val="00BC5B8C"/>
    <w:rsid w:val="00BC632D"/>
    <w:rsid w:val="00BD6CFD"/>
    <w:rsid w:val="00BE2390"/>
    <w:rsid w:val="00BF1680"/>
    <w:rsid w:val="00BF1F78"/>
    <w:rsid w:val="00BF691A"/>
    <w:rsid w:val="00BF6C34"/>
    <w:rsid w:val="00C20C8B"/>
    <w:rsid w:val="00C244D0"/>
    <w:rsid w:val="00C32169"/>
    <w:rsid w:val="00C74858"/>
    <w:rsid w:val="00C80DBA"/>
    <w:rsid w:val="00C83F7E"/>
    <w:rsid w:val="00CA7482"/>
    <w:rsid w:val="00CB06ED"/>
    <w:rsid w:val="00CC4D39"/>
    <w:rsid w:val="00CD2DA4"/>
    <w:rsid w:val="00CD461D"/>
    <w:rsid w:val="00CE2079"/>
    <w:rsid w:val="00CF1E19"/>
    <w:rsid w:val="00CF22CA"/>
    <w:rsid w:val="00D046F7"/>
    <w:rsid w:val="00D114DF"/>
    <w:rsid w:val="00D15976"/>
    <w:rsid w:val="00D319AB"/>
    <w:rsid w:val="00D3521C"/>
    <w:rsid w:val="00D42719"/>
    <w:rsid w:val="00D56AC2"/>
    <w:rsid w:val="00D6538C"/>
    <w:rsid w:val="00D653F0"/>
    <w:rsid w:val="00D67F6A"/>
    <w:rsid w:val="00D739DC"/>
    <w:rsid w:val="00D97D2F"/>
    <w:rsid w:val="00DA2C68"/>
    <w:rsid w:val="00DA362D"/>
    <w:rsid w:val="00DA6551"/>
    <w:rsid w:val="00DB5602"/>
    <w:rsid w:val="00DB7A1C"/>
    <w:rsid w:val="00DC42D3"/>
    <w:rsid w:val="00DF5C7E"/>
    <w:rsid w:val="00E0059B"/>
    <w:rsid w:val="00E00E17"/>
    <w:rsid w:val="00E018EF"/>
    <w:rsid w:val="00E051CC"/>
    <w:rsid w:val="00E11EDD"/>
    <w:rsid w:val="00E2389B"/>
    <w:rsid w:val="00E246E7"/>
    <w:rsid w:val="00E5080F"/>
    <w:rsid w:val="00E50DDC"/>
    <w:rsid w:val="00E51882"/>
    <w:rsid w:val="00E521F4"/>
    <w:rsid w:val="00E62BA3"/>
    <w:rsid w:val="00E6350E"/>
    <w:rsid w:val="00E67197"/>
    <w:rsid w:val="00E74EE1"/>
    <w:rsid w:val="00E7617F"/>
    <w:rsid w:val="00E76BC6"/>
    <w:rsid w:val="00E869E7"/>
    <w:rsid w:val="00E87820"/>
    <w:rsid w:val="00E931F0"/>
    <w:rsid w:val="00EA08AA"/>
    <w:rsid w:val="00EA3127"/>
    <w:rsid w:val="00EA5284"/>
    <w:rsid w:val="00EA75B1"/>
    <w:rsid w:val="00EE5F74"/>
    <w:rsid w:val="00EE603A"/>
    <w:rsid w:val="00EF1EFD"/>
    <w:rsid w:val="00F14BB7"/>
    <w:rsid w:val="00F354B7"/>
    <w:rsid w:val="00F36CE8"/>
    <w:rsid w:val="00F36EAB"/>
    <w:rsid w:val="00F46033"/>
    <w:rsid w:val="00F947D5"/>
    <w:rsid w:val="00FA7F2B"/>
    <w:rsid w:val="00FB0A31"/>
    <w:rsid w:val="00FD3662"/>
    <w:rsid w:val="00FD7D89"/>
    <w:rsid w:val="00FE1A6B"/>
    <w:rsid w:val="00FE5B34"/>
    <w:rsid w:val="00FE7263"/>
    <w:rsid w:val="00FF0D1B"/>
    <w:rsid w:val="128A48F8"/>
    <w:rsid w:val="1B22510F"/>
    <w:rsid w:val="257A63B4"/>
    <w:rsid w:val="262FBF5A"/>
    <w:rsid w:val="522C37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C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B20832"/>
    <w:pPr>
      <w:tabs>
        <w:tab w:val="right" w:leader="dot" w:pos="9017"/>
      </w:tabs>
      <w:spacing w:after="100"/>
      <w:jc w:val="right"/>
    </w:pPr>
    <w:rPr>
      <w:rFonts w:cstheme="minorHAnsi"/>
    </w:rPr>
  </w:style>
  <w:style w:type="paragraph" w:styleId="TOC2">
    <w:name w:val="toc 2"/>
    <w:basedOn w:val="Normal"/>
    <w:next w:val="Normal"/>
    <w:autoRedefine/>
    <w:uiPriority w:val="39"/>
    <w:unhideWhenUsed/>
    <w:rsid w:val="00DE7CBC"/>
    <w:pPr>
      <w:bidi/>
      <w:spacing w:before="120" w:after="0"/>
      <w:ind w:left="210"/>
    </w:pPr>
    <w:rPr>
      <w:rFonts w:cstheme="minorHAnsi"/>
      <w:i/>
      <w:iCs/>
      <w:sz w:val="20"/>
      <w:szCs w:val="24"/>
    </w:rPr>
  </w:style>
  <w:style w:type="paragraph" w:styleId="TOC3">
    <w:name w:val="toc 3"/>
    <w:basedOn w:val="Normal"/>
    <w:next w:val="Normal"/>
    <w:autoRedefine/>
    <w:uiPriority w:val="39"/>
    <w:unhideWhenUsed/>
    <w:rsid w:val="00310163"/>
    <w:pPr>
      <w:bidi/>
      <w:spacing w:after="0"/>
      <w:ind w:left="420"/>
    </w:pPr>
    <w:rPr>
      <w:rFonts w:cstheme="minorHAnsi"/>
      <w:sz w:val="20"/>
      <w:szCs w:val="24"/>
    </w:rPr>
  </w:style>
  <w:style w:type="character" w:customStyle="1" w:styleId="normaltextrun">
    <w:name w:val="normaltextrun"/>
    <w:basedOn w:val="DefaultParagraphFont"/>
    <w:rsid w:val="008E67F9"/>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
    <w:next w:val="Normal"/>
    <w:autoRedefine/>
    <w:uiPriority w:val="39"/>
    <w:unhideWhenUsed/>
    <w:rsid w:val="00337CA5"/>
    <w:pPr>
      <w:bidi/>
      <w:spacing w:after="0"/>
      <w:ind w:left="630"/>
    </w:pPr>
    <w:rPr>
      <w:rFonts w:cstheme="minorHAnsi"/>
      <w:sz w:val="20"/>
      <w:szCs w:val="24"/>
    </w:rPr>
  </w:style>
  <w:style w:type="paragraph" w:styleId="TOC5">
    <w:name w:val="toc 5"/>
    <w:basedOn w:val="Normal"/>
    <w:next w:val="Normal"/>
    <w:autoRedefine/>
    <w:uiPriority w:val="39"/>
    <w:unhideWhenUsed/>
    <w:rsid w:val="00337CA5"/>
    <w:pPr>
      <w:bidi/>
      <w:spacing w:after="0"/>
      <w:ind w:left="840"/>
    </w:pPr>
    <w:rPr>
      <w:rFonts w:cstheme="minorHAnsi"/>
      <w:sz w:val="20"/>
      <w:szCs w:val="24"/>
    </w:rPr>
  </w:style>
  <w:style w:type="paragraph" w:styleId="TOC6">
    <w:name w:val="toc 6"/>
    <w:basedOn w:val="Normal"/>
    <w:next w:val="Normal"/>
    <w:autoRedefine/>
    <w:uiPriority w:val="39"/>
    <w:unhideWhenUsed/>
    <w:rsid w:val="00337CA5"/>
    <w:pPr>
      <w:bidi/>
      <w:spacing w:after="0"/>
      <w:ind w:left="1050"/>
    </w:pPr>
    <w:rPr>
      <w:rFonts w:cstheme="minorHAnsi"/>
      <w:sz w:val="20"/>
      <w:szCs w:val="24"/>
    </w:rPr>
  </w:style>
  <w:style w:type="paragraph" w:styleId="TOC7">
    <w:name w:val="toc 7"/>
    <w:basedOn w:val="Normal"/>
    <w:next w:val="Normal"/>
    <w:autoRedefine/>
    <w:uiPriority w:val="39"/>
    <w:unhideWhenUsed/>
    <w:rsid w:val="00337CA5"/>
    <w:pPr>
      <w:bidi/>
      <w:spacing w:after="0"/>
      <w:ind w:left="1260"/>
    </w:pPr>
    <w:rPr>
      <w:rFonts w:cstheme="minorHAnsi"/>
      <w:sz w:val="20"/>
      <w:szCs w:val="24"/>
    </w:rPr>
  </w:style>
  <w:style w:type="paragraph" w:styleId="TOC8">
    <w:name w:val="toc 8"/>
    <w:basedOn w:val="Normal"/>
    <w:next w:val="Normal"/>
    <w:autoRedefine/>
    <w:uiPriority w:val="39"/>
    <w:unhideWhenUsed/>
    <w:rsid w:val="00337CA5"/>
    <w:pPr>
      <w:bidi/>
      <w:spacing w:after="0"/>
      <w:ind w:left="1470"/>
    </w:pPr>
    <w:rPr>
      <w:rFonts w:cstheme="minorHAnsi"/>
      <w:sz w:val="20"/>
      <w:szCs w:val="24"/>
    </w:rPr>
  </w:style>
  <w:style w:type="paragraph" w:styleId="TOC9">
    <w:name w:val="toc 9"/>
    <w:basedOn w:val="Normal"/>
    <w:next w:val="Normal"/>
    <w:autoRedefine/>
    <w:uiPriority w:val="39"/>
    <w:unhideWhenUsed/>
    <w:rsid w:val="00337CA5"/>
    <w:pPr>
      <w:bidi/>
      <w:spacing w:after="0"/>
      <w:ind w:left="1680"/>
    </w:pPr>
    <w:rPr>
      <w:rFonts w:cstheme="minorHAnsi"/>
      <w:sz w:val="20"/>
      <w:szCs w:val="24"/>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e">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9">
    <w:basedOn w:val="TableNormal"/>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
    <w:basedOn w:val="DefaultParagraphFont"/>
    <w:link w:val="ListParagraph"/>
    <w:uiPriority w:val="34"/>
    <w:locked/>
    <w:rsid w:val="00E51882"/>
  </w:style>
  <w:style w:type="paragraph" w:customStyle="1" w:styleId="Normal2">
    <w:name w:val="Normal2"/>
    <w:qFormat/>
    <w:rsid w:val="00077650"/>
    <w:rPr>
      <w:lang w:eastAsia="ja-JP"/>
    </w:rPr>
  </w:style>
  <w:style w:type="paragraph" w:styleId="Revision">
    <w:name w:val="Revision"/>
    <w:hidden/>
    <w:uiPriority w:val="99"/>
    <w:semiHidden/>
    <w:rsid w:val="00B20832"/>
    <w:pPr>
      <w:spacing w:after="0" w:line="240" w:lineRule="auto"/>
    </w:pPr>
  </w:style>
  <w:style w:type="character" w:customStyle="1" w:styleId="UnresolvedMention1">
    <w:name w:val="Unresolved Mention1"/>
    <w:basedOn w:val="DefaultParagraphFont"/>
    <w:uiPriority w:val="99"/>
    <w:unhideWhenUsed/>
    <w:rsid w:val="00884244"/>
    <w:rPr>
      <w:color w:val="605E5C"/>
      <w:shd w:val="clear" w:color="auto" w:fill="E1DFDD"/>
    </w:rPr>
  </w:style>
  <w:style w:type="character" w:customStyle="1" w:styleId="Mention1">
    <w:name w:val="Mention1"/>
    <w:basedOn w:val="DefaultParagraphFont"/>
    <w:uiPriority w:val="99"/>
    <w:unhideWhenUsed/>
    <w:rsid w:val="00884244"/>
    <w:rPr>
      <w:color w:val="2B579A"/>
      <w:shd w:val="clear" w:color="auto" w:fill="E1DFDD"/>
    </w:rPr>
  </w:style>
  <w:style w:type="paragraph" w:customStyle="1" w:styleId="Normal4">
    <w:name w:val="Normal4"/>
    <w:qFormat/>
    <w:rsid w:val="00DA655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05BC449E8403496B43FC10B477125"/>
        <w:category>
          <w:name w:val="General"/>
          <w:gallery w:val="placeholder"/>
        </w:category>
        <w:types>
          <w:type w:val="bbPlcHdr"/>
        </w:types>
        <w:behaviors>
          <w:behavior w:val="content"/>
        </w:behaviors>
        <w:guid w:val="{58196F8C-9F96-4C77-9BE7-CD5F81EEEE85}"/>
      </w:docPartPr>
      <w:docPartBody>
        <w:p w:rsidR="00744E46" w:rsidRDefault="009F78C6" w:rsidP="009F78C6">
          <w:pPr>
            <w:pStyle w:val="56405BC449E8403496B43FC10B477125"/>
          </w:pPr>
          <w:r w:rsidRPr="00AA4E33">
            <w:rPr>
              <w:rStyle w:val="PlaceholderText"/>
              <w:lang w:bidi="en-US"/>
            </w:rPr>
            <w:t>Choose an item.</w:t>
          </w:r>
        </w:p>
      </w:docPartBody>
    </w:docPart>
    <w:docPart>
      <w:docPartPr>
        <w:name w:val="C691A3B045644B12AC97A6196D456DC5"/>
        <w:category>
          <w:name w:val="General"/>
          <w:gallery w:val="placeholder"/>
        </w:category>
        <w:types>
          <w:type w:val="bbPlcHdr"/>
        </w:types>
        <w:behaviors>
          <w:behavior w:val="content"/>
        </w:behaviors>
        <w:guid w:val="{A0EDF0E5-4F13-44E2-898D-D79157FB7F38}"/>
      </w:docPartPr>
      <w:docPartBody>
        <w:p w:rsidR="00744E46" w:rsidRDefault="009F78C6" w:rsidP="009F78C6">
          <w:pPr>
            <w:pStyle w:val="C691A3B045644B12AC97A6196D456DC5"/>
          </w:pPr>
          <w:r>
            <w:rPr>
              <w:rStyle w:val="PlaceholderText"/>
              <w:lang w:bidi="en-US"/>
            </w:rPr>
            <w:t>Click here to enter text.</w:t>
          </w:r>
        </w:p>
      </w:docPartBody>
    </w:docPart>
    <w:docPart>
      <w:docPartPr>
        <w:name w:val="06B8E0CE272544FA87F77BAC818840AF"/>
        <w:category>
          <w:name w:val="General"/>
          <w:gallery w:val="placeholder"/>
        </w:category>
        <w:types>
          <w:type w:val="bbPlcHdr"/>
        </w:types>
        <w:behaviors>
          <w:behavior w:val="content"/>
        </w:behaviors>
        <w:guid w:val="{9B2CC59D-FC07-4D00-9D24-8F6FD4ADEC1C}"/>
      </w:docPartPr>
      <w:docPartBody>
        <w:p w:rsidR="00744E46" w:rsidRDefault="009F78C6" w:rsidP="009F78C6">
          <w:pPr>
            <w:pStyle w:val="06B8E0CE272544FA87F77BAC818840AF"/>
          </w:pPr>
          <w:r w:rsidRPr="002C6AEA">
            <w:rPr>
              <w:rStyle w:val="PlaceholderText"/>
              <w:lang w:bidi="en-US"/>
            </w:rPr>
            <w:t>Click here to enter text.</w:t>
          </w:r>
        </w:p>
      </w:docPartBody>
    </w:docPart>
    <w:docPart>
      <w:docPartPr>
        <w:name w:val="059B2D5B261B4F069DF4834C59AE39E3"/>
        <w:category>
          <w:name w:val="General"/>
          <w:gallery w:val="placeholder"/>
        </w:category>
        <w:types>
          <w:type w:val="bbPlcHdr"/>
        </w:types>
        <w:behaviors>
          <w:behavior w:val="content"/>
        </w:behaviors>
        <w:guid w:val="{77410A9A-E387-4DC7-AB49-2D90405B5DCE}"/>
      </w:docPartPr>
      <w:docPartBody>
        <w:p w:rsidR="00321984" w:rsidRDefault="00D91322" w:rsidP="00D91322">
          <w:pPr>
            <w:pStyle w:val="059B2D5B261B4F069DF4834C59AE39E3"/>
          </w:pPr>
          <w:r>
            <w:rPr>
              <w:rStyle w:val="PlaceholderText"/>
              <w:lang w:bidi="en-US"/>
            </w:rPr>
            <w:t>Click here to enter text.</w:t>
          </w:r>
        </w:p>
      </w:docPartBody>
    </w:docPart>
    <w:docPart>
      <w:docPartPr>
        <w:name w:val="0034DC968C7E4028B6A398D75937E97F"/>
        <w:category>
          <w:name w:val="General"/>
          <w:gallery w:val="placeholder"/>
        </w:category>
        <w:types>
          <w:type w:val="bbPlcHdr"/>
        </w:types>
        <w:behaviors>
          <w:behavior w:val="content"/>
        </w:behaviors>
        <w:guid w:val="{F562FE75-8C60-4723-AF1C-6B59C0CBFC6E}"/>
      </w:docPartPr>
      <w:docPartBody>
        <w:p w:rsidR="00321984" w:rsidRDefault="00D91322" w:rsidP="00D91322">
          <w:pPr>
            <w:pStyle w:val="0034DC968C7E4028B6A398D75937E97F"/>
          </w:pPr>
          <w:r>
            <w:rPr>
              <w:rStyle w:val="PlaceholderText"/>
              <w:lang w:bidi="en-US"/>
            </w:rPr>
            <w:t>Click here to enter text.</w:t>
          </w:r>
        </w:p>
      </w:docPartBody>
    </w:docPart>
    <w:docPart>
      <w:docPartPr>
        <w:name w:val="EE4A526E1FA9494DB40E6A40034126F9"/>
        <w:category>
          <w:name w:val="General"/>
          <w:gallery w:val="placeholder"/>
        </w:category>
        <w:types>
          <w:type w:val="bbPlcHdr"/>
        </w:types>
        <w:behaviors>
          <w:behavior w:val="content"/>
        </w:behaviors>
        <w:guid w:val="{A0AE1B44-E491-4DB7-9500-11A56C7E03A8}"/>
      </w:docPartPr>
      <w:docPartBody>
        <w:p w:rsidR="00321984" w:rsidRDefault="00D91322" w:rsidP="00D91322">
          <w:pPr>
            <w:pStyle w:val="EE4A526E1FA9494DB40E6A40034126F9"/>
          </w:pPr>
          <w:r>
            <w:rPr>
              <w:rFonts w:asciiTheme="minorBidi" w:hAnsiTheme="minorBidi"/>
              <w:color w:val="5B9BD5" w:themeColor="accent1"/>
              <w:shd w:val="clear" w:color="auto" w:fill="ACB9CA" w:themeFill="text2" w:themeFillTint="66"/>
              <w:lang w:bidi="en-US"/>
            </w:rPr>
            <w:t>Choose Role</w:t>
          </w:r>
        </w:p>
      </w:docPartBody>
    </w:docPart>
    <w:docPart>
      <w:docPartPr>
        <w:name w:val="0616102EC3A648968B8934CCBD4A8C42"/>
        <w:category>
          <w:name w:val="General"/>
          <w:gallery w:val="placeholder"/>
        </w:category>
        <w:types>
          <w:type w:val="bbPlcHdr"/>
        </w:types>
        <w:behaviors>
          <w:behavior w:val="content"/>
        </w:behaviors>
        <w:guid w:val="{77FBF038-146A-47A7-985F-174E7BAF8C5B}"/>
      </w:docPartPr>
      <w:docPartBody>
        <w:p w:rsidR="00321984" w:rsidRDefault="00D91322" w:rsidP="00D91322">
          <w:pPr>
            <w:pStyle w:val="0616102EC3A648968B8934CCBD4A8C42"/>
          </w:pPr>
          <w:r>
            <w:rPr>
              <w:rStyle w:val="PlaceholderText"/>
              <w:lang w:bidi="en-US"/>
            </w:rPr>
            <w:t>Click here to enter text.</w:t>
          </w:r>
        </w:p>
      </w:docPartBody>
    </w:docPart>
    <w:docPart>
      <w:docPartPr>
        <w:name w:val="C391E1061401467185A2242B63E06468"/>
        <w:category>
          <w:name w:val="General"/>
          <w:gallery w:val="placeholder"/>
        </w:category>
        <w:types>
          <w:type w:val="bbPlcHdr"/>
        </w:types>
        <w:behaviors>
          <w:behavior w:val="content"/>
        </w:behaviors>
        <w:guid w:val="{1EC9090C-7B29-4163-A129-1B1BAAB81041}"/>
      </w:docPartPr>
      <w:docPartBody>
        <w:p w:rsidR="00321984" w:rsidRDefault="00D91322" w:rsidP="00D91322">
          <w:pPr>
            <w:pStyle w:val="C391E1061401467185A2242B63E06468"/>
          </w:pPr>
          <w:r>
            <w:rPr>
              <w:rStyle w:val="PlaceholderText"/>
              <w:lang w:bidi="en-US"/>
            </w:rPr>
            <w:t>Click here to enter text.</w:t>
          </w:r>
        </w:p>
      </w:docPartBody>
    </w:docPart>
    <w:docPart>
      <w:docPartPr>
        <w:name w:val="6CA7DEA4A4C44CB2B08FC41C327B71BF"/>
        <w:category>
          <w:name w:val="General"/>
          <w:gallery w:val="placeholder"/>
        </w:category>
        <w:types>
          <w:type w:val="bbPlcHdr"/>
        </w:types>
        <w:behaviors>
          <w:behavior w:val="content"/>
        </w:behaviors>
        <w:guid w:val="{A257D7A4-EED8-49E2-A399-9A7A6D345729}"/>
      </w:docPartPr>
      <w:docPartBody>
        <w:p w:rsidR="00321984" w:rsidRDefault="00D91322" w:rsidP="00D91322">
          <w:pPr>
            <w:pStyle w:val="6CA7DEA4A4C44CB2B08FC41C327B71BF"/>
          </w:pPr>
          <w:r>
            <w:rPr>
              <w:rStyle w:val="PlaceholderText"/>
              <w:lang w:bidi="en-US"/>
            </w:rPr>
            <w:t>Click here to enter text.</w:t>
          </w:r>
        </w:p>
      </w:docPartBody>
    </w:docPart>
    <w:docPart>
      <w:docPartPr>
        <w:name w:val="46462D424DFC414A940988C724106C72"/>
        <w:category>
          <w:name w:val="General"/>
          <w:gallery w:val="placeholder"/>
        </w:category>
        <w:types>
          <w:type w:val="bbPlcHdr"/>
        </w:types>
        <w:behaviors>
          <w:behavior w:val="content"/>
        </w:behaviors>
        <w:guid w:val="{5E3B57C0-C2EE-4C56-85C6-990181E31220}"/>
      </w:docPartPr>
      <w:docPartBody>
        <w:p w:rsidR="00321984" w:rsidRDefault="00D91322" w:rsidP="00D91322">
          <w:pPr>
            <w:pStyle w:val="46462D424DFC414A940988C724106C72"/>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TheSansArabic Light">
    <w:altName w:val="Segoe UI Semilight"/>
    <w:panose1 w:val="00000000000000000000"/>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8C"/>
    <w:rsid w:val="000221F8"/>
    <w:rsid w:val="000C311A"/>
    <w:rsid w:val="000D6102"/>
    <w:rsid w:val="00106EBE"/>
    <w:rsid w:val="00107E5F"/>
    <w:rsid w:val="00154381"/>
    <w:rsid w:val="001F66F7"/>
    <w:rsid w:val="002E7E0C"/>
    <w:rsid w:val="00321984"/>
    <w:rsid w:val="003360BC"/>
    <w:rsid w:val="003A05DF"/>
    <w:rsid w:val="004B3114"/>
    <w:rsid w:val="004E7030"/>
    <w:rsid w:val="00514CCD"/>
    <w:rsid w:val="0054407D"/>
    <w:rsid w:val="005549DD"/>
    <w:rsid w:val="0059036C"/>
    <w:rsid w:val="006B03E4"/>
    <w:rsid w:val="0070166B"/>
    <w:rsid w:val="00744E46"/>
    <w:rsid w:val="0076059E"/>
    <w:rsid w:val="007E3528"/>
    <w:rsid w:val="0088480A"/>
    <w:rsid w:val="009B554E"/>
    <w:rsid w:val="009D0CA2"/>
    <w:rsid w:val="009F78C6"/>
    <w:rsid w:val="00A27A7E"/>
    <w:rsid w:val="00AD6B51"/>
    <w:rsid w:val="00BA25E5"/>
    <w:rsid w:val="00D36075"/>
    <w:rsid w:val="00D6538C"/>
    <w:rsid w:val="00D91322"/>
    <w:rsid w:val="00DA0110"/>
    <w:rsid w:val="00DB7E4F"/>
    <w:rsid w:val="00E83BD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322"/>
    <w:rPr>
      <w:color w:val="808080"/>
    </w:rPr>
  </w:style>
  <w:style w:type="paragraph" w:customStyle="1" w:styleId="56405BC449E8403496B43FC10B477125">
    <w:name w:val="56405BC449E8403496B43FC10B477125"/>
    <w:rsid w:val="009F78C6"/>
    <w:rPr>
      <w:lang w:val="en-US" w:eastAsia="en-US"/>
    </w:rPr>
  </w:style>
  <w:style w:type="paragraph" w:customStyle="1" w:styleId="C691A3B045644B12AC97A6196D456DC5">
    <w:name w:val="C691A3B045644B12AC97A6196D456DC5"/>
    <w:rsid w:val="009F78C6"/>
    <w:rPr>
      <w:lang w:val="en-US" w:eastAsia="en-US"/>
    </w:rPr>
  </w:style>
  <w:style w:type="paragraph" w:customStyle="1" w:styleId="06B8E0CE272544FA87F77BAC818840AF">
    <w:name w:val="06B8E0CE272544FA87F77BAC818840AF"/>
    <w:rsid w:val="009F78C6"/>
    <w:rPr>
      <w:lang w:val="en-US" w:eastAsia="en-US"/>
    </w:rPr>
  </w:style>
  <w:style w:type="paragraph" w:customStyle="1" w:styleId="059B2D5B261B4F069DF4834C59AE39E3">
    <w:name w:val="059B2D5B261B4F069DF4834C59AE39E3"/>
    <w:rsid w:val="00D91322"/>
    <w:rPr>
      <w:lang w:val="en-US" w:eastAsia="en-US"/>
    </w:rPr>
  </w:style>
  <w:style w:type="paragraph" w:customStyle="1" w:styleId="0034DC968C7E4028B6A398D75937E97F">
    <w:name w:val="0034DC968C7E4028B6A398D75937E97F"/>
    <w:rsid w:val="00D91322"/>
    <w:rPr>
      <w:lang w:val="en-US" w:eastAsia="en-US"/>
    </w:rPr>
  </w:style>
  <w:style w:type="paragraph" w:customStyle="1" w:styleId="EE4A526E1FA9494DB40E6A40034126F9">
    <w:name w:val="EE4A526E1FA9494DB40E6A40034126F9"/>
    <w:rsid w:val="00D91322"/>
    <w:rPr>
      <w:lang w:val="en-US" w:eastAsia="en-US"/>
    </w:rPr>
  </w:style>
  <w:style w:type="paragraph" w:customStyle="1" w:styleId="0616102EC3A648968B8934CCBD4A8C42">
    <w:name w:val="0616102EC3A648968B8934CCBD4A8C42"/>
    <w:rsid w:val="00D91322"/>
    <w:rPr>
      <w:lang w:val="en-US" w:eastAsia="en-US"/>
    </w:rPr>
  </w:style>
  <w:style w:type="paragraph" w:customStyle="1" w:styleId="C391E1061401467185A2242B63E06468">
    <w:name w:val="C391E1061401467185A2242B63E06468"/>
    <w:rsid w:val="00D91322"/>
    <w:rPr>
      <w:lang w:val="en-US" w:eastAsia="en-US"/>
    </w:rPr>
  </w:style>
  <w:style w:type="paragraph" w:customStyle="1" w:styleId="6CA7DEA4A4C44CB2B08FC41C327B71BF">
    <w:name w:val="6CA7DEA4A4C44CB2B08FC41C327B71BF"/>
    <w:rsid w:val="00D91322"/>
    <w:rPr>
      <w:lang w:val="en-US" w:eastAsia="en-US"/>
    </w:rPr>
  </w:style>
  <w:style w:type="paragraph" w:customStyle="1" w:styleId="46462D424DFC414A940988C724106C72">
    <w:name w:val="46462D424DFC414A940988C724106C72"/>
    <w:rsid w:val="00D9132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0"/>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iB1rBteJms1qurkPzCM8hoykUdlA==">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3AA7-5F19-4C7F-BA42-CC52FD55F5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1697CA4-EF8A-4D75-9204-25F6BAC5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2874</Words>
  <Characters>16384</Characters>
  <DocSecurity>0</DocSecurity>
  <Lines>136</Lines>
  <Paragraphs>38</Paragraphs>
  <ScaleCrop>false</ScaleCrop>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2023-10-17T06:10:00Z</dcterms:created>
  <dcterms:modified xsi:type="dcterms:W3CDTF">2023-10-17T06:10:00Z</dcterms:modified>
</cp:coreProperties>
</file>