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6FEF5" w14:textId="77777777" w:rsidR="00DF6D37" w:rsidRPr="00492D63" w:rsidRDefault="00DF6D37" w:rsidP="00DF6D37">
      <w:pPr>
        <w:rPr>
          <w:rFonts w:ascii="Arial" w:hAnsi="Arial" w:cs="Arial"/>
          <w:color w:val="00B8AD" w:themeColor="text2"/>
          <w:sz w:val="56"/>
          <w:szCs w:val="56"/>
        </w:rPr>
      </w:pPr>
      <w:r w:rsidRPr="00492D6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D9A898" wp14:editId="7E2586F6">
                <wp:simplePos x="0" y="0"/>
                <wp:positionH relativeFrom="column">
                  <wp:posOffset>3512820</wp:posOffset>
                </wp:positionH>
                <wp:positionV relativeFrom="paragraph">
                  <wp:posOffset>-731520</wp:posOffset>
                </wp:positionV>
                <wp:extent cx="2667000" cy="1016000"/>
                <wp:effectExtent l="0" t="0" r="1905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FA1F3" w14:textId="77777777" w:rsidR="00DF6D37" w:rsidRPr="0043361E" w:rsidRDefault="00DF6D37" w:rsidP="00DF6D37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This is a guidance box. Remove all guidance boxes after filling out the template. </w:t>
                            </w:r>
                            <w:r w:rsidRPr="00A92752">
                              <w:rPr>
                                <w:sz w:val="17"/>
                                <w:szCs w:val="17"/>
                                <w:highlight w:val="cyan"/>
                              </w:rPr>
                              <w:t>Items highlighte</w:t>
                            </w:r>
                            <w:r w:rsidRPr="00551B16">
                              <w:rPr>
                                <w:sz w:val="17"/>
                                <w:szCs w:val="17"/>
                                <w:highlight w:val="cyan"/>
                              </w:rPr>
                              <w:t>d in turquoise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should be edited appropriately. </w:t>
                            </w:r>
                            <w:r w:rsidRPr="00551B16">
                              <w:rPr>
                                <w:sz w:val="17"/>
                                <w:szCs w:val="17"/>
                                <w:highlight w:val="green"/>
                              </w:rPr>
                              <w:t>Items highlighted in green</w:t>
                            </w:r>
                            <w:r w:rsidRPr="00551B1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7"/>
                                <w:szCs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9A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6pt;margin-top:-57.6pt;width:210pt;height: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" strokecolor="red">
                <v:textbox>
                  <w:txbxContent>
                    <w:p w14:paraId="577FA1F3" w14:textId="77777777" w:rsidR="00DF6D37" w:rsidRPr="0043361E" w:rsidRDefault="00DF6D37" w:rsidP="00DF6D37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This is a guidance box. Remove all guidance boxes after filling out the template. </w:t>
                      </w:r>
                      <w:r w:rsidRPr="00A92752">
                        <w:rPr>
                          <w:sz w:val="17"/>
                          <w:szCs w:val="17"/>
                          <w:highlight w:val="cyan"/>
                        </w:rPr>
                        <w:t>Items highlighte</w:t>
                      </w:r>
                      <w:r w:rsidRPr="00551B16">
                        <w:rPr>
                          <w:sz w:val="17"/>
                          <w:szCs w:val="17"/>
                          <w:highlight w:val="cyan"/>
                        </w:rPr>
                        <w:t>d in turquoise</w:t>
                      </w:r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 xml:space="preserve">should be edited appropriately. </w:t>
                      </w:r>
                      <w:r w:rsidRPr="00551B16">
                        <w:rPr>
                          <w:sz w:val="17"/>
                          <w:szCs w:val="17"/>
                          <w:highlight w:val="green"/>
                        </w:rPr>
                        <w:t>Items highlighted in green</w:t>
                      </w:r>
                      <w:r w:rsidRPr="00551B16">
                        <w:rPr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color w:val="FF0000"/>
                          <w:sz w:val="17"/>
                          <w:szCs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shape>
            </w:pict>
          </mc:Fallback>
        </mc:AlternateContent>
      </w:r>
    </w:p>
    <w:p w14:paraId="692FC921" w14:textId="15882432" w:rsidR="00DF6D37" w:rsidRDefault="00DF6D37" w:rsidP="00DF6D37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22E14D5C" w14:textId="58D906D7" w:rsidR="00CE144A" w:rsidRDefault="00CE144A" w:rsidP="00DF6D37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18E8438B" w14:textId="77777777" w:rsidR="00CE144A" w:rsidRPr="00492D63" w:rsidRDefault="00CE144A" w:rsidP="00DF6D37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6943E5CE" w14:textId="44AA184B" w:rsidR="00DF6D37" w:rsidRPr="00492D63" w:rsidRDefault="00E43337" w:rsidP="00DF6D37">
      <w:pPr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A125D1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4C72CB6A" wp14:editId="6EAC2317">
                <wp:simplePos x="0" y="0"/>
                <wp:positionH relativeFrom="margin">
                  <wp:posOffset>114300</wp:posOffset>
                </wp:positionH>
                <wp:positionV relativeFrom="paragraph">
                  <wp:posOffset>1160145</wp:posOffset>
                </wp:positionV>
                <wp:extent cx="1949665" cy="371475"/>
                <wp:effectExtent l="0" t="0" r="12700" b="285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6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C1C88" w14:textId="77777777" w:rsidR="00E43337" w:rsidRPr="00B62CB6" w:rsidRDefault="00E43337" w:rsidP="00E4333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Insert entity logo by clicking on the outlined image.</w:t>
                            </w:r>
                          </w:p>
                          <w:p w14:paraId="502F6107" w14:textId="77777777" w:rsidR="00E43337" w:rsidRPr="0043361E" w:rsidRDefault="00E43337" w:rsidP="00E43337">
                            <w:pPr>
                              <w:spacing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CB6A" id="_x0000_s1027" type="#_x0000_t202" style="position:absolute;left:0;text-align:left;margin-left:9pt;margin-top:91.35pt;width:153.5pt;height:29.2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" strokecolor="red">
                <v:textbox>
                  <w:txbxContent>
                    <w:p w14:paraId="2E8C1C88" w14:textId="77777777" w:rsidR="00E43337" w:rsidRPr="00B62CB6" w:rsidRDefault="00E43337" w:rsidP="00E43337">
                      <w:pPr>
                        <w:spacing w:line="240" w:lineRule="auto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Insert entity logo by clicking on the outlined image.</w:t>
                      </w:r>
                    </w:p>
                    <w:p w14:paraId="502F6107" w14:textId="77777777" w:rsidR="00E43337" w:rsidRPr="0043361E" w:rsidRDefault="00E43337" w:rsidP="00E43337">
                      <w:pPr>
                        <w:spacing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  <w:color w:val="00B8AD" w:themeColor="text2"/>
            <w:sz w:val="56"/>
            <w:szCs w:val="56"/>
          </w:rPr>
          <w:id w:val="-1444231495"/>
          <w:showingPlcHdr/>
          <w:picture/>
        </w:sdtPr>
        <w:sdtEndPr/>
        <w:sdtContent>
          <w:r w:rsidR="00DF6D37" w:rsidRPr="00492D63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67BA9481" wp14:editId="7BE00971">
                <wp:extent cx="1524000" cy="1524000"/>
                <wp:effectExtent l="0" t="0" r="0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BB3D51" w14:textId="77777777" w:rsidR="00AB512A" w:rsidRPr="00492D63" w:rsidRDefault="00AB512A" w:rsidP="00023F00">
      <w:pPr>
        <w:rPr>
          <w:rFonts w:ascii="Arial" w:hAnsi="Arial" w:cs="Arial"/>
          <w:color w:val="00B8AD" w:themeColor="text2"/>
          <w:sz w:val="56"/>
          <w:szCs w:val="56"/>
        </w:rPr>
      </w:pPr>
    </w:p>
    <w:p w14:paraId="432C3E18" w14:textId="5BBFAF2B" w:rsidR="00023F00" w:rsidRPr="00492D63" w:rsidRDefault="00A029C6" w:rsidP="00DE184F">
      <w:pPr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492D63">
        <w:rPr>
          <w:rFonts w:ascii="Arial" w:hAnsi="Arial" w:cs="Arial"/>
          <w:color w:val="2B3B82" w:themeColor="text1"/>
          <w:sz w:val="60"/>
          <w:szCs w:val="60"/>
        </w:rPr>
        <w:t>Data</w:t>
      </w:r>
      <w:r w:rsidR="003A5AE1" w:rsidRPr="00492D63">
        <w:rPr>
          <w:rFonts w:ascii="Arial" w:hAnsi="Arial" w:cs="Arial"/>
          <w:color w:val="2B3B82" w:themeColor="text1"/>
          <w:sz w:val="60"/>
          <w:szCs w:val="60"/>
        </w:rPr>
        <w:t xml:space="preserve"> </w:t>
      </w:r>
      <w:r w:rsidR="00DE184F" w:rsidRPr="00492D63">
        <w:rPr>
          <w:rFonts w:ascii="Arial" w:hAnsi="Arial" w:cs="Arial"/>
          <w:color w:val="2B3B82" w:themeColor="text1"/>
          <w:sz w:val="60"/>
          <w:szCs w:val="60"/>
        </w:rPr>
        <w:t xml:space="preserve">Cybersecurity </w:t>
      </w:r>
      <w:r w:rsidR="00136613" w:rsidRPr="00492D63">
        <w:rPr>
          <w:rFonts w:ascii="Arial" w:hAnsi="Arial" w:cs="Arial"/>
          <w:color w:val="2B3B82" w:themeColor="text1"/>
          <w:sz w:val="60"/>
          <w:szCs w:val="60"/>
        </w:rPr>
        <w:t>Policy</w:t>
      </w:r>
    </w:p>
    <w:p w14:paraId="6EDAD2EB" w14:textId="39ED0F12" w:rsidR="00466F94" w:rsidRPr="00492D63" w:rsidRDefault="00466F94" w:rsidP="00C73021">
      <w:pPr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492D63">
        <w:rPr>
          <w:rFonts w:ascii="Arial" w:hAnsi="Arial" w:cs="Arial"/>
          <w:color w:val="2B3B82" w:themeColor="text1"/>
          <w:sz w:val="60"/>
          <w:szCs w:val="60"/>
        </w:rPr>
        <w:t>Template</w:t>
      </w:r>
    </w:p>
    <w:p w14:paraId="650D254C" w14:textId="2B57F5A8" w:rsidR="00AB512A" w:rsidRPr="00492D63" w:rsidRDefault="00AB512A">
      <w:pPr>
        <w:rPr>
          <w:rFonts w:ascii="Arial" w:hAnsi="Arial" w:cs="Arial"/>
        </w:rPr>
      </w:pPr>
    </w:p>
    <w:p w14:paraId="43A2E6C0" w14:textId="137569BF" w:rsidR="00F71256" w:rsidRPr="00492D63" w:rsidRDefault="00F71256" w:rsidP="00F71256">
      <w:pPr>
        <w:rPr>
          <w:rFonts w:ascii="Arial" w:hAnsi="Arial" w:cs="Arial"/>
        </w:rPr>
      </w:pPr>
    </w:p>
    <w:p w14:paraId="5B7B2EC9" w14:textId="1A667937" w:rsidR="00F71256" w:rsidRPr="00492D63" w:rsidRDefault="00724DE0" w:rsidP="00F71256">
      <w:pPr>
        <w:rPr>
          <w:rFonts w:ascii="Arial" w:hAnsi="Arial" w:cs="Arial"/>
          <w:rtl/>
        </w:rPr>
      </w:pPr>
      <w:r w:rsidRPr="00492D63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B458EA2" wp14:editId="0A1F20C2">
                <wp:simplePos x="0" y="0"/>
                <wp:positionH relativeFrom="column">
                  <wp:posOffset>3919993</wp:posOffset>
                </wp:positionH>
                <wp:positionV relativeFrom="paragraph">
                  <wp:posOffset>13914</wp:posOffset>
                </wp:positionV>
                <wp:extent cx="2232660" cy="1819275"/>
                <wp:effectExtent l="0" t="0" r="15240" b="2857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6A2A" w14:textId="508FFC8F" w:rsidR="00724DE0" w:rsidRPr="00B62CB6" w:rsidRDefault="00724DE0" w:rsidP="00724DE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Replace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&lt;</w:t>
                            </w:r>
                            <w:r w:rsidR="00DC5A24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 xml:space="preserve"> name&gt;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with the name of the </w:t>
                            </w:r>
                            <w:r w:rsidR="00DC5A24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for the entire document. To do so, perform the following:</w:t>
                            </w:r>
                          </w:p>
                          <w:p w14:paraId="7CF4969C" w14:textId="77777777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Press “Ctrl” + “H” keys simultaneously.</w:t>
                            </w:r>
                          </w:p>
                          <w:p w14:paraId="4E42D834" w14:textId="1D701302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Enter “&lt;</w:t>
                            </w:r>
                            <w:r w:rsidR="00DC5A24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name&gt;” in the Find text box.</w:t>
                            </w:r>
                          </w:p>
                          <w:p w14:paraId="756D34B4" w14:textId="67126DB2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Enter your </w:t>
                            </w:r>
                            <w:r w:rsidR="00DC5A24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’s full name in the “Replace” text box.</w:t>
                            </w:r>
                          </w:p>
                          <w:p w14:paraId="798BDA38" w14:textId="77777777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“More”, and make sure “Match case” is ticked.</w:t>
                            </w:r>
                          </w:p>
                          <w:p w14:paraId="053F87DD" w14:textId="77777777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“Replace All”.</w:t>
                            </w:r>
                          </w:p>
                          <w:p w14:paraId="714BE3F4" w14:textId="77777777" w:rsidR="00724DE0" w:rsidRPr="00B62CB6" w:rsidRDefault="00724DE0" w:rsidP="00724D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Close the dialog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8EA2" id="_x0000_s1028" type="#_x0000_t202" style="position:absolute;margin-left:308.65pt;margin-top:1.1pt;width:175.8pt;height:14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" strokecolor="red">
                <v:textbox>
                  <w:txbxContent>
                    <w:p w14:paraId="1C0B6A2A" w14:textId="508FFC8F" w:rsidR="00724DE0" w:rsidRPr="00B62CB6" w:rsidRDefault="00724DE0" w:rsidP="00724DE0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Replace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&lt;</w:t>
                      </w:r>
                      <w:r w:rsidR="00DC5A24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 xml:space="preserve"> name&gt;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with the name of the </w:t>
                      </w:r>
                      <w:r w:rsidR="00DC5A24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for the entire document. To do so, perform the following:</w:t>
                      </w:r>
                    </w:p>
                    <w:p w14:paraId="7CF4969C" w14:textId="77777777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Press “Ctrl” + “H” keys simultaneously.</w:t>
                      </w:r>
                    </w:p>
                    <w:p w14:paraId="4E42D834" w14:textId="1D701302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Enter “&lt;</w:t>
                      </w:r>
                      <w:r w:rsidR="00DC5A24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name&gt;” in the Find text box.</w:t>
                      </w:r>
                    </w:p>
                    <w:p w14:paraId="756D34B4" w14:textId="67126DB2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Enter your </w:t>
                      </w:r>
                      <w:r w:rsidR="00DC5A24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’s full name in the “Replace” text box.</w:t>
                      </w:r>
                    </w:p>
                    <w:p w14:paraId="798BDA38" w14:textId="77777777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“More”, and make sure “Match case” is ticked.</w:t>
                      </w:r>
                    </w:p>
                    <w:p w14:paraId="053F87DD" w14:textId="77777777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“Replace All”.</w:t>
                      </w:r>
                    </w:p>
                    <w:p w14:paraId="714BE3F4" w14:textId="77777777" w:rsidR="00724DE0" w:rsidRPr="00B62CB6" w:rsidRDefault="00724DE0" w:rsidP="00724D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Close the dialog box.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748"/>
        <w:gridCol w:w="4231"/>
      </w:tblGrid>
      <w:tr w:rsidR="00F71256" w:rsidRPr="00492D63" w14:paraId="376D1ACB" w14:textId="77777777" w:rsidTr="0043603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1497686021"/>
            <w:placeholder>
              <w:docPart w:val="FB7399A140DA422AA549691FF5EBC9BA"/>
            </w:placeholder>
            <w15:color w:val="EB0303"/>
            <w:comboBox>
              <w:listItem w:displayText="Choose Classification" w:value="Choose 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1FBEC976" w14:textId="77777777" w:rsidR="00F71256" w:rsidRPr="00492D63" w:rsidRDefault="00F71256" w:rsidP="00436033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492D63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754371AE" w14:textId="77777777" w:rsidR="00F71256" w:rsidRPr="00492D63" w:rsidRDefault="00F71256" w:rsidP="00436033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F71256" w:rsidRPr="00492D63" w14:paraId="099D124F" w14:textId="77777777" w:rsidTr="00436033">
        <w:trPr>
          <w:trHeight w:val="288"/>
        </w:trPr>
        <w:tc>
          <w:tcPr>
            <w:tcW w:w="1949" w:type="dxa"/>
            <w:vAlign w:val="center"/>
          </w:tcPr>
          <w:p w14:paraId="6FA9BDE0" w14:textId="4A2AC239" w:rsidR="00F71256" w:rsidRPr="00492D63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92D63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067688119"/>
            <w:placeholder>
              <w:docPart w:val="95DCA0261CCC44ABB90FE0F7BDD52E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5DE63C4D" w14:textId="15F9F0EF" w:rsidR="00F71256" w:rsidRPr="00492D63" w:rsidRDefault="00F71256" w:rsidP="00436033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92D6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 xml:space="preserve">Click here to add </w:t>
                </w:r>
                <w:r w:rsidR="006C3D1F" w:rsidRPr="00492D6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date</w:t>
                </w:r>
              </w:p>
            </w:tc>
          </w:sdtContent>
        </w:sdt>
        <w:tc>
          <w:tcPr>
            <w:tcW w:w="4299" w:type="dxa"/>
          </w:tcPr>
          <w:p w14:paraId="64A42E9C" w14:textId="77777777" w:rsidR="00F71256" w:rsidRPr="00492D63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71256" w:rsidRPr="00492D63" w14:paraId="6574CA10" w14:textId="77777777" w:rsidTr="00436033">
        <w:trPr>
          <w:trHeight w:val="288"/>
        </w:trPr>
        <w:tc>
          <w:tcPr>
            <w:tcW w:w="1949" w:type="dxa"/>
            <w:vAlign w:val="center"/>
          </w:tcPr>
          <w:p w14:paraId="69D408EF" w14:textId="6569D088" w:rsidR="00F71256" w:rsidRPr="00492D63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92D63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6"/>
            <w:placeholder>
              <w:docPart w:val="B11558E590964E4F8B9FC1D7AC620230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0667A76C" w14:textId="77777777" w:rsidR="00F71256" w:rsidRPr="00492D63" w:rsidRDefault="00F71256" w:rsidP="00436033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92D6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518E919B" w14:textId="77777777" w:rsidR="00F71256" w:rsidRPr="00492D63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F71256" w:rsidRPr="00492D63" w14:paraId="4AE065A2" w14:textId="77777777" w:rsidTr="00436033">
        <w:trPr>
          <w:trHeight w:val="288"/>
        </w:trPr>
        <w:tc>
          <w:tcPr>
            <w:tcW w:w="1949" w:type="dxa"/>
            <w:vAlign w:val="center"/>
          </w:tcPr>
          <w:p w14:paraId="4C78B116" w14:textId="2771EAB8" w:rsidR="00F71256" w:rsidRPr="00492D63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92D63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7"/>
            <w:placeholder>
              <w:docPart w:val="B11558E590964E4F8B9FC1D7AC620230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D2E7AB3" w14:textId="77777777" w:rsidR="00F71256" w:rsidRPr="00492D63" w:rsidRDefault="00F71256" w:rsidP="00436033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92D6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0B25F97A" w14:textId="77777777" w:rsidR="00F71256" w:rsidRPr="00492D63" w:rsidRDefault="00F71256" w:rsidP="00436033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1DA7C70E" w14:textId="77777777" w:rsidR="00F71256" w:rsidRPr="00492D63" w:rsidRDefault="00F71256" w:rsidP="00F71256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488C1756" w14:textId="77777777" w:rsidR="00F71256" w:rsidRPr="00492D63" w:rsidRDefault="00F71256" w:rsidP="00F71256">
      <w:pPr>
        <w:rPr>
          <w:rFonts w:ascii="Arial" w:hAnsi="Arial" w:cs="Arial"/>
          <w:rtl/>
        </w:rPr>
      </w:pPr>
    </w:p>
    <w:p w14:paraId="543334A7" w14:textId="6643529C" w:rsidR="000C4CAD" w:rsidRDefault="000C4CAD" w:rsidP="000C4CAD">
      <w:pPr>
        <w:rPr>
          <w:rFonts w:ascii="Arial" w:hAnsi="Arial" w:cs="Arial"/>
          <w:color w:val="2B3B82" w:themeColor="text1"/>
          <w:sz w:val="40"/>
          <w:szCs w:val="40"/>
        </w:rPr>
      </w:pPr>
      <w:r>
        <w:rPr>
          <w:rFonts w:ascii="Arial" w:eastAsia="Arial" w:hAnsi="Arial" w:cs="Arial"/>
          <w:color w:val="2B3B82" w:themeColor="text1"/>
          <w:sz w:val="40"/>
          <w:szCs w:val="40"/>
          <w:lang w:bidi="en-US"/>
        </w:rPr>
        <w:lastRenderedPageBreak/>
        <w:t>Disclaimer</w:t>
      </w:r>
    </w:p>
    <w:p w14:paraId="4B77C27C" w14:textId="77777777" w:rsidR="000C4CAD" w:rsidRDefault="000C4CAD" w:rsidP="000C4CAD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bookmarkStart w:id="0" w:name="_Hlk114049167"/>
      <w:r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bookmarkEnd w:id="0"/>
    <w:p w14:paraId="4C6CE464" w14:textId="77777777" w:rsidR="000C4CAD" w:rsidRDefault="000C4CAD" w:rsidP="000C4CAD">
      <w:pPr>
        <w:rPr>
          <w:rFonts w:ascii="Arial" w:hAnsi="Arial" w:cs="Arial"/>
          <w:sz w:val="26"/>
          <w:szCs w:val="26"/>
          <w:rtl/>
        </w:rPr>
      </w:pPr>
      <w:r>
        <w:rPr>
          <w:rFonts w:ascii="Arial" w:eastAsia="Arial" w:hAnsi="Arial" w:cs="Arial"/>
          <w:sz w:val="26"/>
          <w:szCs w:val="26"/>
          <w:lang w:bidi="en-US"/>
        </w:rPr>
        <w:br w:type="page"/>
      </w:r>
    </w:p>
    <w:p w14:paraId="0882A5E6" w14:textId="77777777" w:rsidR="000C4CAD" w:rsidRDefault="000C4CAD" w:rsidP="000C4CAD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17232CAB" w14:textId="77777777" w:rsidR="000C4CAD" w:rsidRDefault="000C4CAD" w:rsidP="000C4CAD">
      <w:pPr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sz w:val="24"/>
          <w:szCs w:val="24"/>
        </w:rPr>
      </w:pPr>
    </w:p>
    <w:tbl>
      <w:tblPr>
        <w:tblStyle w:val="TableGrid"/>
        <w:bidiVisual/>
        <w:tblW w:w="5000" w:type="pct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1722"/>
        <w:gridCol w:w="2076"/>
        <w:gridCol w:w="1612"/>
        <w:gridCol w:w="1832"/>
      </w:tblGrid>
      <w:tr w:rsidR="000C4CAD" w14:paraId="212DE752" w14:textId="77777777" w:rsidTr="00E20997">
        <w:trPr>
          <w:trHeight w:val="68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vAlign w:val="center"/>
            <w:hideMark/>
          </w:tcPr>
          <w:p w14:paraId="3B7553DE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vAlign w:val="center"/>
            <w:hideMark/>
          </w:tcPr>
          <w:p w14:paraId="1F1F4AE2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vAlign w:val="center"/>
            <w:hideMark/>
          </w:tcPr>
          <w:p w14:paraId="0E8894C6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vAlign w:val="center"/>
            <w:hideMark/>
          </w:tcPr>
          <w:p w14:paraId="28C02D26" w14:textId="77777777" w:rsidR="000C4CAD" w:rsidRDefault="000C4CAD" w:rsidP="00E2099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3E49" w:themeFill="accent1"/>
            <w:vAlign w:val="center"/>
            <w:hideMark/>
          </w:tcPr>
          <w:p w14:paraId="6F90CDA3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0C4CAD" w14:paraId="305AC7C1" w14:textId="77777777" w:rsidTr="00E20997">
        <w:trPr>
          <w:trHeight w:val="68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FE710" w14:textId="77777777" w:rsidR="000C4CAD" w:rsidRPr="00105904" w:rsidRDefault="00CB3E44" w:rsidP="00E2099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b/>
                  <w:bCs/>
                  <w:noProof/>
                  <w:color w:val="373E49" w:themeColor="accent1"/>
                  <w:sz w:val="24"/>
                  <w:szCs w:val="24"/>
                </w:rPr>
                <w:id w:val="237750284"/>
                <w:placeholder>
                  <w:docPart w:val="4A983C29FEA4434EB85C1FE11137DCAB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C4CAD" w:rsidRPr="00105904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0C4CAD"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04C71" w14:textId="77777777" w:rsidR="000C4CAD" w:rsidRPr="00105904" w:rsidRDefault="00CB3E44" w:rsidP="00E2099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592624367"/>
                <w:placeholder>
                  <w:docPart w:val="9394C2A07BB4460AB91B8B7C0A7C7EBA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C4CAD" w:rsidRPr="00105904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1802A" w14:textId="77777777" w:rsidR="000C4CAD" w:rsidRPr="00105904" w:rsidRDefault="000C4CAD" w:rsidP="00E2099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105904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EA181" w14:textId="77777777" w:rsidR="000C4CAD" w:rsidRPr="00105904" w:rsidRDefault="000C4CAD" w:rsidP="00E2099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687F6" w14:textId="77777777" w:rsidR="000C4CAD" w:rsidRPr="00105904" w:rsidRDefault="00CB3E44" w:rsidP="00E2099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350576755"/>
                <w:placeholder>
                  <w:docPart w:val="E6FD539CB1EB40E29402524DC9AAB5B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0C4CAD" w:rsidRPr="00105904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0C4CAD" w14:paraId="58039ADA" w14:textId="77777777" w:rsidTr="00E20997">
        <w:trPr>
          <w:trHeight w:val="680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</w:tcPr>
          <w:p w14:paraId="25ADF35C" w14:textId="77777777" w:rsidR="000C4CAD" w:rsidRDefault="000C4CAD" w:rsidP="00E20997">
            <w:pPr>
              <w:ind w:right="-45"/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</w:tcPr>
          <w:p w14:paraId="1D5DC566" w14:textId="77777777" w:rsidR="000C4CAD" w:rsidRDefault="000C4CAD" w:rsidP="00E2099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</w:tcPr>
          <w:p w14:paraId="316A9DA4" w14:textId="77777777" w:rsidR="000C4CAD" w:rsidRDefault="000C4CAD" w:rsidP="00E2099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</w:tcPr>
          <w:p w14:paraId="622E7045" w14:textId="77777777" w:rsidR="000C4CAD" w:rsidRDefault="000C4CAD" w:rsidP="00E2099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7DE" w:themeFill="accent1" w:themeFillTint="33"/>
            <w:vAlign w:val="center"/>
          </w:tcPr>
          <w:p w14:paraId="2A960326" w14:textId="77777777" w:rsidR="000C4CAD" w:rsidRDefault="000C4CAD" w:rsidP="00E2099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1D587311" w14:textId="77777777" w:rsidR="000C4CAD" w:rsidRDefault="000C4CAD" w:rsidP="000C4CAD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</w:rPr>
      </w:pPr>
    </w:p>
    <w:p w14:paraId="65430CCB" w14:textId="77777777" w:rsidR="000C4CAD" w:rsidRDefault="000C4CAD" w:rsidP="000C4CAD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584EBBBC" w14:textId="77777777" w:rsidR="000C4CAD" w:rsidRDefault="000C4CAD" w:rsidP="000C4CAD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Version Control</w:t>
      </w:r>
    </w:p>
    <w:p w14:paraId="5F84FC07" w14:textId="77777777" w:rsidR="000C4CAD" w:rsidRDefault="000C4CAD" w:rsidP="000C4CAD">
      <w:pPr>
        <w:spacing w:line="240" w:lineRule="auto"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8933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819"/>
        <w:gridCol w:w="1828"/>
      </w:tblGrid>
      <w:tr w:rsidR="000C4CAD" w14:paraId="7502A5DF" w14:textId="77777777" w:rsidTr="00E2099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0BC5857E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 Details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339EEA4C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Updated By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28F2FEF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A2EEB37" w14:textId="77777777" w:rsidR="000C4CAD" w:rsidRDefault="000C4CAD" w:rsidP="00E2099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Version</w:t>
            </w:r>
          </w:p>
        </w:tc>
      </w:tr>
      <w:tr w:rsidR="000C4CAD" w14:paraId="3B234273" w14:textId="77777777" w:rsidTr="00E2099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1A256D3" w14:textId="77777777" w:rsidR="000C4CAD" w:rsidRPr="00105904" w:rsidRDefault="00CB3E44" w:rsidP="00E2099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b/>
                  <w:bCs/>
                  <w:noProof/>
                  <w:color w:val="373E49" w:themeColor="accent1"/>
                  <w:sz w:val="24"/>
                  <w:szCs w:val="24"/>
                </w:rPr>
                <w:id w:val="902101091"/>
                <w:placeholder>
                  <w:docPart w:val="8A2EF930C0434DF894561B392EB51614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C4CAD" w:rsidRPr="00105904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0C4CAD"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description of the version&gt;</w:t>
            </w: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BE9850A" w14:textId="77777777" w:rsidR="000C4CAD" w:rsidRPr="00105904" w:rsidRDefault="000C4CAD" w:rsidP="00E2099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105904">
              <w:rPr>
                <w:rFonts w:ascii="Arial" w:eastAsia="DIN Next LT Arabic" w:hAnsi="Arial" w:cstheme="minorBidi"/>
                <w:color w:val="373E49" w:themeColor="accent1"/>
                <w:highlight w:val="cyan"/>
                <w:rtl/>
              </w:rPr>
              <w:t xml:space="preserve"> </w:t>
            </w:r>
            <w:r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58A1A6CD" w14:textId="77777777" w:rsidR="000C4CAD" w:rsidRPr="00105904" w:rsidRDefault="00CB3E44" w:rsidP="00E20997">
            <w:pPr>
              <w:ind w:right="-43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1618862771"/>
                <w:placeholder>
                  <w:docPart w:val="34B74AB317474CCEB0564CAF4430F618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C4CAD" w:rsidRPr="00105904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C88E76E" w14:textId="77777777" w:rsidR="000C4CAD" w:rsidRPr="00105904" w:rsidRDefault="000C4CAD" w:rsidP="00E20997">
            <w:pPr>
              <w:ind w:left="-35"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r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version number&gt;</w:t>
            </w:r>
          </w:p>
        </w:tc>
      </w:tr>
      <w:tr w:rsidR="000C4CAD" w14:paraId="51B53EBB" w14:textId="77777777" w:rsidTr="00E20997">
        <w:trPr>
          <w:trHeight w:val="680"/>
          <w:jc w:val="center"/>
        </w:trPr>
        <w:tc>
          <w:tcPr>
            <w:tcW w:w="270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2B9074C" w14:textId="77777777" w:rsidR="000C4CAD" w:rsidRDefault="000C4CAD" w:rsidP="00E20997">
            <w:pPr>
              <w:ind w:right="-45"/>
              <w:contextualSpacing/>
              <w:rPr>
                <w:rFonts w:ascii="Arial" w:hAnsi="Arial"/>
                <w:rtl/>
              </w:rPr>
            </w:pPr>
          </w:p>
        </w:tc>
        <w:tc>
          <w:tcPr>
            <w:tcW w:w="2577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F59E06E" w14:textId="77777777" w:rsidR="000C4CAD" w:rsidRDefault="000C4CAD" w:rsidP="00E2099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1819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6038C10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828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121332D" w14:textId="77777777" w:rsidR="000C4CAD" w:rsidRDefault="000C4CAD" w:rsidP="00E2099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31346FAA" w14:textId="77777777" w:rsidR="000C4CAD" w:rsidRDefault="000C4CAD" w:rsidP="000C4CAD">
      <w:pPr>
        <w:ind w:left="117"/>
        <w:rPr>
          <w:rFonts w:ascii="Arial" w:hAnsi="Arial" w:cs="Arial"/>
        </w:rPr>
      </w:pPr>
    </w:p>
    <w:p w14:paraId="43AC9D88" w14:textId="77777777" w:rsidR="000C4CAD" w:rsidRDefault="000C4CAD" w:rsidP="000C4CAD">
      <w:pPr>
        <w:spacing w:line="240" w:lineRule="auto"/>
        <w:ind w:right="-1418"/>
        <w:contextualSpacing/>
        <w:rPr>
          <w:rFonts w:ascii="Arial" w:hAnsi="Arial" w:cs="Arial"/>
          <w:color w:val="2B3B82" w:themeColor="text1"/>
          <w:sz w:val="40"/>
          <w:szCs w:val="40"/>
        </w:rPr>
      </w:pPr>
      <w:r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Review Table</w:t>
      </w:r>
    </w:p>
    <w:p w14:paraId="50243CE7" w14:textId="77777777" w:rsidR="000C4CAD" w:rsidRDefault="000C4CAD" w:rsidP="000C4C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bidiVisual/>
        <w:tblW w:w="8925" w:type="dxa"/>
        <w:jc w:val="center"/>
        <w:tblLook w:val="04A0" w:firstRow="1" w:lastRow="0" w:firstColumn="1" w:lastColumn="0" w:noHBand="0" w:noVBand="1"/>
      </w:tblPr>
      <w:tblGrid>
        <w:gridCol w:w="3065"/>
        <w:gridCol w:w="2880"/>
        <w:gridCol w:w="2980"/>
      </w:tblGrid>
      <w:tr w:rsidR="000C4CAD" w14:paraId="2B32ED1F" w14:textId="77777777" w:rsidTr="00E2099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1941433C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Upcoming Review Date</w:t>
            </w: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77BD1C0D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Last Review Date</w:t>
            </w: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 w:themeFill="accent1"/>
            <w:vAlign w:val="center"/>
            <w:hideMark/>
          </w:tcPr>
          <w:p w14:paraId="2CEA14F6" w14:textId="77777777" w:rsidR="000C4CAD" w:rsidRDefault="000C4CAD" w:rsidP="00E20997">
            <w:pPr>
              <w:ind w:left="-35"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Arial" w:hAnsi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0C4CAD" w14:paraId="03078E9A" w14:textId="77777777" w:rsidTr="00E20997">
        <w:trPr>
          <w:trHeight w:val="680"/>
          <w:jc w:val="center"/>
        </w:trPr>
        <w:sdt>
          <w:sdtPr>
            <w:rPr>
              <w:rFonts w:ascii="Arial" w:hAnsi="Arial"/>
              <w:color w:val="373E49" w:themeColor="accent1"/>
              <w:highlight w:val="cyan"/>
            </w:rPr>
            <w:id w:val="1398559653"/>
            <w:placeholder>
              <w:docPart w:val="79DBB14FF355442296F90EDDEEE21CD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5BBF8A3D" w14:textId="77777777" w:rsidR="000C4CAD" w:rsidRPr="00105904" w:rsidRDefault="000C4CAD" w:rsidP="00E2099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105904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/>
              <w:color w:val="373E49" w:themeColor="accent1"/>
              <w:highlight w:val="cyan"/>
            </w:rPr>
            <w:id w:val="1082638336"/>
            <w:placeholder>
              <w:docPart w:val="A5335DE13185411A92B21A76FEA5583A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5E27270A" w14:textId="77777777" w:rsidR="000C4CAD" w:rsidRPr="00105904" w:rsidRDefault="000C4CAD" w:rsidP="00E20997">
                <w:pPr>
                  <w:ind w:right="-43"/>
                  <w:contextualSpacing/>
                  <w:rPr>
                    <w:rFonts w:ascii="Arial" w:hAnsi="Arial"/>
                    <w:color w:val="373E49" w:themeColor="accent1"/>
                    <w:highlight w:val="cyan"/>
                  </w:rPr>
                </w:pPr>
                <w:r w:rsidRPr="00105904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1F11A584" w14:textId="77777777" w:rsidR="000C4CAD" w:rsidRPr="00105904" w:rsidRDefault="000C4CAD" w:rsidP="00E20997">
            <w:pPr>
              <w:ind w:left="-35" w:right="-45"/>
              <w:contextualSpacing/>
              <w:rPr>
                <w:rFonts w:ascii="Arial" w:hAnsi="Arial"/>
                <w:color w:val="373E49" w:themeColor="accent1"/>
              </w:rPr>
            </w:pPr>
            <w:r w:rsidRPr="00105904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&lt;Once a year&gt;</w:t>
            </w:r>
          </w:p>
        </w:tc>
      </w:tr>
      <w:tr w:rsidR="000C4CAD" w14:paraId="7CB62F0F" w14:textId="77777777" w:rsidTr="00E20997">
        <w:trPr>
          <w:trHeight w:val="680"/>
          <w:jc w:val="center"/>
        </w:trPr>
        <w:tc>
          <w:tcPr>
            <w:tcW w:w="3065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3F64EA9" w14:textId="77777777" w:rsidR="000C4CAD" w:rsidRDefault="000C4CAD" w:rsidP="00E2099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8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2B348363" w14:textId="77777777" w:rsidR="000C4CAD" w:rsidRDefault="000C4CAD" w:rsidP="00E20997">
            <w:pPr>
              <w:ind w:right="-43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2980" w:type="dxa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18A13D37" w14:textId="77777777" w:rsidR="000C4CAD" w:rsidRDefault="000C4CAD" w:rsidP="00E20997">
            <w:pPr>
              <w:ind w:left="-35"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</w:tr>
    </w:tbl>
    <w:p w14:paraId="7438489C" w14:textId="77777777" w:rsidR="000C4CAD" w:rsidRDefault="000C4CAD" w:rsidP="000C4CAD">
      <w:pPr>
        <w:rPr>
          <w:rFonts w:ascii="Arial" w:hAnsi="Arial" w:cs="Arial"/>
        </w:rPr>
      </w:pPr>
    </w:p>
    <w:p w14:paraId="4A21C092" w14:textId="127D77E4" w:rsidR="000C4CAD" w:rsidRDefault="000C4C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eastAsiaTheme="minorEastAsia" w:hAnsi="Arial" w:cs="Arial"/>
          <w:color w:val="2B3B82" w:themeColor="text1"/>
          <w:sz w:val="21"/>
          <w:szCs w:val="21"/>
          <w:lang w:eastAsia="ar"/>
        </w:rPr>
        <w:id w:val="99761897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lang w:eastAsia="en-US"/>
        </w:rPr>
      </w:sdtEndPr>
      <w:sdtContent>
        <w:p w14:paraId="5BA95D1F" w14:textId="3F28DD37" w:rsidR="00207C98" w:rsidRPr="000C4CAD" w:rsidRDefault="00207C98" w:rsidP="000C4CAD">
          <w:pPr>
            <w:pStyle w:val="Heading1"/>
            <w:spacing w:after="0" w:line="276" w:lineRule="auto"/>
            <w:jc w:val="both"/>
            <w:rPr>
              <w:rFonts w:ascii="Arial" w:hAnsi="Arial" w:cs="Arial"/>
              <w:color w:val="2B3B82" w:themeColor="text1"/>
              <w:lang w:eastAsia="ar"/>
            </w:rPr>
          </w:pPr>
          <w:r w:rsidRPr="000C4CAD">
            <w:rPr>
              <w:rFonts w:ascii="Arial" w:hAnsi="Arial" w:cs="Arial"/>
              <w:color w:val="2B3B82" w:themeColor="text1"/>
              <w:lang w:eastAsia="ar"/>
            </w:rPr>
            <w:t>Table of Contents</w:t>
          </w:r>
        </w:p>
        <w:p w14:paraId="6FF8FF0B" w14:textId="44EB9163" w:rsidR="001A3C09" w:rsidRPr="00105904" w:rsidRDefault="00207C98" w:rsidP="000C4CAD">
          <w:pPr>
            <w:pStyle w:val="TOC1"/>
            <w:rPr>
              <w:color w:val="373E49" w:themeColor="accent1"/>
              <w:sz w:val="26"/>
              <w:szCs w:val="26"/>
              <w:rtl/>
            </w:rPr>
          </w:pPr>
          <w:r w:rsidRPr="00492D63">
            <w:fldChar w:fldCharType="begin"/>
          </w:r>
          <w:r w:rsidRPr="00492D63">
            <w:instrText xml:space="preserve"> TOC \o "1-3" \h \z \u </w:instrText>
          </w:r>
          <w:r w:rsidRPr="00492D63">
            <w:fldChar w:fldCharType="separate"/>
          </w:r>
          <w:hyperlink w:anchor="_Toc112153282" w:history="1">
            <w:r w:rsidR="001A3C09" w:rsidRPr="00105904">
              <w:rPr>
                <w:rStyle w:val="Hyperlink"/>
                <w:color w:val="373E49" w:themeColor="accent1"/>
                <w:sz w:val="26"/>
                <w:szCs w:val="26"/>
              </w:rPr>
              <w:t>Purpose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Toc112153282 \h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05904" w:rsidRPr="00105904">
              <w:rPr>
                <w:webHidden/>
                <w:color w:val="373E49" w:themeColor="accent1"/>
                <w:sz w:val="26"/>
                <w:szCs w:val="26"/>
              </w:rPr>
              <w:t>4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3E5D490D" w14:textId="3CBC1A3D" w:rsidR="001A3C09" w:rsidRPr="00105904" w:rsidRDefault="00CB3E44" w:rsidP="001A3C09">
          <w:pPr>
            <w:pStyle w:val="TOC1"/>
            <w:rPr>
              <w:color w:val="373E49" w:themeColor="accent1"/>
              <w:sz w:val="26"/>
              <w:szCs w:val="26"/>
              <w:rtl/>
            </w:rPr>
          </w:pPr>
          <w:hyperlink w:anchor="_Toc112153283" w:history="1">
            <w:r w:rsidR="001A3C09" w:rsidRPr="00105904">
              <w:rPr>
                <w:rStyle w:val="Hyperlink"/>
                <w:color w:val="373E49" w:themeColor="accent1"/>
                <w:sz w:val="26"/>
                <w:szCs w:val="26"/>
              </w:rPr>
              <w:t>Scope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Toc112153283 \h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05904" w:rsidRPr="00105904">
              <w:rPr>
                <w:webHidden/>
                <w:color w:val="373E49" w:themeColor="accent1"/>
                <w:sz w:val="26"/>
                <w:szCs w:val="26"/>
              </w:rPr>
              <w:t>4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1BC83B89" w14:textId="29C727F3" w:rsidR="001A3C09" w:rsidRPr="00105904" w:rsidRDefault="00CB3E44" w:rsidP="001A3C09">
          <w:pPr>
            <w:pStyle w:val="TOC1"/>
            <w:rPr>
              <w:color w:val="373E49" w:themeColor="accent1"/>
              <w:sz w:val="26"/>
              <w:szCs w:val="26"/>
              <w:rtl/>
            </w:rPr>
          </w:pPr>
          <w:hyperlink w:anchor="_Toc112153284" w:history="1">
            <w:r w:rsidR="001A3C09" w:rsidRPr="00105904">
              <w:rPr>
                <w:rStyle w:val="Hyperlink"/>
                <w:rFonts w:eastAsia="Arial"/>
                <w:color w:val="373E49" w:themeColor="accent1"/>
                <w:sz w:val="26"/>
                <w:szCs w:val="26"/>
              </w:rPr>
              <w:t>Policy statements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Toc112153284 \h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05904" w:rsidRPr="00105904">
              <w:rPr>
                <w:webHidden/>
                <w:color w:val="373E49" w:themeColor="accent1"/>
                <w:sz w:val="26"/>
                <w:szCs w:val="26"/>
              </w:rPr>
              <w:t>4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6BA0B901" w14:textId="0796F3C6" w:rsidR="001A3C09" w:rsidRPr="00105904" w:rsidRDefault="00CB3E44" w:rsidP="001A3C09">
          <w:pPr>
            <w:pStyle w:val="TOC1"/>
            <w:rPr>
              <w:color w:val="373E49" w:themeColor="accent1"/>
              <w:sz w:val="26"/>
              <w:szCs w:val="26"/>
              <w:rtl/>
            </w:rPr>
          </w:pPr>
          <w:hyperlink w:anchor="_Toc112153285" w:history="1">
            <w:r w:rsidR="001A3C09" w:rsidRPr="00105904">
              <w:rPr>
                <w:rStyle w:val="Hyperlink"/>
                <w:rFonts w:eastAsia="Arial"/>
                <w:color w:val="373E49" w:themeColor="accent1"/>
                <w:sz w:val="26"/>
                <w:szCs w:val="26"/>
              </w:rPr>
              <w:t>Roles and Responsibilities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Toc112153285 \h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05904" w:rsidRPr="00105904">
              <w:rPr>
                <w:webHidden/>
                <w:color w:val="373E49" w:themeColor="accent1"/>
                <w:sz w:val="26"/>
                <w:szCs w:val="26"/>
              </w:rPr>
              <w:t>8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FE64B16" w14:textId="6259B334" w:rsidR="001A3C09" w:rsidRPr="00105904" w:rsidRDefault="00CB3E44" w:rsidP="001A3C09">
          <w:pPr>
            <w:pStyle w:val="TOC1"/>
            <w:rPr>
              <w:color w:val="373E49" w:themeColor="accent1"/>
              <w:sz w:val="26"/>
              <w:szCs w:val="26"/>
              <w:rtl/>
            </w:rPr>
          </w:pPr>
          <w:hyperlink w:anchor="_Toc112153286" w:history="1">
            <w:r w:rsidR="001A3C09" w:rsidRPr="00105904">
              <w:rPr>
                <w:rStyle w:val="Hyperlink"/>
                <w:rFonts w:eastAsia="Arial"/>
                <w:color w:val="373E49" w:themeColor="accent1"/>
                <w:sz w:val="26"/>
                <w:szCs w:val="26"/>
                <w:lang w:bidi="en-US"/>
              </w:rPr>
              <w:t>Update and Review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Toc112153286 \h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05904" w:rsidRPr="00105904">
              <w:rPr>
                <w:webHidden/>
                <w:color w:val="373E49" w:themeColor="accent1"/>
                <w:sz w:val="26"/>
                <w:szCs w:val="26"/>
              </w:rPr>
              <w:t>8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10DB37E1" w14:textId="7747E604" w:rsidR="001A3C09" w:rsidRPr="00492D63" w:rsidRDefault="00CB3E44" w:rsidP="001A3C09">
          <w:pPr>
            <w:pStyle w:val="TOC1"/>
            <w:rPr>
              <w:sz w:val="26"/>
              <w:szCs w:val="26"/>
              <w:rtl/>
            </w:rPr>
          </w:pPr>
          <w:hyperlink w:anchor="_Toc112153287" w:history="1">
            <w:r w:rsidR="001A3C09" w:rsidRPr="00105904">
              <w:rPr>
                <w:rStyle w:val="Hyperlink"/>
                <w:rFonts w:eastAsia="Arial"/>
                <w:color w:val="373E49" w:themeColor="accent1"/>
                <w:sz w:val="26"/>
                <w:szCs w:val="26"/>
              </w:rPr>
              <w:t>Compliance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tab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begin"/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PAGEREF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_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</w:rPr>
              <w:instrText>Toc112153287 \h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instrText xml:space="preserve"> </w:instrTex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separate"/>
            </w:r>
            <w:r w:rsidR="00105904" w:rsidRPr="00105904">
              <w:rPr>
                <w:webHidden/>
                <w:color w:val="373E49" w:themeColor="accent1"/>
                <w:sz w:val="26"/>
                <w:szCs w:val="26"/>
              </w:rPr>
              <w:t>8</w:t>
            </w:r>
            <w:r w:rsidR="001A3C09" w:rsidRPr="00105904">
              <w:rPr>
                <w:webHidden/>
                <w:color w:val="373E49" w:themeColor="accent1"/>
                <w:sz w:val="26"/>
                <w:szCs w:val="26"/>
                <w:rtl/>
              </w:rPr>
              <w:fldChar w:fldCharType="end"/>
            </w:r>
          </w:hyperlink>
        </w:p>
        <w:p w14:paraId="0B664748" w14:textId="54721276" w:rsidR="00207C98" w:rsidRPr="00492D63" w:rsidRDefault="00207C98" w:rsidP="00965E41">
          <w:pPr>
            <w:rPr>
              <w:rFonts w:ascii="Arial" w:hAnsi="Arial" w:cs="Arial"/>
            </w:rPr>
          </w:pPr>
          <w:r w:rsidRPr="00492D63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5F232E3B" w14:textId="77777777" w:rsidR="007E17EF" w:rsidRPr="00492D63" w:rsidRDefault="007E17EF" w:rsidP="00F43E61">
      <w:pPr>
        <w:rPr>
          <w:rFonts w:ascii="Arial" w:eastAsia="Times New Roman" w:hAnsi="Arial" w:cs="Arial"/>
        </w:rPr>
      </w:pPr>
      <w:r w:rsidRPr="00492D63">
        <w:rPr>
          <w:rFonts w:ascii="Arial" w:eastAsia="Times New Roman" w:hAnsi="Arial" w:cs="Arial"/>
        </w:rPr>
        <w:br w:type="page"/>
      </w:r>
    </w:p>
    <w:p w14:paraId="63B16C5E" w14:textId="77777777" w:rsidR="007E17EF" w:rsidRPr="000C4CAD" w:rsidRDefault="007E17EF" w:rsidP="009B0A44">
      <w:pPr>
        <w:pStyle w:val="Heading1"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1" w:name="_Toc4502798"/>
      <w:bookmarkStart w:id="2" w:name="_Toc112153282"/>
      <w:r w:rsidRPr="000C4CAD">
        <w:rPr>
          <w:rFonts w:ascii="Arial" w:hAnsi="Arial" w:cs="Arial"/>
          <w:color w:val="2B3B82" w:themeColor="text1"/>
          <w:lang w:eastAsia="ar"/>
        </w:rPr>
        <w:lastRenderedPageBreak/>
        <w:t>Purpose</w:t>
      </w:r>
      <w:bookmarkEnd w:id="1"/>
      <w:bookmarkEnd w:id="2"/>
    </w:p>
    <w:p w14:paraId="436203E1" w14:textId="63BF5E75" w:rsidR="000C4CAD" w:rsidRPr="00105904" w:rsidRDefault="004753DB" w:rsidP="000C4CAD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05904">
        <w:rPr>
          <w:rFonts w:ascii="Arial" w:hAnsi="Arial" w:cs="Arial"/>
          <w:color w:val="373E49" w:themeColor="accent1"/>
          <w:sz w:val="26"/>
          <w:szCs w:val="26"/>
        </w:rPr>
        <w:t xml:space="preserve">This policy aims to define the cybersecurity requirements related to the data </w:t>
      </w:r>
      <w:r w:rsidR="00E84128" w:rsidRPr="00105904">
        <w:rPr>
          <w:rFonts w:ascii="Arial" w:hAnsi="Arial" w:cs="Arial"/>
          <w:color w:val="373E49" w:themeColor="accent1"/>
          <w:sz w:val="26"/>
          <w:szCs w:val="26"/>
        </w:rPr>
        <w:t>cybersecurity</w:t>
      </w:r>
      <w:r w:rsidRPr="00105904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E84128" w:rsidRPr="00105904">
        <w:rPr>
          <w:rFonts w:ascii="Arial" w:hAnsi="Arial" w:cs="Arial"/>
          <w:color w:val="373E49" w:themeColor="accent1"/>
          <w:sz w:val="26"/>
          <w:szCs w:val="26"/>
        </w:rPr>
        <w:t>in</w:t>
      </w:r>
      <w:r w:rsidR="002F2BEA" w:rsidRPr="00105904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F2BEA" w:rsidRPr="00105904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bookmarkStart w:id="3" w:name="_Toc4502799"/>
      <w:bookmarkStart w:id="4" w:name="_Toc112153283"/>
      <w:r w:rsidR="000C4CAD" w:rsidRPr="00105904">
        <w:rPr>
          <w:rFonts w:ascii="Arial" w:hAnsi="Arial" w:cs="Arial"/>
          <w:color w:val="373E49" w:themeColor="accent1"/>
          <w:sz w:val="26"/>
          <w:lang w:eastAsia="en"/>
        </w:rPr>
        <w:t xml:space="preserve"> to achieve the main objective of this policy which is minimizing cybersecurity risks resulting from internal and external threats at </w:t>
      </w:r>
      <w:r w:rsidR="000C4CAD" w:rsidRPr="00105904">
        <w:rPr>
          <w:rFonts w:ascii="Arial" w:hAnsi="Arial" w:cs="Arial"/>
          <w:color w:val="373E49" w:themeColor="accent1"/>
          <w:sz w:val="26"/>
          <w:highlight w:val="cyan"/>
          <w:lang w:eastAsia="en"/>
        </w:rPr>
        <w:t>&lt;organization name&gt;</w:t>
      </w:r>
      <w:r w:rsidR="000C4CAD" w:rsidRPr="00105904">
        <w:rPr>
          <w:rFonts w:ascii="Arial" w:hAnsi="Arial" w:cs="Arial"/>
          <w:color w:val="373E49" w:themeColor="accent1"/>
          <w:sz w:val="26"/>
          <w:lang w:eastAsia="en"/>
        </w:rPr>
        <w:t xml:space="preserve"> </w:t>
      </w:r>
      <w:bookmarkStart w:id="5" w:name="_Hlk117432666"/>
      <w:bookmarkStart w:id="6" w:name="_Hlk117433805"/>
      <w:r w:rsidR="000C4CAD" w:rsidRPr="00105904">
        <w:rPr>
          <w:rFonts w:ascii="Arial" w:hAnsi="Arial" w:cs="Arial"/>
          <w:color w:val="373E49" w:themeColor="accent1"/>
          <w:sz w:val="26"/>
          <w:lang w:eastAsia="en"/>
        </w:rPr>
        <w:t>in order to preserve confidentiality, integrity and availability</w:t>
      </w:r>
      <w:bookmarkEnd w:id="5"/>
      <w:bookmarkEnd w:id="6"/>
      <w:r w:rsidR="000C4CAD" w:rsidRPr="00105904">
        <w:rPr>
          <w:rFonts w:ascii="Arial" w:hAnsi="Arial" w:cs="Arial"/>
          <w:color w:val="373E49" w:themeColor="accent1"/>
          <w:sz w:val="26"/>
          <w:lang w:eastAsia="en"/>
        </w:rPr>
        <w:t>.</w:t>
      </w:r>
      <w:r w:rsidR="000C4CAD" w:rsidRPr="00105904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223B9B3E" w14:textId="77777777" w:rsidR="000C4CAD" w:rsidRPr="00835B09" w:rsidRDefault="000C4CAD" w:rsidP="000C4CAD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white"/>
          <w:rtl/>
        </w:rPr>
      </w:pPr>
      <w:r w:rsidRPr="00835B09">
        <w:rPr>
          <w:rFonts w:ascii="Arial" w:hAnsi="Arial" w:cs="Arial"/>
          <w:color w:val="373E49" w:themeColor="accent1"/>
          <w:sz w:val="26"/>
          <w:lang w:eastAsia="en"/>
        </w:rPr>
        <w:t>The requirements in this policy are aligned with the cybersecurity requirements issued by the National Cybersecurity Authority (NCA) in addition to other related cybersecurity legal and regulatory requirements</w:t>
      </w:r>
      <w:r w:rsidRPr="00835B09">
        <w:rPr>
          <w:rFonts w:ascii="Arial" w:hAnsi="Arial" w:cs="Arial"/>
          <w:color w:val="373E49" w:themeColor="accent1"/>
          <w:sz w:val="26"/>
          <w:szCs w:val="26"/>
        </w:rPr>
        <w:t>.</w:t>
      </w:r>
      <w:r w:rsidRPr="00835B09" w:rsidDel="0006561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0F862EEC" w14:textId="20FE25E7" w:rsidR="007E17EF" w:rsidRPr="000C4CAD" w:rsidRDefault="007E17EF" w:rsidP="000C4CAD">
      <w:pPr>
        <w:pStyle w:val="Heading1"/>
        <w:spacing w:after="0" w:line="276" w:lineRule="auto"/>
        <w:jc w:val="both"/>
        <w:rPr>
          <w:rFonts w:ascii="Arial" w:hAnsi="Arial" w:cs="Arial"/>
          <w:color w:val="2B3B82" w:themeColor="text1"/>
          <w:rtl/>
          <w:lang w:eastAsia="ar"/>
        </w:rPr>
      </w:pPr>
      <w:r w:rsidRPr="000C4CAD">
        <w:rPr>
          <w:rFonts w:ascii="Arial" w:hAnsi="Arial" w:cs="Arial"/>
          <w:color w:val="2B3B82" w:themeColor="text1"/>
          <w:lang w:eastAsia="ar"/>
        </w:rPr>
        <w:t>Scope</w:t>
      </w:r>
      <w:bookmarkEnd w:id="3"/>
      <w:bookmarkEnd w:id="4"/>
    </w:p>
    <w:p w14:paraId="31F3A22F" w14:textId="76EFB98D" w:rsidR="007E17EF" w:rsidRPr="000C4CAD" w:rsidRDefault="007E17EF" w:rsidP="00E4734E">
      <w:pPr>
        <w:spacing w:after="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yellow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The policy covers</w:t>
      </w:r>
      <w:r w:rsidR="00A44F05" w:rsidRPr="000C4CAD">
        <w:rPr>
          <w:rFonts w:ascii="Arial" w:hAnsi="Arial" w:cs="Arial"/>
          <w:color w:val="373E49" w:themeColor="accent1"/>
          <w:sz w:val="26"/>
          <w:szCs w:val="26"/>
        </w:rPr>
        <w:t xml:space="preserve"> all</w:t>
      </w:r>
      <w:r w:rsidR="00FC4E97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27A56" w:rsidRPr="000C4CAD">
        <w:rPr>
          <w:rFonts w:ascii="Arial" w:hAnsi="Arial" w:cs="Arial"/>
          <w:color w:val="373E49" w:themeColor="accent1"/>
          <w:sz w:val="26"/>
          <w:szCs w:val="26"/>
        </w:rPr>
        <w:t xml:space="preserve">data held by </w:t>
      </w:r>
      <w:r w:rsidR="005B3075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5B3075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6559FC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</w:t>
      </w:r>
      <w:r w:rsidR="00A27A56" w:rsidRPr="000C4CAD">
        <w:rPr>
          <w:rFonts w:ascii="Arial" w:hAnsi="Arial" w:cs="Arial"/>
          <w:color w:val="373E49" w:themeColor="accent1"/>
          <w:sz w:val="26"/>
          <w:szCs w:val="26"/>
        </w:rPr>
        <w:t>stored, processed</w:t>
      </w:r>
      <w:r w:rsidR="006559FC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transmitted by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information </w:t>
      </w:r>
      <w:r w:rsidR="00A45920" w:rsidRPr="000C4CAD">
        <w:rPr>
          <w:rFonts w:ascii="Arial" w:hAnsi="Arial" w:cs="Arial"/>
          <w:color w:val="373E49" w:themeColor="accent1"/>
          <w:sz w:val="26"/>
          <w:szCs w:val="26"/>
        </w:rPr>
        <w:t xml:space="preserve">and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technology </w:t>
      </w:r>
      <w:r w:rsidR="00A45920" w:rsidRPr="000C4CAD">
        <w:rPr>
          <w:rFonts w:ascii="Arial" w:hAnsi="Arial" w:cs="Arial"/>
          <w:color w:val="373E49" w:themeColor="accent1"/>
          <w:sz w:val="26"/>
          <w:szCs w:val="26"/>
        </w:rPr>
        <w:t>assets</w:t>
      </w:r>
      <w:r w:rsidR="006559FC" w:rsidRPr="000C4CAD">
        <w:rPr>
          <w:rFonts w:ascii="Arial" w:hAnsi="Arial" w:cs="Arial"/>
          <w:color w:val="373E49" w:themeColor="accent1"/>
          <w:sz w:val="26"/>
          <w:szCs w:val="26"/>
        </w:rPr>
        <w:t>;</w:t>
      </w:r>
      <w:r w:rsidR="009C288F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applies to all </w:t>
      </w:r>
      <w:r w:rsidR="009F6AD4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9F6AD4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2D5D51" w:rsidRPr="000C4CAD">
        <w:rPr>
          <w:rFonts w:ascii="Arial" w:hAnsi="Arial" w:cs="Arial"/>
          <w:color w:val="373E49" w:themeColor="accent1"/>
          <w:sz w:val="26"/>
          <w:szCs w:val="26"/>
        </w:rPr>
        <w:t xml:space="preserve"> personnel</w:t>
      </w:r>
      <w:r w:rsidR="00A9716D" w:rsidRPr="000C4CAD">
        <w:rPr>
          <w:rFonts w:ascii="Arial" w:hAnsi="Arial" w:cs="Arial"/>
          <w:color w:val="373E49" w:themeColor="accent1"/>
          <w:sz w:val="26"/>
          <w:szCs w:val="26"/>
        </w:rPr>
        <w:t xml:space="preserve"> (employees and contractors)</w:t>
      </w:r>
      <w:r w:rsidR="009C288F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2FF6C012" w14:textId="77777777" w:rsidR="007E17EF" w:rsidRPr="000C4CAD" w:rsidRDefault="007E17EF" w:rsidP="001D7EAE">
      <w:pPr>
        <w:pStyle w:val="Heading1"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7" w:name="_Toc4495512"/>
      <w:bookmarkStart w:id="8" w:name="_Toc4502800"/>
      <w:bookmarkStart w:id="9" w:name="_Toc112153284"/>
      <w:r w:rsidRPr="000C4CAD">
        <w:rPr>
          <w:rFonts w:ascii="Arial" w:hAnsi="Arial" w:cs="Arial"/>
          <w:color w:val="2B3B82" w:themeColor="text1"/>
          <w:lang w:eastAsia="ar"/>
        </w:rPr>
        <w:t>Policy statements</w:t>
      </w:r>
      <w:bookmarkEnd w:id="7"/>
      <w:bookmarkEnd w:id="8"/>
      <w:bookmarkEnd w:id="9"/>
    </w:p>
    <w:p w14:paraId="7E98F3F4" w14:textId="62A925B2" w:rsidR="005B3075" w:rsidRPr="000C4CAD" w:rsidRDefault="005B3075" w:rsidP="001A3C09">
      <w:pPr>
        <w:pStyle w:val="ListParagraph"/>
        <w:numPr>
          <w:ilvl w:val="0"/>
          <w:numId w:val="8"/>
        </w:numPr>
        <w:spacing w:after="0" w:line="276" w:lineRule="auto"/>
        <w:ind w:left="450" w:hanging="45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b/>
          <w:bCs/>
          <w:color w:val="373E49" w:themeColor="accent1"/>
          <w:sz w:val="26"/>
          <w:szCs w:val="26"/>
        </w:rPr>
        <w:t>General requirements</w:t>
      </w:r>
    </w:p>
    <w:p w14:paraId="7F5A1AED" w14:textId="2B1A949D" w:rsidR="000D14E7" w:rsidRPr="000C4CAD" w:rsidRDefault="002A253F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AE3529" w:rsidRPr="000C4CAD">
        <w:rPr>
          <w:rFonts w:ascii="Arial" w:hAnsi="Arial" w:cs="Arial"/>
          <w:color w:val="373E49" w:themeColor="accent1"/>
          <w:sz w:val="26"/>
          <w:szCs w:val="26"/>
        </w:rPr>
        <w:t xml:space="preserve"> comply with the laws and regulations pertaining to data protection</w:t>
      </w:r>
      <w:r w:rsidR="00CE6D0A" w:rsidRPr="000C4CAD">
        <w:rPr>
          <w:rFonts w:ascii="Arial" w:hAnsi="Arial" w:cs="Arial"/>
          <w:color w:val="373E49" w:themeColor="accent1"/>
          <w:sz w:val="26"/>
          <w:szCs w:val="26"/>
        </w:rPr>
        <w:t xml:space="preserve"> in the Kingdom of Saudi Arabia</w:t>
      </w:r>
      <w:r w:rsidR="00EF19C0" w:rsidRPr="000C4CAD">
        <w:rPr>
          <w:rFonts w:ascii="Arial" w:hAnsi="Arial" w:cs="Arial"/>
          <w:color w:val="373E49" w:themeColor="accent1"/>
          <w:sz w:val="26"/>
          <w:szCs w:val="26"/>
        </w:rPr>
        <w:t xml:space="preserve">; </w:t>
      </w:r>
      <w:r w:rsidR="0032193B" w:rsidRPr="000C4CAD">
        <w:rPr>
          <w:rFonts w:ascii="Arial" w:hAnsi="Arial" w:cs="Arial"/>
          <w:color w:val="373E49" w:themeColor="accent1"/>
          <w:sz w:val="26"/>
          <w:szCs w:val="26"/>
        </w:rPr>
        <w:t xml:space="preserve">and </w:t>
      </w:r>
      <w:r w:rsidR="00D66C61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D66C61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D66C61" w:rsidRPr="000C4CAD">
        <w:rPr>
          <w:rFonts w:ascii="Arial" w:hAnsi="Arial" w:cs="Arial"/>
          <w:color w:val="373E49" w:themeColor="accent1"/>
          <w:sz w:val="26"/>
          <w:szCs w:val="26"/>
        </w:rPr>
        <w:t xml:space="preserve"> policies and procedures.</w:t>
      </w:r>
    </w:p>
    <w:p w14:paraId="3541CAF9" w14:textId="768D7050" w:rsidR="007E1F16" w:rsidRPr="000C4CAD" w:rsidRDefault="007E1F16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set and update</w:t>
      </w:r>
      <w:r w:rsidR="0089146E" w:rsidRPr="000C4CAD">
        <w:rPr>
          <w:rFonts w:ascii="Arial" w:hAnsi="Arial" w:cs="Arial"/>
          <w:color w:val="373E49" w:themeColor="accent1"/>
          <w:sz w:val="26"/>
          <w:szCs w:val="26"/>
        </w:rPr>
        <w:t xml:space="preserve">, on a regular basis, data 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</w:rPr>
        <w:t>cybersecurity</w:t>
      </w:r>
      <w:r w:rsidR="0089146E" w:rsidRPr="000C4CAD">
        <w:rPr>
          <w:rFonts w:ascii="Arial" w:hAnsi="Arial" w:cs="Arial"/>
          <w:color w:val="373E49" w:themeColor="accent1"/>
          <w:sz w:val="26"/>
          <w:szCs w:val="26"/>
        </w:rPr>
        <w:t xml:space="preserve"> requirements</w:t>
      </w:r>
      <w:r w:rsidR="00C72C5B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  <w:r w:rsidR="0089146E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439987BE" w14:textId="39E4E421" w:rsidR="00241A14" w:rsidRPr="000C4CAD" w:rsidRDefault="000971D6" w:rsidP="006F61E5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ensure data 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</w:rPr>
        <w:t>cybersecurity requirements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392E1E" w:rsidRPr="000C4CAD">
        <w:rPr>
          <w:rFonts w:ascii="Arial" w:hAnsi="Arial" w:cs="Arial"/>
          <w:color w:val="373E49" w:themeColor="accent1"/>
          <w:sz w:val="26"/>
          <w:szCs w:val="26"/>
        </w:rPr>
        <w:t>is</w:t>
      </w:r>
      <w:r w:rsidR="008364A1" w:rsidRPr="000C4CAD">
        <w:rPr>
          <w:rFonts w:ascii="Arial" w:hAnsi="Arial" w:cs="Arial"/>
          <w:color w:val="373E49" w:themeColor="accent1"/>
          <w:sz w:val="26"/>
          <w:szCs w:val="26"/>
        </w:rPr>
        <w:t xml:space="preserve"> manage</w:t>
      </w:r>
      <w:r w:rsidR="00762B9D" w:rsidRPr="000C4CAD">
        <w:rPr>
          <w:rFonts w:ascii="Arial" w:hAnsi="Arial" w:cs="Arial"/>
          <w:color w:val="373E49" w:themeColor="accent1"/>
          <w:sz w:val="26"/>
          <w:szCs w:val="26"/>
        </w:rPr>
        <w:t>d</w:t>
      </w:r>
      <w:r w:rsidR="008364A1" w:rsidRPr="000C4CAD">
        <w:rPr>
          <w:rFonts w:ascii="Arial" w:hAnsi="Arial" w:cs="Arial"/>
          <w:color w:val="373E49" w:themeColor="accent1"/>
          <w:sz w:val="26"/>
          <w:szCs w:val="26"/>
        </w:rPr>
        <w:t xml:space="preserve"> efficiently in accordance with th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 xml:space="preserve">e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’s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C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 xml:space="preserve">ybersecurity in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H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 xml:space="preserve">uman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R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>e</w:t>
      </w:r>
      <w:r w:rsidR="00762B9D" w:rsidRPr="000C4CAD">
        <w:rPr>
          <w:rFonts w:ascii="Arial" w:hAnsi="Arial" w:cs="Arial"/>
          <w:color w:val="373E49" w:themeColor="accent1"/>
          <w:sz w:val="26"/>
          <w:szCs w:val="26"/>
        </w:rPr>
        <w:t>s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>our</w:t>
      </w:r>
      <w:r w:rsidR="00762B9D" w:rsidRPr="000C4CAD">
        <w:rPr>
          <w:rFonts w:ascii="Arial" w:hAnsi="Arial" w:cs="Arial"/>
          <w:color w:val="373E49" w:themeColor="accent1"/>
          <w:sz w:val="26"/>
          <w:szCs w:val="26"/>
        </w:rPr>
        <w:t>c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>e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>s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P</w:t>
      </w:r>
      <w:r w:rsidR="00767DA6" w:rsidRPr="000C4CAD">
        <w:rPr>
          <w:rFonts w:ascii="Arial" w:hAnsi="Arial" w:cs="Arial"/>
          <w:color w:val="373E49" w:themeColor="accent1"/>
          <w:sz w:val="26"/>
          <w:szCs w:val="26"/>
        </w:rPr>
        <w:t xml:space="preserve">olicy </w:t>
      </w:r>
      <w:r w:rsidR="00034E9F" w:rsidRPr="000C4CAD">
        <w:rPr>
          <w:rFonts w:ascii="Arial" w:hAnsi="Arial" w:cs="Arial"/>
          <w:color w:val="373E49" w:themeColor="accent1"/>
          <w:sz w:val="26"/>
          <w:szCs w:val="26"/>
        </w:rPr>
        <w:t xml:space="preserve">and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A</w:t>
      </w:r>
      <w:r w:rsidR="00034E9F" w:rsidRPr="000C4CAD">
        <w:rPr>
          <w:rFonts w:ascii="Arial" w:hAnsi="Arial" w:cs="Arial"/>
          <w:color w:val="373E49" w:themeColor="accent1"/>
          <w:sz w:val="26"/>
          <w:szCs w:val="26"/>
        </w:rPr>
        <w:t xml:space="preserve">sset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M</w:t>
      </w:r>
      <w:r w:rsidR="00034E9F" w:rsidRPr="000C4CAD">
        <w:rPr>
          <w:rFonts w:ascii="Arial" w:hAnsi="Arial" w:cs="Arial"/>
          <w:color w:val="373E49" w:themeColor="accent1"/>
          <w:sz w:val="26"/>
          <w:szCs w:val="26"/>
        </w:rPr>
        <w:t xml:space="preserve">anagement </w:t>
      </w:r>
      <w:r w:rsidR="006F61E5" w:rsidRPr="000C4CAD">
        <w:rPr>
          <w:rFonts w:ascii="Arial" w:hAnsi="Arial" w:cs="Arial"/>
          <w:color w:val="373E49" w:themeColor="accent1"/>
          <w:sz w:val="26"/>
          <w:szCs w:val="26"/>
        </w:rPr>
        <w:t>P</w:t>
      </w:r>
      <w:r w:rsidR="00034E9F" w:rsidRPr="000C4CAD">
        <w:rPr>
          <w:rFonts w:ascii="Arial" w:hAnsi="Arial" w:cs="Arial"/>
          <w:color w:val="373E49" w:themeColor="accent1"/>
          <w:sz w:val="26"/>
          <w:szCs w:val="26"/>
        </w:rPr>
        <w:t>olicy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EA47F34" w14:textId="5A4E7F35" w:rsidR="0024672D" w:rsidRPr="000C4CAD" w:rsidRDefault="0024672D" w:rsidP="000E2A47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ensure the protection of mobile</w:t>
      </w:r>
      <w:r w:rsidR="00FC2F10" w:rsidRPr="000C4CAD">
        <w:rPr>
          <w:rFonts w:ascii="Arial" w:hAnsi="Arial" w:cs="Arial"/>
          <w:color w:val="373E49" w:themeColor="accent1"/>
          <w:sz w:val="26"/>
          <w:szCs w:val="26"/>
        </w:rPr>
        <w:t xml:space="preserve"> devices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</w:rPr>
        <w:t>as per the</w:t>
      </w:r>
      <w:r w:rsidR="000E2A47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</w:rPr>
        <w:t xml:space="preserve">’s </w:t>
      </w:r>
      <w:r w:rsidR="00FC2F10" w:rsidRPr="000C4CAD">
        <w:rPr>
          <w:rFonts w:ascii="Arial" w:hAnsi="Arial" w:cs="Arial"/>
          <w:color w:val="373E49" w:themeColor="accent1"/>
          <w:sz w:val="26"/>
          <w:szCs w:val="26"/>
        </w:rPr>
        <w:t>mobile devices security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policy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223F2F14" w14:textId="50ECF549" w:rsidR="00317AAB" w:rsidRPr="000C4CAD" w:rsidRDefault="00FC2F10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use Data Leakage Prevention 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>technology/solutions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212BEB52" w14:textId="3F102C75" w:rsidR="0092139B" w:rsidRPr="000C4CAD" w:rsidRDefault="00473F36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lastRenderedPageBreak/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prohibit the use of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</w:rPr>
        <w:t>’s</w:t>
      </w:r>
      <w:r w:rsidR="005C0F22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data in any environment other than the production environment, except </w:t>
      </w:r>
      <w:r w:rsidR="0091174A" w:rsidRPr="000C4CAD">
        <w:rPr>
          <w:rFonts w:ascii="Arial" w:hAnsi="Arial" w:cs="Arial"/>
          <w:color w:val="373E49" w:themeColor="accent1"/>
          <w:sz w:val="26"/>
          <w:szCs w:val="26"/>
        </w:rPr>
        <w:t xml:space="preserve">after conducting a risk assessment and applying controls to protect that data, such as: data masking or data </w:t>
      </w:r>
      <w:r w:rsidR="009F135F" w:rsidRPr="000C4CAD">
        <w:rPr>
          <w:rFonts w:ascii="Arial" w:hAnsi="Arial" w:cs="Arial"/>
          <w:color w:val="373E49" w:themeColor="accent1"/>
          <w:sz w:val="26"/>
          <w:szCs w:val="26"/>
        </w:rPr>
        <w:t>scrambling techniques.</w:t>
      </w:r>
    </w:p>
    <w:p w14:paraId="20C13665" w14:textId="4142979B" w:rsidR="0056329E" w:rsidRPr="000C4CAD" w:rsidRDefault="0001281D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identify the techniques, tools and procedures for the implementation of secure data disposal according to the classification level.</w:t>
      </w:r>
    </w:p>
    <w:p w14:paraId="163864AF" w14:textId="6000AC76" w:rsidR="00855E29" w:rsidRPr="000C4CAD" w:rsidRDefault="00415E44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B939E4" w:rsidRPr="000C4CAD">
        <w:rPr>
          <w:rFonts w:ascii="Arial" w:hAnsi="Arial" w:cs="Arial"/>
          <w:color w:val="373E49" w:themeColor="accent1"/>
          <w:sz w:val="26"/>
          <w:szCs w:val="26"/>
        </w:rPr>
        <w:t xml:space="preserve">develop and implement exist strategy </w:t>
      </w:r>
      <w:r w:rsidR="00CB095B" w:rsidRPr="000C4CAD">
        <w:rPr>
          <w:rFonts w:ascii="Arial" w:hAnsi="Arial" w:cs="Arial"/>
          <w:color w:val="373E49" w:themeColor="accent1"/>
          <w:sz w:val="26"/>
          <w:szCs w:val="26"/>
        </w:rPr>
        <w:t xml:space="preserve">to ensure means for secure disposal of data on termination or expiry of the contract with </w:t>
      </w:r>
      <w:r w:rsidR="008F15EE" w:rsidRPr="000C4CAD">
        <w:rPr>
          <w:rFonts w:ascii="Arial" w:hAnsi="Arial" w:cs="Arial"/>
          <w:color w:val="373E49" w:themeColor="accent1"/>
          <w:sz w:val="26"/>
          <w:szCs w:val="26"/>
        </w:rPr>
        <w:t>the cloud service provider.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39FDF34C" w14:textId="4174EC49" w:rsidR="00A67CAE" w:rsidRPr="000C4CAD" w:rsidRDefault="00A67CAE" w:rsidP="006B7A91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ensure the proper and efficient use of cryptography techniques to protect </w:t>
      </w:r>
      <w:r w:rsidR="00624B83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624B83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624B83" w:rsidRPr="000C4CAD">
        <w:rPr>
          <w:rFonts w:ascii="Arial" w:hAnsi="Arial" w:cs="Arial"/>
          <w:color w:val="373E49" w:themeColor="accent1"/>
          <w:sz w:val="26"/>
          <w:szCs w:val="26"/>
        </w:rPr>
        <w:t>’s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data as per the approved </w:t>
      </w:r>
      <w:r w:rsidR="00BF223D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BF223D" w:rsidRPr="000C4CAD">
        <w:rPr>
          <w:rFonts w:ascii="Arial" w:hAnsi="Arial" w:cs="Arial"/>
          <w:color w:val="373E49" w:themeColor="accent1"/>
          <w:sz w:val="26"/>
          <w:szCs w:val="26"/>
        </w:rPr>
        <w:t xml:space="preserve">’s cryptography </w:t>
      </w:r>
      <w:r w:rsidR="006B7A91" w:rsidRPr="000C4CAD">
        <w:rPr>
          <w:rFonts w:ascii="Arial" w:hAnsi="Arial" w:cs="Arial"/>
          <w:color w:val="373E49" w:themeColor="accent1"/>
          <w:sz w:val="26"/>
          <w:szCs w:val="26"/>
        </w:rPr>
        <w:t>policy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</w:t>
      </w:r>
      <w:r w:rsidR="00BF223D" w:rsidRPr="000C4CAD">
        <w:rPr>
          <w:rFonts w:ascii="Arial" w:hAnsi="Arial" w:cs="Arial"/>
          <w:color w:val="373E49" w:themeColor="accent1"/>
          <w:sz w:val="26"/>
          <w:szCs w:val="26"/>
        </w:rPr>
        <w:t>standard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, and related laws and regulations.</w:t>
      </w:r>
    </w:p>
    <w:p w14:paraId="5A027397" w14:textId="6E295ACB" w:rsidR="00537E7B" w:rsidRPr="000C4CAD" w:rsidRDefault="00537E7B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identify </w:t>
      </w:r>
      <w:r w:rsidR="003E3772" w:rsidRPr="000C4CAD">
        <w:rPr>
          <w:rFonts w:ascii="Arial" w:hAnsi="Arial" w:cs="Arial"/>
          <w:color w:val="373E49" w:themeColor="accent1"/>
          <w:sz w:val="26"/>
          <w:szCs w:val="26"/>
        </w:rPr>
        <w:t xml:space="preserve">roles and </w:t>
      </w:r>
      <w:r w:rsidR="00BE0A7C" w:rsidRPr="000C4CAD">
        <w:rPr>
          <w:rFonts w:ascii="Arial" w:hAnsi="Arial" w:cs="Arial"/>
          <w:color w:val="373E49" w:themeColor="accent1"/>
          <w:sz w:val="26"/>
          <w:szCs w:val="26"/>
        </w:rPr>
        <w:t>responsibilities</w:t>
      </w:r>
      <w:r w:rsidR="003E3772" w:rsidRPr="000C4CAD">
        <w:rPr>
          <w:rFonts w:ascii="Arial" w:hAnsi="Arial" w:cs="Arial"/>
          <w:color w:val="373E49" w:themeColor="accent1"/>
          <w:sz w:val="26"/>
          <w:szCs w:val="26"/>
        </w:rPr>
        <w:t xml:space="preserve"> to ensure data</w:t>
      </w:r>
      <w:r w:rsidR="00624B83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</w:rPr>
        <w:t>cybersecurity</w:t>
      </w:r>
      <w:r w:rsidR="003E3772" w:rsidRPr="000C4CAD">
        <w:rPr>
          <w:rFonts w:ascii="Arial" w:hAnsi="Arial" w:cs="Arial"/>
          <w:color w:val="373E49" w:themeColor="accent1"/>
          <w:sz w:val="26"/>
          <w:szCs w:val="26"/>
        </w:rPr>
        <w:t xml:space="preserve"> in 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>relevance</w:t>
      </w:r>
      <w:r w:rsidR="003E3772" w:rsidRPr="000C4CAD">
        <w:rPr>
          <w:rFonts w:ascii="Arial" w:hAnsi="Arial" w:cs="Arial"/>
          <w:color w:val="373E49" w:themeColor="accent1"/>
          <w:sz w:val="26"/>
          <w:szCs w:val="26"/>
        </w:rPr>
        <w:t xml:space="preserve"> with </w:t>
      </w:r>
      <w:r w:rsidR="00BE0A7C" w:rsidRPr="000C4CAD">
        <w:rPr>
          <w:rFonts w:ascii="Arial" w:hAnsi="Arial" w:cs="Arial"/>
          <w:color w:val="373E49" w:themeColor="accent1"/>
          <w:sz w:val="26"/>
          <w:szCs w:val="26"/>
        </w:rPr>
        <w:t>legal and regulatory requirements.</w:t>
      </w:r>
    </w:p>
    <w:p w14:paraId="359DA721" w14:textId="3FFDBC19" w:rsidR="000F2D3C" w:rsidRPr="000C4CAD" w:rsidRDefault="00B83824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use secure means to export and transfer data and virtual infrastructure.</w:t>
      </w:r>
    </w:p>
    <w:p w14:paraId="244EA8E7" w14:textId="3BBC5FAA" w:rsidR="009D28FE" w:rsidRPr="000C4CAD" w:rsidRDefault="009D28FE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prohibit the transfer of any critical systems</w:t>
      </w:r>
      <w:r w:rsidR="006F08FE" w:rsidRPr="000C4CAD">
        <w:rPr>
          <w:rFonts w:ascii="Arial" w:hAnsi="Arial" w:cs="Arial"/>
          <w:color w:val="373E49" w:themeColor="accent1"/>
          <w:sz w:val="26"/>
          <w:szCs w:val="26"/>
        </w:rPr>
        <w:t xml:space="preserve"> data from production environment to any other environment.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374F5CD6" w14:textId="03BEADFF" w:rsidR="00E247CF" w:rsidRPr="000C4CAD" w:rsidRDefault="00ED43F0" w:rsidP="001A3C09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use watermark feature to label </w:t>
      </w:r>
      <w:r w:rsidR="003B2DB2" w:rsidRPr="000C4CAD">
        <w:rPr>
          <w:rFonts w:ascii="Arial" w:hAnsi="Arial" w:cs="Arial"/>
          <w:color w:val="373E49" w:themeColor="accent1"/>
          <w:sz w:val="26"/>
          <w:szCs w:val="26"/>
        </w:rPr>
        <w:t xml:space="preserve">the whole </w:t>
      </w:r>
      <w:r w:rsidR="00B063D0" w:rsidRPr="000C4CAD">
        <w:rPr>
          <w:rFonts w:ascii="Arial" w:hAnsi="Arial" w:cs="Arial"/>
          <w:color w:val="373E49" w:themeColor="accent1"/>
          <w:sz w:val="26"/>
          <w:szCs w:val="26"/>
        </w:rPr>
        <w:t>document when creating, storing, printing, or displaying the document on the screen, and making sure each copy of the document has a traceable number.</w:t>
      </w:r>
    </w:p>
    <w:p w14:paraId="15512C2F" w14:textId="39E2AB43" w:rsidR="006C349C" w:rsidRPr="000C4CAD" w:rsidRDefault="00100339" w:rsidP="008D1FCD">
      <w:pPr>
        <w:numPr>
          <w:ilvl w:val="1"/>
          <w:numId w:val="8"/>
        </w:numPr>
        <w:spacing w:before="120" w:after="120" w:line="276" w:lineRule="auto"/>
        <w:ind w:left="1170" w:hanging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00339">
        <w:rPr>
          <w:rFonts w:ascii="Arial" w:hAnsi="Arial" w:cs="Arial"/>
          <w:color w:val="373E49" w:themeColor="accent1"/>
          <w:sz w:val="26"/>
          <w:szCs w:val="26"/>
        </w:rPr>
        <w:t xml:space="preserve">Key performance indicators </w:t>
      </w:r>
      <w:r w:rsidR="001511E9">
        <w:rPr>
          <w:rFonts w:ascii="Arial" w:hAnsi="Arial" w:cs="Arial"/>
          <w:color w:val="373E49" w:themeColor="accent1"/>
          <w:sz w:val="26"/>
          <w:szCs w:val="26"/>
        </w:rPr>
        <w:t xml:space="preserve">(KPI) </w:t>
      </w:r>
      <w:r w:rsidRPr="00100339">
        <w:rPr>
          <w:rFonts w:ascii="Arial" w:hAnsi="Arial" w:cs="Arial"/>
          <w:color w:val="373E49" w:themeColor="accent1"/>
          <w:sz w:val="26"/>
          <w:szCs w:val="26"/>
        </w:rPr>
        <w:t xml:space="preserve">must be used to ensure the continuous improvement and effective and efficient use of </w:t>
      </w:r>
      <w:r w:rsidR="008D1FCD" w:rsidRPr="000C4CAD">
        <w:rPr>
          <w:rFonts w:ascii="Arial" w:hAnsi="Arial" w:cs="Arial"/>
          <w:color w:val="373E49" w:themeColor="accent1"/>
          <w:sz w:val="26"/>
          <w:szCs w:val="26"/>
        </w:rPr>
        <w:t xml:space="preserve">cybersecurity requirements for </w:t>
      </w:r>
      <w:r w:rsidR="000D14E7" w:rsidRPr="000C4CAD">
        <w:rPr>
          <w:rFonts w:ascii="Arial" w:hAnsi="Arial" w:cs="Arial"/>
          <w:color w:val="373E49" w:themeColor="accent1"/>
          <w:sz w:val="26"/>
          <w:szCs w:val="26"/>
        </w:rPr>
        <w:t>data protection.</w:t>
      </w:r>
    </w:p>
    <w:p w14:paraId="3DC764C5" w14:textId="2683628C" w:rsidR="00420F03" w:rsidRPr="000C4CAD" w:rsidRDefault="00420F03" w:rsidP="001A3C09">
      <w:pPr>
        <w:pStyle w:val="ListParagraph"/>
        <w:numPr>
          <w:ilvl w:val="0"/>
          <w:numId w:val="8"/>
        </w:numPr>
        <w:spacing w:after="0" w:line="276" w:lineRule="auto"/>
        <w:ind w:left="450" w:hanging="450"/>
        <w:jc w:val="both"/>
        <w:rPr>
          <w:rFonts w:ascii="Arial" w:hAnsi="Arial" w:cs="Arial"/>
          <w:b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b/>
          <w:bCs/>
          <w:color w:val="373E49" w:themeColor="accent1"/>
          <w:sz w:val="26"/>
          <w:szCs w:val="26"/>
        </w:rPr>
        <w:t>Classification</w:t>
      </w:r>
      <w:r w:rsidRPr="000C4CAD">
        <w:rPr>
          <w:rFonts w:ascii="Arial" w:hAnsi="Arial" w:cs="Arial"/>
          <w:b/>
          <w:color w:val="373E49" w:themeColor="accent1"/>
          <w:sz w:val="26"/>
          <w:szCs w:val="26"/>
        </w:rPr>
        <w:t xml:space="preserve"> </w:t>
      </w:r>
      <w:r w:rsidR="001D7B4A" w:rsidRPr="000C4CAD">
        <w:rPr>
          <w:rFonts w:ascii="Arial" w:hAnsi="Arial" w:cs="Arial"/>
          <w:b/>
          <w:color w:val="373E49" w:themeColor="accent1"/>
          <w:sz w:val="26"/>
          <w:szCs w:val="26"/>
        </w:rPr>
        <w:t xml:space="preserve">and </w:t>
      </w:r>
      <w:r w:rsidR="000434EE" w:rsidRPr="000C4CAD">
        <w:rPr>
          <w:rFonts w:ascii="Arial" w:hAnsi="Arial" w:cs="Arial"/>
          <w:b/>
          <w:color w:val="373E49" w:themeColor="accent1"/>
          <w:sz w:val="26"/>
          <w:szCs w:val="26"/>
        </w:rPr>
        <w:t xml:space="preserve">Secure </w:t>
      </w:r>
      <w:r w:rsidR="001D7B4A" w:rsidRPr="000C4CAD">
        <w:rPr>
          <w:rFonts w:ascii="Arial" w:hAnsi="Arial" w:cs="Arial"/>
          <w:b/>
          <w:color w:val="373E49" w:themeColor="accent1"/>
          <w:sz w:val="26"/>
          <w:szCs w:val="26"/>
        </w:rPr>
        <w:t xml:space="preserve">Handling </w:t>
      </w:r>
      <w:r w:rsidRPr="000C4CAD">
        <w:rPr>
          <w:rFonts w:ascii="Arial" w:hAnsi="Arial" w:cs="Arial"/>
          <w:b/>
          <w:color w:val="373E49" w:themeColor="accent1"/>
          <w:sz w:val="26"/>
          <w:szCs w:val="26"/>
        </w:rPr>
        <w:t>o</w:t>
      </w:r>
      <w:r w:rsidR="001D7B4A" w:rsidRPr="000C4CAD">
        <w:rPr>
          <w:rFonts w:ascii="Arial" w:hAnsi="Arial" w:cs="Arial"/>
          <w:b/>
          <w:color w:val="373E49" w:themeColor="accent1"/>
          <w:sz w:val="26"/>
          <w:szCs w:val="26"/>
        </w:rPr>
        <w:t>f Information</w:t>
      </w:r>
    </w:p>
    <w:p w14:paraId="604A06DB" w14:textId="7D5FE915" w:rsidR="00C151DE" w:rsidRPr="000C4CAD" w:rsidRDefault="00287C3D" w:rsidP="008D1FCD">
      <w:pPr>
        <w:pStyle w:val="ListParagraph"/>
        <w:numPr>
          <w:ilvl w:val="1"/>
          <w:numId w:val="31"/>
        </w:numPr>
        <w:spacing w:before="120" w:after="120" w:line="276" w:lineRule="auto"/>
        <w:ind w:left="1166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’s data</w:t>
      </w:r>
      <w:r w:rsidR="00C151DE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C151DE"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classified according </w:t>
      </w:r>
      <w:r w:rsidR="00D10E77" w:rsidRPr="000C4CAD">
        <w:rPr>
          <w:rFonts w:ascii="Arial" w:hAnsi="Arial" w:cs="Arial"/>
          <w:color w:val="373E49" w:themeColor="accent1"/>
          <w:sz w:val="26"/>
          <w:szCs w:val="26"/>
        </w:rPr>
        <w:t xml:space="preserve">to </w:t>
      </w:r>
      <w:r w:rsidR="00214D48" w:rsidRPr="000C4CAD">
        <w:rPr>
          <w:rFonts w:ascii="Arial" w:hAnsi="Arial" w:cs="Arial"/>
          <w:color w:val="373E49" w:themeColor="accent1"/>
          <w:sz w:val="26"/>
          <w:szCs w:val="26"/>
        </w:rPr>
        <w:t xml:space="preserve">the </w:t>
      </w:r>
      <w:r w:rsidR="00AE2A83" w:rsidRPr="000C4CAD">
        <w:rPr>
          <w:rFonts w:ascii="Arial" w:hAnsi="Arial" w:cs="Arial"/>
          <w:color w:val="373E49" w:themeColor="accent1"/>
          <w:sz w:val="26"/>
          <w:szCs w:val="26"/>
        </w:rPr>
        <w:t>approved</w:t>
      </w:r>
      <w:r w:rsidR="00214D48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14D48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14D48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FC460C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14D48" w:rsidRPr="000C4CAD">
        <w:rPr>
          <w:rFonts w:ascii="Arial" w:hAnsi="Arial" w:cs="Arial"/>
          <w:color w:val="373E49" w:themeColor="accent1"/>
          <w:sz w:val="26"/>
          <w:szCs w:val="26"/>
        </w:rPr>
        <w:t>Data Classification Policy</w:t>
      </w:r>
      <w:r w:rsidR="00FB139E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5EC9877F" w14:textId="37A6AD99" w:rsidR="00F1797E" w:rsidRPr="000C4CAD" w:rsidRDefault="00F1797E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lastRenderedPageBreak/>
        <w:t>A</w:t>
      </w:r>
      <w:r w:rsidR="003B4788" w:rsidRPr="000C4CAD">
        <w:rPr>
          <w:rFonts w:ascii="Arial" w:hAnsi="Arial" w:cs="Arial"/>
          <w:color w:val="373E49" w:themeColor="accent1"/>
          <w:sz w:val="26"/>
          <w:szCs w:val="26"/>
        </w:rPr>
        <w:t xml:space="preserve">ll 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</w:rPr>
        <w:t>’s data</w:t>
      </w:r>
      <w:r w:rsidR="003B4788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3B4788"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classified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in all formats</w:t>
      </w:r>
      <w:r w:rsidR="00F11AE2" w:rsidRPr="000C4CAD">
        <w:rPr>
          <w:rFonts w:ascii="Arial" w:hAnsi="Arial" w:cs="Arial"/>
          <w:color w:val="373E49" w:themeColor="accent1"/>
          <w:sz w:val="26"/>
          <w:szCs w:val="26"/>
        </w:rPr>
        <w:t>:</w:t>
      </w:r>
    </w:p>
    <w:p w14:paraId="745FEB53" w14:textId="615B54DD" w:rsidR="00F1797E" w:rsidRPr="000C4CAD" w:rsidRDefault="00F1797E" w:rsidP="008D1FCD">
      <w:pPr>
        <w:pStyle w:val="ListParagraph"/>
        <w:numPr>
          <w:ilvl w:val="2"/>
          <w:numId w:val="32"/>
        </w:numPr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Digital (such as word documents, spreadsheets, presentations</w:t>
      </w:r>
      <w:r w:rsidR="00576F70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databases)</w:t>
      </w:r>
      <w:r w:rsidR="00D71733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1ED3C757" w14:textId="36F67871" w:rsidR="00F1797E" w:rsidRPr="000C4CAD" w:rsidRDefault="00F1797E" w:rsidP="008D1FCD">
      <w:pPr>
        <w:pStyle w:val="ListParagraph"/>
        <w:numPr>
          <w:ilvl w:val="2"/>
          <w:numId w:val="32"/>
        </w:numPr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Electronic communications (such as email messages, voice communication services</w:t>
      </w:r>
      <w:r w:rsidR="00576F70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tele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conferencing)</w:t>
      </w:r>
      <w:r w:rsidR="00D71733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3D931592" w14:textId="56FE2E3F" w:rsidR="00F1797E" w:rsidRPr="000C4CAD" w:rsidRDefault="00F1797E" w:rsidP="008D1FCD">
      <w:pPr>
        <w:pStyle w:val="ListParagraph"/>
        <w:numPr>
          <w:ilvl w:val="2"/>
          <w:numId w:val="32"/>
        </w:numPr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Physical (such as p</w:t>
      </w:r>
      <w:r w:rsidR="00AC2D7C" w:rsidRPr="000C4CAD">
        <w:rPr>
          <w:rFonts w:ascii="Arial" w:hAnsi="Arial" w:cs="Arial"/>
          <w:color w:val="373E49" w:themeColor="accent1"/>
          <w:sz w:val="26"/>
          <w:szCs w:val="26"/>
        </w:rPr>
        <w:t>rintouts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, hard copies</w:t>
      </w:r>
      <w:r w:rsidR="00AC2D7C" w:rsidRPr="000C4CAD">
        <w:rPr>
          <w:rFonts w:ascii="Arial" w:hAnsi="Arial" w:cs="Arial"/>
          <w:color w:val="373E49" w:themeColor="accent1"/>
          <w:sz w:val="26"/>
          <w:szCs w:val="26"/>
        </w:rPr>
        <w:t xml:space="preserve"> of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contracts</w:t>
      </w:r>
      <w:r w:rsidR="00AC2D7C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notebooks)</w:t>
      </w:r>
      <w:r w:rsidR="00D71733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16C69BBB" w14:textId="09F6638A" w:rsidR="00F1797E" w:rsidRPr="000C4CAD" w:rsidRDefault="00F1797E" w:rsidP="008D1FCD">
      <w:pPr>
        <w:pStyle w:val="ListParagraph"/>
        <w:numPr>
          <w:ilvl w:val="2"/>
          <w:numId w:val="32"/>
        </w:numPr>
        <w:spacing w:line="276" w:lineRule="auto"/>
        <w:ind w:left="1980" w:hanging="81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Spoken (such as meetings, interviews</w:t>
      </w:r>
      <w:r w:rsidR="00AC2D7C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phone calls)</w:t>
      </w:r>
      <w:r w:rsidR="000D7C16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3F10B3E9" w14:textId="7D4DFF59" w:rsidR="00D91B6E" w:rsidRPr="000C4CAD" w:rsidRDefault="005B2CB1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Individuals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avoid </w:t>
      </w:r>
      <w:r w:rsidR="00366212" w:rsidRPr="000C4CAD">
        <w:rPr>
          <w:rFonts w:ascii="Arial" w:hAnsi="Arial" w:cs="Arial"/>
          <w:color w:val="373E49" w:themeColor="accent1"/>
          <w:sz w:val="26"/>
          <w:szCs w:val="26"/>
        </w:rPr>
        <w:t xml:space="preserve">discussing 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287C3D" w:rsidRPr="000C4CAD">
        <w:rPr>
          <w:rFonts w:ascii="Arial" w:hAnsi="Arial" w:cs="Arial"/>
          <w:color w:val="373E49" w:themeColor="accent1"/>
          <w:sz w:val="26"/>
          <w:szCs w:val="26"/>
        </w:rPr>
        <w:t>’s data</w:t>
      </w:r>
      <w:r w:rsidR="00EB6BB0" w:rsidRPr="000C4CAD">
        <w:rPr>
          <w:rFonts w:ascii="Arial" w:hAnsi="Arial" w:cs="Arial"/>
          <w:color w:val="373E49" w:themeColor="accent1"/>
          <w:sz w:val="26"/>
          <w:szCs w:val="26"/>
        </w:rPr>
        <w:t xml:space="preserve"> in spoken formats</w:t>
      </w:r>
      <w:r w:rsidR="00366212" w:rsidRPr="000C4CAD">
        <w:rPr>
          <w:rFonts w:ascii="Arial" w:hAnsi="Arial" w:cs="Arial"/>
          <w:color w:val="373E49" w:themeColor="accent1"/>
          <w:sz w:val="26"/>
          <w:szCs w:val="26"/>
        </w:rPr>
        <w:t xml:space="preserve"> in public areas, or in areas they might be overheard.</w:t>
      </w:r>
      <w:r w:rsidR="00286DEA" w:rsidRPr="000C4CAD">
        <w:rPr>
          <w:rFonts w:ascii="Arial" w:hAnsi="Arial" w:cs="Arial"/>
          <w:color w:val="373E49" w:themeColor="accent1"/>
          <w:sz w:val="26"/>
          <w:szCs w:val="26"/>
        </w:rPr>
        <w:t xml:space="preserve"> Spoken discussions should occur in </w:t>
      </w:r>
      <w:r w:rsidR="00286DEA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286DEA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286DEA" w:rsidRPr="000C4CAD">
        <w:rPr>
          <w:rFonts w:ascii="Arial" w:hAnsi="Arial" w:cs="Arial"/>
          <w:color w:val="373E49" w:themeColor="accent1"/>
          <w:sz w:val="26"/>
          <w:szCs w:val="26"/>
        </w:rPr>
        <w:t xml:space="preserve"> premises</w:t>
      </w:r>
      <w:r w:rsidR="00E7160D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in secure locations with</w:t>
      </w:r>
      <w:r w:rsidR="00726C04" w:rsidRPr="000C4CAD">
        <w:rPr>
          <w:rFonts w:ascii="Arial" w:hAnsi="Arial" w:cs="Arial"/>
          <w:color w:val="373E49" w:themeColor="accent1"/>
          <w:sz w:val="26"/>
          <w:szCs w:val="26"/>
        </w:rPr>
        <w:t>in</w:t>
      </w:r>
      <w:r w:rsidR="00E7160D" w:rsidRPr="000C4CAD">
        <w:rPr>
          <w:rFonts w:ascii="Arial" w:hAnsi="Arial" w:cs="Arial"/>
          <w:color w:val="373E49" w:themeColor="accent1"/>
          <w:sz w:val="26"/>
          <w:szCs w:val="26"/>
        </w:rPr>
        <w:t xml:space="preserve"> the premises.</w:t>
      </w:r>
    </w:p>
    <w:p w14:paraId="6367E325" w14:textId="09FD63DA" w:rsidR="00C151DE" w:rsidRPr="000C4CAD" w:rsidRDefault="00C151DE" w:rsidP="006B7A91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All</w:t>
      </w:r>
      <w:r w:rsidR="00D929C0" w:rsidRPr="000C4CAD">
        <w:rPr>
          <w:rFonts w:ascii="Arial" w:hAnsi="Arial" w:cs="Arial"/>
          <w:color w:val="373E49" w:themeColor="accent1"/>
          <w:sz w:val="26"/>
          <w:szCs w:val="26"/>
        </w:rPr>
        <w:t xml:space="preserve"> data </w:t>
      </w:r>
      <w:r w:rsidR="00C77977" w:rsidRPr="000C4CAD">
        <w:rPr>
          <w:rFonts w:ascii="Arial" w:hAnsi="Arial" w:cs="Arial"/>
          <w:color w:val="373E49" w:themeColor="accent1"/>
          <w:sz w:val="26"/>
          <w:szCs w:val="26"/>
        </w:rPr>
        <w:t>held by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C77977" w:rsidRPr="000C4CAD">
        <w:rPr>
          <w:rFonts w:ascii="Arial" w:hAnsi="Arial" w:cs="Arial"/>
          <w:color w:val="373E49" w:themeColor="accent1"/>
          <w:sz w:val="26"/>
          <w:szCs w:val="26"/>
        </w:rPr>
        <w:t xml:space="preserve"> on </w:t>
      </w:r>
      <w:r w:rsidR="00C23450" w:rsidRPr="000C4CAD">
        <w:rPr>
          <w:rFonts w:ascii="Arial" w:hAnsi="Arial" w:cs="Arial"/>
          <w:color w:val="373E49" w:themeColor="accent1"/>
          <w:sz w:val="26"/>
          <w:szCs w:val="26"/>
        </w:rPr>
        <w:t xml:space="preserve">all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systems </w:t>
      </w:r>
      <w:r w:rsidR="00C23450" w:rsidRPr="000C4CAD">
        <w:rPr>
          <w:rFonts w:ascii="Arial" w:hAnsi="Arial" w:cs="Arial"/>
          <w:color w:val="373E49" w:themeColor="accent1"/>
          <w:sz w:val="26"/>
          <w:szCs w:val="26"/>
        </w:rPr>
        <w:t xml:space="preserve">(including critical systems) </w:t>
      </w:r>
      <w:r w:rsidR="00C77977" w:rsidRPr="000C4CAD">
        <w:rPr>
          <w:rFonts w:ascii="Arial" w:hAnsi="Arial" w:cs="Arial"/>
          <w:color w:val="373E49" w:themeColor="accent1"/>
          <w:sz w:val="26"/>
          <w:szCs w:val="26"/>
        </w:rPr>
        <w:t xml:space="preserve">and cloud systems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classified </w:t>
      </w:r>
      <w:r w:rsidR="002C7DBD" w:rsidRPr="000C4CAD">
        <w:rPr>
          <w:rFonts w:ascii="Arial" w:hAnsi="Arial" w:cs="Arial"/>
          <w:color w:val="373E49" w:themeColor="accent1"/>
          <w:sz w:val="26"/>
          <w:szCs w:val="26"/>
        </w:rPr>
        <w:t xml:space="preserve">and labelled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according </w:t>
      </w:r>
      <w:r w:rsidR="006623FF" w:rsidRPr="000C4CAD">
        <w:rPr>
          <w:rFonts w:ascii="Arial" w:hAnsi="Arial" w:cs="Arial"/>
          <w:color w:val="373E49" w:themeColor="accent1"/>
          <w:sz w:val="26"/>
          <w:szCs w:val="26"/>
        </w:rPr>
        <w:t xml:space="preserve">to all relevant </w:t>
      </w:r>
      <w:r w:rsidR="00CE7312" w:rsidRPr="000C4CAD">
        <w:rPr>
          <w:rFonts w:ascii="Arial" w:hAnsi="Arial" w:cs="Arial"/>
          <w:color w:val="373E49" w:themeColor="accent1"/>
          <w:sz w:val="26"/>
          <w:szCs w:val="26"/>
        </w:rPr>
        <w:t>legal</w:t>
      </w:r>
      <w:r w:rsidR="006623FF"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</w:t>
      </w:r>
      <w:r w:rsidR="00CE7312" w:rsidRPr="000C4CAD">
        <w:rPr>
          <w:rFonts w:ascii="Arial" w:hAnsi="Arial" w:cs="Arial"/>
          <w:color w:val="373E49" w:themeColor="accent1"/>
          <w:sz w:val="26"/>
          <w:szCs w:val="26"/>
        </w:rPr>
        <w:t>regulatory requirements,</w:t>
      </w:r>
      <w:r w:rsidR="006623FF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CE7312" w:rsidRPr="000C4CAD">
        <w:rPr>
          <w:rFonts w:ascii="Arial" w:hAnsi="Arial" w:cs="Arial"/>
          <w:color w:val="373E49" w:themeColor="accent1"/>
          <w:sz w:val="26"/>
          <w:szCs w:val="26"/>
        </w:rPr>
        <w:t xml:space="preserve">as well as the approved </w:t>
      </w:r>
      <w:r w:rsidR="00CA702C" w:rsidRPr="000C4CAD">
        <w:rPr>
          <w:rFonts w:ascii="Arial" w:hAnsi="Arial" w:cs="Arial"/>
          <w:color w:val="373E49" w:themeColor="accent1"/>
          <w:sz w:val="26"/>
          <w:szCs w:val="26"/>
        </w:rPr>
        <w:t xml:space="preserve">Data Classification policy in </w:t>
      </w:r>
      <w:r w:rsidR="00CE7312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CE7312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CE7312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55C8076E" w14:textId="0F0756AF" w:rsidR="00F1797E" w:rsidRPr="000C4CAD" w:rsidRDefault="00F1797E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Data owners</w:t>
      </w:r>
      <w:r w:rsidR="00824673" w:rsidRPr="000C4CAD">
        <w:rPr>
          <w:rFonts w:ascii="Arial" w:hAnsi="Arial" w:cs="Arial"/>
          <w:color w:val="373E49" w:themeColor="accent1"/>
          <w:sz w:val="26"/>
          <w:szCs w:val="26"/>
        </w:rPr>
        <w:t xml:space="preserve"> appointed by </w:t>
      </w:r>
      <w:r w:rsidR="00824673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824673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6422C5" w:rsidRPr="000C4CAD">
        <w:rPr>
          <w:rFonts w:ascii="Arial" w:hAnsi="Arial" w:cs="Arial"/>
          <w:color w:val="373E49" w:themeColor="accent1"/>
          <w:sz w:val="26"/>
          <w:szCs w:val="26"/>
        </w:rPr>
        <w:t xml:space="preserve">, working with the 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</w:rPr>
        <w:t xml:space="preserve">relevant stakeholders within </w:t>
      </w:r>
      <w:r w:rsidR="00E4734E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080538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 name</w:t>
      </w:r>
      <w:r w:rsidR="00E4734E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6422C5" w:rsidRPr="000C4CAD">
        <w:rPr>
          <w:rFonts w:ascii="Arial" w:hAnsi="Arial" w:cs="Arial"/>
          <w:color w:val="373E49" w:themeColor="accent1"/>
          <w:sz w:val="26"/>
          <w:szCs w:val="26"/>
        </w:rPr>
        <w:t>,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responsible </w:t>
      </w:r>
      <w:r w:rsidR="00E16769" w:rsidRPr="000C4CAD">
        <w:rPr>
          <w:rFonts w:ascii="Arial" w:hAnsi="Arial" w:cs="Arial"/>
          <w:color w:val="373E49" w:themeColor="accent1"/>
          <w:sz w:val="26"/>
          <w:szCs w:val="26"/>
        </w:rPr>
        <w:t>for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classify</w:t>
      </w:r>
      <w:r w:rsidR="00E16769" w:rsidRPr="000C4CAD">
        <w:rPr>
          <w:rFonts w:ascii="Arial" w:hAnsi="Arial" w:cs="Arial"/>
          <w:color w:val="373E49" w:themeColor="accent1"/>
          <w:sz w:val="26"/>
          <w:szCs w:val="26"/>
        </w:rPr>
        <w:t>ing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6422C5" w:rsidRPr="000C4CAD">
        <w:rPr>
          <w:rFonts w:ascii="Arial" w:hAnsi="Arial" w:cs="Arial"/>
          <w:color w:val="373E49" w:themeColor="accent1"/>
          <w:sz w:val="26"/>
          <w:szCs w:val="26"/>
        </w:rPr>
        <w:t>data as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described in this policy</w:t>
      </w:r>
      <w:r w:rsidR="006B3C62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1192EB25" w14:textId="00D47185" w:rsidR="005B3075" w:rsidRPr="000C4CAD" w:rsidRDefault="005B3075" w:rsidP="006B7A91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A</w:t>
      </w:r>
      <w:r w:rsidR="002B4151" w:rsidRPr="000C4CAD">
        <w:rPr>
          <w:rFonts w:ascii="Arial" w:hAnsi="Arial" w:cs="Arial"/>
          <w:color w:val="373E49" w:themeColor="accent1"/>
          <w:sz w:val="26"/>
          <w:szCs w:val="26"/>
        </w:rPr>
        <w:t>ny violation of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this policy and data classification controls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reported to </w:t>
      </w:r>
      <w:r w:rsidR="00FE21AD" w:rsidRPr="000C4CAD">
        <w:rPr>
          <w:rFonts w:ascii="Arial" w:hAnsi="Arial" w:cs="Arial"/>
          <w:color w:val="373E49" w:themeColor="accent1"/>
          <w:sz w:val="26"/>
          <w:szCs w:val="26"/>
        </w:rPr>
        <w:t xml:space="preserve">the </w:t>
      </w:r>
      <w:r w:rsidR="006B7A91" w:rsidRPr="000C4CAD">
        <w:rPr>
          <w:rFonts w:ascii="Arial" w:hAnsi="Arial" w:cs="Arial"/>
          <w:color w:val="373E49" w:themeColor="accent1"/>
          <w:sz w:val="26"/>
          <w:szCs w:val="26"/>
        </w:rPr>
        <w:t xml:space="preserve">relevant stakeholders within </w:t>
      </w:r>
      <w:r w:rsidR="00FE21AD" w:rsidRPr="000C4CAD">
        <w:rPr>
          <w:rFonts w:ascii="Arial" w:hAnsi="Arial" w:cs="Arial"/>
          <w:color w:val="373E49" w:themeColor="accent1"/>
          <w:sz w:val="26"/>
          <w:szCs w:val="26"/>
        </w:rPr>
        <w:t xml:space="preserve">of 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FE21AD" w:rsidRPr="000C4CAD">
        <w:rPr>
          <w:rFonts w:ascii="Arial" w:hAnsi="Arial" w:cs="Arial"/>
          <w:color w:val="373E49" w:themeColor="accent1"/>
          <w:sz w:val="26"/>
          <w:szCs w:val="26"/>
        </w:rPr>
        <w:t xml:space="preserve"> immediately</w:t>
      </w:r>
      <w:r w:rsidR="003864FF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1A15A997" w14:textId="5F7E8F11" w:rsidR="00D20E70" w:rsidRPr="000C4CAD" w:rsidRDefault="00D20E70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Remote access controls </w:t>
      </w:r>
      <w:r w:rsidR="002F341D" w:rsidRPr="000C4CAD">
        <w:rPr>
          <w:rFonts w:ascii="Arial" w:hAnsi="Arial" w:cs="Arial"/>
          <w:color w:val="373E49" w:themeColor="accent1"/>
          <w:sz w:val="26"/>
          <w:szCs w:val="26"/>
        </w:rPr>
        <w:t xml:space="preserve">on data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enforced and implemented as per 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’s id</w:t>
      </w:r>
      <w:r w:rsidR="00B878FA" w:rsidRPr="000C4CAD">
        <w:rPr>
          <w:rFonts w:ascii="Arial" w:hAnsi="Arial" w:cs="Arial"/>
          <w:color w:val="373E49" w:themeColor="accent1"/>
          <w:sz w:val="26"/>
          <w:szCs w:val="26"/>
        </w:rPr>
        <w:t>entity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and access management policy</w:t>
      </w:r>
      <w:r w:rsidR="003864FF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5FE41DBC" w14:textId="0DD78F07" w:rsidR="00F1797E" w:rsidRPr="000C4CAD" w:rsidRDefault="00E84128" w:rsidP="00BC4164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Classified</w:t>
      </w:r>
      <w:r w:rsidR="003A05CC" w:rsidRPr="000C4CAD">
        <w:rPr>
          <w:rFonts w:ascii="Arial" w:hAnsi="Arial" w:cs="Arial"/>
          <w:color w:val="373E49" w:themeColor="accent1"/>
          <w:sz w:val="26"/>
          <w:szCs w:val="26"/>
        </w:rPr>
        <w:t xml:space="preserve"> data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(Secret, Top secret)</w:t>
      </w:r>
      <w:r w:rsidR="003A05CC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3A05CC" w:rsidRPr="000C4CAD">
        <w:rPr>
          <w:rFonts w:ascii="Arial" w:hAnsi="Arial" w:cs="Arial"/>
          <w:color w:val="373E49" w:themeColor="accent1"/>
          <w:sz w:val="26"/>
          <w:szCs w:val="26"/>
        </w:rPr>
        <w:t xml:space="preserve"> not be </w:t>
      </w:r>
      <w:r w:rsidR="006D4E69" w:rsidRPr="000C4CAD">
        <w:rPr>
          <w:rFonts w:ascii="Arial" w:hAnsi="Arial" w:cs="Arial"/>
          <w:color w:val="373E49" w:themeColor="accent1"/>
          <w:sz w:val="26"/>
          <w:szCs w:val="26"/>
        </w:rPr>
        <w:t>stored on portable storage devices such as external hard drives or USB sticks, regardless of the level of enc</w:t>
      </w:r>
      <w:r w:rsidR="00B15CC4" w:rsidRPr="000C4CAD">
        <w:rPr>
          <w:rFonts w:ascii="Arial" w:hAnsi="Arial" w:cs="Arial"/>
          <w:color w:val="373E49" w:themeColor="accent1"/>
          <w:sz w:val="26"/>
          <w:szCs w:val="26"/>
        </w:rPr>
        <w:t>ryp</w:t>
      </w:r>
      <w:r w:rsidR="006D4E69" w:rsidRPr="000C4CAD">
        <w:rPr>
          <w:rFonts w:ascii="Arial" w:hAnsi="Arial" w:cs="Arial"/>
          <w:color w:val="373E49" w:themeColor="accent1"/>
          <w:sz w:val="26"/>
          <w:szCs w:val="26"/>
        </w:rPr>
        <w:t>tion used</w:t>
      </w:r>
      <w:r w:rsidR="00B15CC4" w:rsidRPr="000C4CAD">
        <w:rPr>
          <w:rFonts w:ascii="Arial" w:hAnsi="Arial" w:cs="Arial"/>
          <w:color w:val="373E49" w:themeColor="accent1"/>
          <w:sz w:val="26"/>
          <w:szCs w:val="26"/>
        </w:rPr>
        <w:t xml:space="preserve"> on the portable storage device.</w:t>
      </w:r>
    </w:p>
    <w:p w14:paraId="6452FACE" w14:textId="28867678" w:rsidR="007F7630" w:rsidRPr="000C4CAD" w:rsidRDefault="00E84128" w:rsidP="001511E9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lastRenderedPageBreak/>
        <w:t>Classified data (</w:t>
      </w:r>
      <w:r w:rsidR="001511E9">
        <w:rPr>
          <w:rFonts w:ascii="Arial" w:hAnsi="Arial" w:cs="Arial"/>
          <w:color w:val="373E49" w:themeColor="accent1"/>
          <w:sz w:val="26"/>
          <w:szCs w:val="26"/>
        </w:rPr>
        <w:t xml:space="preserve">Top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secret</w:t>
      </w:r>
      <w:r w:rsidR="001511E9">
        <w:rPr>
          <w:rFonts w:ascii="Arial" w:hAnsi="Arial" w:cs="Arial"/>
          <w:color w:val="373E49" w:themeColor="accent1"/>
          <w:sz w:val="26"/>
          <w:szCs w:val="26"/>
        </w:rPr>
        <w:t>,</w:t>
      </w:r>
      <w:r w:rsidR="001511E9" w:rsidRPr="001511E9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1511E9">
        <w:rPr>
          <w:rFonts w:ascii="Arial" w:hAnsi="Arial" w:cs="Arial"/>
          <w:color w:val="373E49" w:themeColor="accent1"/>
          <w:sz w:val="26"/>
          <w:szCs w:val="26"/>
        </w:rPr>
        <w:t>Secret</w:t>
      </w:r>
      <w:bookmarkStart w:id="10" w:name="_GoBack"/>
      <w:bookmarkEnd w:id="10"/>
      <w:r w:rsidRPr="000C4CAD">
        <w:rPr>
          <w:rFonts w:ascii="Arial" w:hAnsi="Arial" w:cs="Arial"/>
          <w:color w:val="373E49" w:themeColor="accent1"/>
          <w:sz w:val="26"/>
          <w:szCs w:val="26"/>
        </w:rPr>
        <w:t>)</w:t>
      </w:r>
      <w:r w:rsidR="007F7630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7F7630" w:rsidRPr="000C4CAD">
        <w:rPr>
          <w:rFonts w:ascii="Arial" w:hAnsi="Arial" w:cs="Arial"/>
          <w:color w:val="373E49" w:themeColor="accent1"/>
          <w:sz w:val="26"/>
          <w:szCs w:val="26"/>
        </w:rPr>
        <w:t xml:space="preserve"> not be </w:t>
      </w:r>
      <w:r w:rsidR="000E3E2F" w:rsidRPr="000C4CAD">
        <w:rPr>
          <w:rFonts w:ascii="Arial" w:hAnsi="Arial" w:cs="Arial"/>
          <w:color w:val="373E49" w:themeColor="accent1"/>
          <w:sz w:val="26"/>
          <w:szCs w:val="26"/>
        </w:rPr>
        <w:t xml:space="preserve">input, processed, changed, stored or transmitted on </w:t>
      </w:r>
      <w:r w:rsidR="003864FF" w:rsidRPr="000C4CAD">
        <w:rPr>
          <w:rFonts w:ascii="Arial" w:hAnsi="Arial" w:cs="Arial"/>
          <w:color w:val="373E49" w:themeColor="accent1"/>
          <w:sz w:val="26"/>
          <w:szCs w:val="26"/>
        </w:rPr>
        <w:t xml:space="preserve">employee-owned devices </w:t>
      </w:r>
      <w:r w:rsidR="006D2E42" w:rsidRPr="000C4CAD">
        <w:rPr>
          <w:rFonts w:ascii="Arial" w:hAnsi="Arial" w:cs="Arial"/>
          <w:color w:val="373E49" w:themeColor="accent1"/>
          <w:sz w:val="26"/>
          <w:szCs w:val="26"/>
        </w:rPr>
        <w:t>—termed Bring Your Own Device (BYOD)—</w:t>
      </w:r>
      <w:r w:rsidR="000E3E2F" w:rsidRPr="000C4CAD">
        <w:rPr>
          <w:rFonts w:ascii="Arial" w:hAnsi="Arial" w:cs="Arial"/>
          <w:color w:val="373E49" w:themeColor="accent1"/>
          <w:sz w:val="26"/>
          <w:szCs w:val="26"/>
        </w:rPr>
        <w:t xml:space="preserve">, unless that </w:t>
      </w:r>
      <w:r w:rsidR="00D156AD" w:rsidRPr="000C4CAD">
        <w:rPr>
          <w:rFonts w:ascii="Arial" w:hAnsi="Arial" w:cs="Arial"/>
          <w:color w:val="373E49" w:themeColor="accent1"/>
          <w:sz w:val="26"/>
          <w:szCs w:val="26"/>
        </w:rPr>
        <w:t xml:space="preserve">data is the data of the </w:t>
      </w:r>
      <w:r w:rsidR="003864FF" w:rsidRPr="000C4CAD">
        <w:rPr>
          <w:rFonts w:ascii="Arial" w:hAnsi="Arial" w:cs="Arial"/>
          <w:color w:val="373E49" w:themeColor="accent1"/>
          <w:sz w:val="26"/>
          <w:szCs w:val="26"/>
        </w:rPr>
        <w:t>employee.</w:t>
      </w:r>
    </w:p>
    <w:p w14:paraId="7100A059" w14:textId="37823DF4" w:rsidR="00B429E6" w:rsidRPr="000C4CAD" w:rsidRDefault="003C3F91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Classified</w:t>
      </w:r>
      <w:r w:rsidR="00E84128" w:rsidRPr="000C4CAD">
        <w:rPr>
          <w:rFonts w:ascii="Arial" w:hAnsi="Arial" w:cs="Arial"/>
          <w:color w:val="373E49" w:themeColor="accent1"/>
          <w:sz w:val="26"/>
          <w:szCs w:val="26"/>
        </w:rPr>
        <w:t xml:space="preserve"> data (e.g.</w:t>
      </w:r>
      <w:r w:rsidR="00100339">
        <w:rPr>
          <w:rFonts w:ascii="Arial" w:hAnsi="Arial" w:cs="Arial"/>
          <w:color w:val="373E49" w:themeColor="accent1"/>
          <w:sz w:val="26"/>
          <w:szCs w:val="26"/>
        </w:rPr>
        <w:t xml:space="preserve">, </w:t>
      </w:r>
      <w:r w:rsidR="00E84128" w:rsidRPr="000C4CAD">
        <w:rPr>
          <w:rFonts w:ascii="Arial" w:hAnsi="Arial" w:cs="Arial"/>
          <w:color w:val="373E49" w:themeColor="accent1"/>
          <w:sz w:val="26"/>
          <w:szCs w:val="26"/>
        </w:rPr>
        <w:t>Secret, Top secret)</w:t>
      </w:r>
      <w:r w:rsidR="00263195" w:rsidRPr="000C4CAD">
        <w:rPr>
          <w:rFonts w:ascii="Arial" w:hAnsi="Arial" w:cs="Arial"/>
          <w:color w:val="373E49" w:themeColor="accent1"/>
          <w:sz w:val="26"/>
          <w:szCs w:val="26"/>
        </w:rPr>
        <w:t xml:space="preserve">, that can be accessed, processed, stored or transmitted through telework systems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263195"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</w:t>
      </w:r>
      <w:r w:rsidR="00065018" w:rsidRPr="000C4CAD">
        <w:rPr>
          <w:rFonts w:ascii="Arial" w:hAnsi="Arial" w:cs="Arial"/>
          <w:color w:val="373E49" w:themeColor="accent1"/>
          <w:sz w:val="26"/>
          <w:szCs w:val="26"/>
        </w:rPr>
        <w:t>protected.</w:t>
      </w:r>
    </w:p>
    <w:p w14:paraId="0C4BE472" w14:textId="3A07C23E" w:rsidR="00D674A9" w:rsidRPr="000C4CAD" w:rsidRDefault="001E0244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The subset of c</w:t>
      </w:r>
      <w:r w:rsidR="003520E6" w:rsidRPr="000C4CAD">
        <w:rPr>
          <w:rFonts w:ascii="Arial" w:hAnsi="Arial" w:cs="Arial"/>
          <w:color w:val="373E49" w:themeColor="accent1"/>
          <w:sz w:val="26"/>
          <w:szCs w:val="26"/>
        </w:rPr>
        <w:t xml:space="preserve">lassified </w:t>
      </w:r>
      <w:r w:rsidR="00E84128" w:rsidRPr="000C4CAD">
        <w:rPr>
          <w:rFonts w:ascii="Arial" w:hAnsi="Arial" w:cs="Arial"/>
          <w:color w:val="373E49" w:themeColor="accent1"/>
          <w:sz w:val="26"/>
          <w:szCs w:val="26"/>
        </w:rPr>
        <w:t>data (e.g.</w:t>
      </w:r>
      <w:r w:rsidR="00100339">
        <w:rPr>
          <w:rFonts w:ascii="Arial" w:hAnsi="Arial" w:cs="Arial"/>
          <w:color w:val="373E49" w:themeColor="accent1"/>
          <w:sz w:val="26"/>
          <w:szCs w:val="26"/>
        </w:rPr>
        <w:t xml:space="preserve">, </w:t>
      </w:r>
      <w:r w:rsidR="00E84128" w:rsidRPr="000C4CAD">
        <w:rPr>
          <w:rFonts w:ascii="Arial" w:hAnsi="Arial" w:cs="Arial"/>
          <w:color w:val="373E49" w:themeColor="accent1"/>
          <w:sz w:val="26"/>
          <w:szCs w:val="26"/>
        </w:rPr>
        <w:t>Secret, Top secret)</w:t>
      </w:r>
      <w:r w:rsidR="003520E6" w:rsidRPr="000C4CAD">
        <w:rPr>
          <w:rFonts w:ascii="Arial" w:hAnsi="Arial" w:cs="Arial"/>
          <w:color w:val="373E49" w:themeColor="accent1"/>
          <w:sz w:val="26"/>
          <w:szCs w:val="26"/>
        </w:rPr>
        <w:t xml:space="preserve">,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that can be accessed, processed, stored or transmitted through telework systems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3520E6"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</w:t>
      </w:r>
      <w:r w:rsidR="00B20A5B" w:rsidRPr="000C4CAD">
        <w:rPr>
          <w:rFonts w:ascii="Arial" w:hAnsi="Arial" w:cs="Arial"/>
          <w:color w:val="373E49" w:themeColor="accent1"/>
          <w:sz w:val="26"/>
          <w:szCs w:val="26"/>
        </w:rPr>
        <w:t xml:space="preserve">identified </w:t>
      </w:r>
      <w:r w:rsidR="009E0DDB" w:rsidRPr="000C4CAD">
        <w:rPr>
          <w:rFonts w:ascii="Arial" w:hAnsi="Arial" w:cs="Arial"/>
          <w:color w:val="373E49" w:themeColor="accent1"/>
          <w:sz w:val="26"/>
          <w:szCs w:val="26"/>
        </w:rPr>
        <w:t>in accordance with the relevant regulations.</w:t>
      </w:r>
    </w:p>
    <w:p w14:paraId="11ADDAD6" w14:textId="54E1934F" w:rsidR="008E5774" w:rsidRPr="000C4CAD" w:rsidRDefault="008E5774" w:rsidP="00E4734E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Technology assets for management of </w:t>
      </w:r>
      <w:r w:rsidR="00E4734E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&lt;organization name&gt;</w:t>
      </w:r>
      <w:r w:rsidR="00E4734E" w:rsidRPr="000C4CAD">
        <w:rPr>
          <w:rFonts w:ascii="Arial" w:hAnsi="Arial" w:cs="Arial"/>
          <w:color w:val="373E49" w:themeColor="accent1"/>
          <w:sz w:val="26"/>
          <w:szCs w:val="26"/>
        </w:rPr>
        <w:t xml:space="preserve">’s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social media accounts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not contain classified data, </w:t>
      </w:r>
      <w:r w:rsidR="00A67CAE" w:rsidRPr="000C4CAD">
        <w:rPr>
          <w:rFonts w:ascii="Arial" w:hAnsi="Arial" w:cs="Arial"/>
          <w:color w:val="373E49" w:themeColor="accent1"/>
          <w:sz w:val="26"/>
          <w:szCs w:val="26"/>
        </w:rPr>
        <w:t xml:space="preserve">as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per relevant regulations.</w:t>
      </w:r>
    </w:p>
    <w:p w14:paraId="5C198A23" w14:textId="7FB52A22" w:rsidR="00941D69" w:rsidRPr="00105904" w:rsidRDefault="00885F98" w:rsidP="008D1FCD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b/>
          <w:bCs/>
          <w:color w:val="373E49" w:themeColor="accent1"/>
          <w:sz w:val="26"/>
          <w:szCs w:val="26"/>
        </w:rPr>
      </w:pPr>
      <w:r w:rsidRPr="00105904">
        <w:rPr>
          <w:rFonts w:ascii="Arial" w:hAnsi="Arial" w:cs="Arial"/>
          <w:b/>
          <w:bCs/>
          <w:color w:val="373E49" w:themeColor="accent1"/>
          <w:sz w:val="26"/>
          <w:szCs w:val="26"/>
        </w:rPr>
        <w:t xml:space="preserve">Retention of records </w:t>
      </w:r>
    </w:p>
    <w:p w14:paraId="5AD55AEC" w14:textId="77DADDF9" w:rsidR="00941D69" w:rsidRPr="000C4CAD" w:rsidRDefault="00941D69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retain records of consent given by data </w:t>
      </w:r>
      <w:r w:rsidR="00E04993" w:rsidRPr="000C4CAD">
        <w:rPr>
          <w:rFonts w:ascii="Arial" w:hAnsi="Arial" w:cs="Arial"/>
          <w:color w:val="373E49" w:themeColor="accent1"/>
          <w:sz w:val="26"/>
          <w:szCs w:val="26"/>
        </w:rPr>
        <w:t>owners and</w:t>
      </w:r>
      <w:r w:rsidR="00E656E0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E656E0" w:rsidRPr="000C4CAD">
        <w:rPr>
          <w:rFonts w:ascii="Arial" w:hAnsi="Arial" w:cs="Arial"/>
          <w:color w:val="373E49" w:themeColor="accent1"/>
          <w:sz w:val="26"/>
          <w:szCs w:val="26"/>
        </w:rPr>
        <w:t xml:space="preserve"> retain records of withdrawal or revocation of consent </w:t>
      </w:r>
      <w:r w:rsidR="00581205" w:rsidRPr="000C4CAD">
        <w:rPr>
          <w:rFonts w:ascii="Arial" w:hAnsi="Arial" w:cs="Arial"/>
          <w:color w:val="373E49" w:themeColor="accent1"/>
          <w:sz w:val="26"/>
          <w:szCs w:val="26"/>
        </w:rPr>
        <w:t xml:space="preserve">for </w:t>
      </w:r>
      <w:r w:rsidR="004C6280" w:rsidRPr="000C4CAD">
        <w:rPr>
          <w:rFonts w:ascii="Arial" w:hAnsi="Arial" w:cs="Arial"/>
          <w:color w:val="373E49" w:themeColor="accent1"/>
          <w:sz w:val="26"/>
          <w:szCs w:val="26"/>
        </w:rPr>
        <w:t>the length of time specified by law or regulation</w:t>
      </w:r>
      <w:r w:rsidR="003864FF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5FBB0D8" w14:textId="03E3E176" w:rsidR="00B90ABB" w:rsidRPr="000C4CAD" w:rsidRDefault="00B90ABB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2C08EE" w:rsidRPr="000C4CAD">
        <w:rPr>
          <w:rFonts w:ascii="Arial" w:hAnsi="Arial" w:cs="Arial"/>
          <w:color w:val="373E49" w:themeColor="accent1"/>
          <w:sz w:val="26"/>
          <w:szCs w:val="26"/>
        </w:rPr>
        <w:t xml:space="preserve">keep a record of all secure data disposal operations that have been executed. </w:t>
      </w:r>
    </w:p>
    <w:p w14:paraId="460DF364" w14:textId="20B87027" w:rsidR="00941D69" w:rsidRPr="000C4CAD" w:rsidRDefault="004C6280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retain </w:t>
      </w:r>
      <w:r w:rsidR="00D77E83" w:rsidRPr="000C4CAD">
        <w:rPr>
          <w:rFonts w:ascii="Arial" w:hAnsi="Arial" w:cs="Arial"/>
          <w:color w:val="373E49" w:themeColor="accent1"/>
          <w:sz w:val="26"/>
          <w:szCs w:val="26"/>
        </w:rPr>
        <w:t xml:space="preserve">data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for the length of time specified by law or regulation </w:t>
      </w:r>
      <w:r w:rsidR="009C0EC0" w:rsidRPr="000C4CAD">
        <w:rPr>
          <w:rFonts w:ascii="Arial" w:hAnsi="Arial" w:cs="Arial"/>
          <w:color w:val="373E49" w:themeColor="accent1"/>
          <w:sz w:val="26"/>
          <w:szCs w:val="26"/>
        </w:rPr>
        <w:t>or until the sensitive information is no longer required for the purpose for which it was collected</w:t>
      </w:r>
      <w:r w:rsidR="00750EF3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12521E8E" w14:textId="202BB646" w:rsidR="00761410" w:rsidRPr="000C4CAD" w:rsidRDefault="009C3ACC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176504" w:rsidRPr="000C4CAD">
        <w:rPr>
          <w:rFonts w:ascii="Arial" w:hAnsi="Arial" w:cs="Arial"/>
          <w:color w:val="373E49" w:themeColor="accent1"/>
          <w:sz w:val="26"/>
          <w:szCs w:val="26"/>
        </w:rPr>
        <w:t>create a record of processing activities</w:t>
      </w:r>
      <w:r w:rsidR="004D787D" w:rsidRPr="000C4CAD">
        <w:rPr>
          <w:rFonts w:ascii="Arial" w:hAnsi="Arial" w:cs="Arial"/>
          <w:color w:val="373E49" w:themeColor="accent1"/>
          <w:sz w:val="26"/>
          <w:szCs w:val="26"/>
        </w:rPr>
        <w:t xml:space="preserve">, update it when required and </w:t>
      </w:r>
      <w:r w:rsidR="002D3960" w:rsidRPr="000C4CAD">
        <w:rPr>
          <w:rFonts w:ascii="Arial" w:hAnsi="Arial" w:cs="Arial"/>
          <w:color w:val="373E49" w:themeColor="accent1"/>
          <w:sz w:val="26"/>
          <w:szCs w:val="26"/>
        </w:rPr>
        <w:t>retain copies for the length of time specified by law or regulation</w:t>
      </w:r>
      <w:r w:rsidR="00750EF3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744FDEEF" w14:textId="569C542D" w:rsidR="00761410" w:rsidRPr="000C4CAD" w:rsidRDefault="00761410" w:rsidP="008D1FCD">
      <w:pPr>
        <w:pStyle w:val="ListParagraph"/>
        <w:numPr>
          <w:ilvl w:val="1"/>
          <w:numId w:val="31"/>
        </w:numPr>
        <w:spacing w:line="276" w:lineRule="auto"/>
        <w:ind w:left="1170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Identifying retention period for </w:t>
      </w:r>
      <w:r w:rsidR="00182FFF" w:rsidRPr="000C4CAD">
        <w:rPr>
          <w:rFonts w:ascii="Arial" w:hAnsi="Arial" w:cs="Arial"/>
          <w:color w:val="373E49" w:themeColor="accent1"/>
          <w:sz w:val="26"/>
          <w:szCs w:val="26"/>
        </w:rPr>
        <w:t xml:space="preserve">all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systems-associated data, in accordance with relevant legislations. Only required data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be retained in </w:t>
      </w:r>
      <w:r w:rsidR="00C10455" w:rsidRPr="000C4CAD">
        <w:rPr>
          <w:rFonts w:ascii="Arial" w:hAnsi="Arial" w:cs="Arial"/>
          <w:color w:val="373E49" w:themeColor="accent1"/>
          <w:sz w:val="26"/>
          <w:szCs w:val="26"/>
        </w:rPr>
        <w:t>the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production environment.</w:t>
      </w:r>
    </w:p>
    <w:p w14:paraId="7CBB600F" w14:textId="1C445F20" w:rsidR="007E17EF" w:rsidRPr="000C4CAD" w:rsidRDefault="007E17EF" w:rsidP="001D7EAE">
      <w:pPr>
        <w:pStyle w:val="Heading1"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11" w:name="_Toc4495514"/>
      <w:bookmarkStart w:id="12" w:name="_Toc4502802"/>
      <w:bookmarkStart w:id="13" w:name="_Toc112153285"/>
      <w:r w:rsidRPr="000C4CAD">
        <w:rPr>
          <w:rFonts w:ascii="Arial" w:hAnsi="Arial" w:cs="Arial"/>
          <w:color w:val="2B3B82" w:themeColor="text1"/>
          <w:lang w:eastAsia="ar"/>
        </w:rPr>
        <w:lastRenderedPageBreak/>
        <w:t>Roles and Responsibilities</w:t>
      </w:r>
      <w:bookmarkEnd w:id="11"/>
      <w:bookmarkEnd w:id="12"/>
      <w:bookmarkEnd w:id="13"/>
    </w:p>
    <w:p w14:paraId="28EB1FDD" w14:textId="77777777" w:rsidR="00E84128" w:rsidRPr="00105904" w:rsidRDefault="00E84128" w:rsidP="00E84128">
      <w:pPr>
        <w:pStyle w:val="ListParagraph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05904">
        <w:rPr>
          <w:rFonts w:ascii="Arial" w:eastAsia="Arial" w:hAnsi="Arial" w:cs="Arial"/>
          <w:b/>
          <w:color w:val="373E49" w:themeColor="accent1"/>
          <w:sz w:val="26"/>
          <w:szCs w:val="26"/>
          <w:lang w:bidi="en-US"/>
        </w:rPr>
        <w:t xml:space="preserve">Policy Owner: </w:t>
      </w:r>
      <w:r w:rsidRPr="00105904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&lt;head of cybersecurity function&gt;</w:t>
      </w:r>
    </w:p>
    <w:p w14:paraId="5F321B6E" w14:textId="77777777" w:rsidR="00E84128" w:rsidRPr="00105904" w:rsidRDefault="00E84128" w:rsidP="00E84128">
      <w:pPr>
        <w:pStyle w:val="ListParagraph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05904">
        <w:rPr>
          <w:rFonts w:ascii="Arial" w:eastAsia="Arial" w:hAnsi="Arial" w:cs="Arial"/>
          <w:b/>
          <w:color w:val="373E49" w:themeColor="accent1"/>
          <w:sz w:val="26"/>
          <w:szCs w:val="26"/>
          <w:lang w:bidi="en-US"/>
        </w:rPr>
        <w:t xml:space="preserve">Policy Review and Update: </w:t>
      </w:r>
      <w:r w:rsidRPr="00105904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&lt;cybersecurity function&gt;</w:t>
      </w:r>
    </w:p>
    <w:p w14:paraId="20532301" w14:textId="1A23D99E" w:rsidR="00E84128" w:rsidRPr="00105904" w:rsidRDefault="00E84128" w:rsidP="00E84128">
      <w:pPr>
        <w:pStyle w:val="ListParagraph"/>
        <w:numPr>
          <w:ilvl w:val="0"/>
          <w:numId w:val="24"/>
        </w:numPr>
        <w:tabs>
          <w:tab w:val="right" w:pos="1287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05904">
        <w:rPr>
          <w:rFonts w:ascii="Arial" w:eastAsia="Arial" w:hAnsi="Arial" w:cs="Arial"/>
          <w:b/>
          <w:color w:val="373E49" w:themeColor="accent1"/>
          <w:sz w:val="26"/>
          <w:szCs w:val="26"/>
          <w:lang w:bidi="en-US"/>
        </w:rPr>
        <w:t xml:space="preserve">Policy Implementation and Execution: </w:t>
      </w:r>
      <w:r w:rsidRPr="00105904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&lt;data protection function&gt;</w:t>
      </w:r>
      <w:r w:rsidRPr="00105904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and </w:t>
      </w:r>
      <w:r w:rsidRPr="00105904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&lt;cybersecurity function&gt;</w:t>
      </w:r>
    </w:p>
    <w:p w14:paraId="477F2A76" w14:textId="0AD17855" w:rsidR="00E04993" w:rsidRPr="00105904" w:rsidRDefault="00E84128" w:rsidP="00E84128">
      <w:pPr>
        <w:pStyle w:val="ListParagraph"/>
        <w:numPr>
          <w:ilvl w:val="0"/>
          <w:numId w:val="24"/>
        </w:numPr>
        <w:tabs>
          <w:tab w:val="right" w:pos="1287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105904">
        <w:rPr>
          <w:rFonts w:ascii="Arial" w:eastAsia="Arial" w:hAnsi="Arial" w:cs="Arial"/>
          <w:b/>
          <w:color w:val="373E49" w:themeColor="accent1"/>
          <w:sz w:val="26"/>
          <w:szCs w:val="26"/>
        </w:rPr>
        <w:t>Policy Compliance Measurement:</w:t>
      </w:r>
      <w:r w:rsidRPr="00105904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Pr="00105904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&lt;cybersecurity function</w:t>
      </w:r>
      <w:r w:rsidR="00C239DF" w:rsidRPr="00105904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&gt;</w:t>
      </w:r>
    </w:p>
    <w:p w14:paraId="0C0DC133" w14:textId="77777777" w:rsidR="0050077A" w:rsidRPr="000C4CAD" w:rsidRDefault="00CB3E44" w:rsidP="000C4CAD">
      <w:pPr>
        <w:pStyle w:val="Heading1"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hyperlink w:anchor="_الالتزام_بالسياسة" w:tooltip="This section aims to define the Compliance requirements and the consequences of violating or breaching these requirements." w:history="1">
        <w:bookmarkStart w:id="14" w:name="_Toc103696047"/>
        <w:bookmarkStart w:id="15" w:name="_Toc104371263"/>
        <w:bookmarkStart w:id="16" w:name="_Toc112153286"/>
        <w:r w:rsidR="0050077A" w:rsidRPr="000C4CAD">
          <w:rPr>
            <w:rFonts w:ascii="Arial" w:hAnsi="Arial" w:cs="Arial"/>
            <w:color w:val="2B3B82" w:themeColor="text1"/>
            <w:lang w:eastAsia="ar"/>
          </w:rPr>
          <w:t>Update</w:t>
        </w:r>
      </w:hyperlink>
      <w:r w:rsidR="0050077A" w:rsidRPr="000C4CAD">
        <w:rPr>
          <w:rFonts w:ascii="Arial" w:hAnsi="Arial" w:cs="Arial"/>
          <w:color w:val="2B3B82" w:themeColor="text1"/>
          <w:lang w:eastAsia="ar"/>
        </w:rPr>
        <w:t xml:space="preserve"> and Review</w:t>
      </w:r>
      <w:bookmarkEnd w:id="14"/>
      <w:bookmarkEnd w:id="15"/>
      <w:bookmarkEnd w:id="16"/>
    </w:p>
    <w:p w14:paraId="4555FAF9" w14:textId="39591BDA" w:rsidR="00D136DF" w:rsidRPr="000C4CAD" w:rsidRDefault="0050077A" w:rsidP="00105904">
      <w:pPr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2F3A4A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review the policy at least 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once a year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4E88EF49" w14:textId="77777777" w:rsidR="007E17EF" w:rsidRPr="000C4CAD" w:rsidRDefault="007E17EF" w:rsidP="000C4CAD">
      <w:pPr>
        <w:pStyle w:val="Heading1"/>
        <w:spacing w:after="0" w:line="276" w:lineRule="auto"/>
        <w:jc w:val="both"/>
        <w:rPr>
          <w:rFonts w:ascii="Arial" w:hAnsi="Arial" w:cs="Arial"/>
          <w:color w:val="2B3B82" w:themeColor="text1"/>
          <w:lang w:eastAsia="ar"/>
        </w:rPr>
      </w:pPr>
      <w:bookmarkStart w:id="17" w:name="_Toc4495515"/>
      <w:bookmarkStart w:id="18" w:name="_Toc4502803"/>
      <w:bookmarkStart w:id="19" w:name="_Toc112153287"/>
      <w:r w:rsidRPr="000C4CAD">
        <w:rPr>
          <w:rFonts w:ascii="Arial" w:hAnsi="Arial" w:cs="Arial"/>
          <w:color w:val="2B3B82" w:themeColor="text1"/>
          <w:lang w:eastAsia="ar"/>
        </w:rPr>
        <w:t>Compliance</w:t>
      </w:r>
      <w:bookmarkEnd w:id="17"/>
      <w:bookmarkEnd w:id="18"/>
      <w:bookmarkEnd w:id="19"/>
    </w:p>
    <w:p w14:paraId="76509DA8" w14:textId="38E3837E" w:rsidR="007E17EF" w:rsidRPr="000C4CAD" w:rsidRDefault="002F3A4A" w:rsidP="008D1FCD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0C4CAD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&lt;Head of cybersecurity function&gt;</w:t>
      </w:r>
      <w:r w:rsidRPr="000C4CAD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will ensure the compliance of </w:t>
      </w:r>
      <w:r w:rsidRPr="000C4CAD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0C4CAD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 with this policy on a regular basis</w:t>
      </w:r>
      <w:r w:rsidR="007E17EF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0DBD2394" w14:textId="642FFFE1" w:rsidR="007E17EF" w:rsidRPr="000C4CAD" w:rsidRDefault="009D3166" w:rsidP="008D1FC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All personnel</w:t>
      </w:r>
      <w:r w:rsidR="005467DB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A9716D" w:rsidRPr="000C4CAD">
        <w:rPr>
          <w:rFonts w:ascii="Arial" w:hAnsi="Arial" w:cs="Arial"/>
          <w:color w:val="373E49" w:themeColor="accent1"/>
          <w:sz w:val="26"/>
          <w:szCs w:val="26"/>
        </w:rPr>
        <w:t xml:space="preserve">at </w:t>
      </w:r>
      <w:r w:rsidR="005467DB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B16079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</w:t>
      </w:r>
      <w:r w:rsidR="005467DB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&gt;</w:t>
      </w:r>
      <w:r w:rsidR="007E17EF"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26C16" w:rsidRPr="000C4CAD">
        <w:rPr>
          <w:rFonts w:ascii="Arial" w:hAnsi="Arial" w:cs="Arial"/>
          <w:color w:val="373E49" w:themeColor="accent1"/>
          <w:sz w:val="26"/>
          <w:szCs w:val="26"/>
        </w:rPr>
        <w:t>must</w:t>
      </w:r>
      <w:r w:rsidR="007E17EF" w:rsidRPr="000C4CAD">
        <w:rPr>
          <w:rFonts w:ascii="Arial" w:hAnsi="Arial" w:cs="Arial"/>
          <w:color w:val="373E49" w:themeColor="accent1"/>
          <w:sz w:val="26"/>
          <w:szCs w:val="26"/>
        </w:rPr>
        <w:t xml:space="preserve"> comply with this policy</w:t>
      </w:r>
      <w:r w:rsidR="005467DB" w:rsidRPr="000C4CAD">
        <w:rPr>
          <w:rFonts w:ascii="Arial" w:hAnsi="Arial" w:cs="Arial"/>
          <w:color w:val="373E49" w:themeColor="accent1"/>
          <w:sz w:val="26"/>
          <w:szCs w:val="26"/>
        </w:rPr>
        <w:t>.</w:t>
      </w:r>
    </w:p>
    <w:p w14:paraId="6D42AB9A" w14:textId="5FA11669" w:rsidR="00561835" w:rsidRPr="000C4CAD" w:rsidRDefault="007E17EF" w:rsidP="008D1FCD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0C4CAD">
        <w:rPr>
          <w:rFonts w:ascii="Arial" w:hAnsi="Arial" w:cs="Arial"/>
          <w:color w:val="373E49" w:themeColor="accent1"/>
          <w:sz w:val="26"/>
          <w:szCs w:val="26"/>
        </w:rPr>
        <w:t>Any violation of this policy may be subject to disciplinary action according</w:t>
      </w:r>
      <w:r w:rsidR="00F9660E" w:rsidRPr="000C4CAD">
        <w:rPr>
          <w:rFonts w:ascii="Arial" w:hAnsi="Arial" w:cs="Arial"/>
          <w:color w:val="373E49" w:themeColor="accent1"/>
          <w:sz w:val="26"/>
          <w:szCs w:val="26"/>
        </w:rPr>
        <w:t xml:space="preserve"> to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  <w:r w:rsidR="005B3075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&lt;</w:t>
      </w:r>
      <w:r w:rsidR="006C3D1F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5B3075" w:rsidRPr="000C4CAD">
        <w:rPr>
          <w:rFonts w:ascii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8157D2" w:rsidRPr="000C4CAD">
        <w:rPr>
          <w:rFonts w:ascii="Arial" w:hAnsi="Arial" w:cs="Arial"/>
          <w:color w:val="373E49" w:themeColor="accent1"/>
          <w:sz w:val="26"/>
          <w:szCs w:val="26"/>
        </w:rPr>
        <w:t>’</w:t>
      </w:r>
      <w:r w:rsidR="00070C4A" w:rsidRPr="000C4CAD">
        <w:rPr>
          <w:rFonts w:ascii="Arial" w:hAnsi="Arial" w:cs="Arial"/>
          <w:color w:val="373E49" w:themeColor="accent1"/>
          <w:sz w:val="26"/>
          <w:szCs w:val="26"/>
        </w:rPr>
        <w:t xml:space="preserve">s </w:t>
      </w:r>
      <w:r w:rsidRPr="000C4CAD">
        <w:rPr>
          <w:rFonts w:ascii="Arial" w:hAnsi="Arial" w:cs="Arial"/>
          <w:color w:val="373E49" w:themeColor="accent1"/>
          <w:sz w:val="26"/>
          <w:szCs w:val="26"/>
        </w:rPr>
        <w:t>procedures.</w:t>
      </w:r>
    </w:p>
    <w:sectPr w:rsidR="00561835" w:rsidRPr="000C4CAD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DE554" w16cid:durableId="28AD947B"/>
  <w16cid:commentId w16cid:paraId="4E8AB8F8" w16cid:durableId="28AD95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7D72D" w14:textId="77777777" w:rsidR="00CB3E44" w:rsidRDefault="00CB3E44" w:rsidP="00023F00">
      <w:pPr>
        <w:spacing w:after="0" w:line="240" w:lineRule="auto"/>
      </w:pPr>
      <w:r>
        <w:separator/>
      </w:r>
    </w:p>
  </w:endnote>
  <w:endnote w:type="continuationSeparator" w:id="0">
    <w:p w14:paraId="71C0FB91" w14:textId="77777777" w:rsidR="00CB3E44" w:rsidRDefault="00CB3E44" w:rsidP="00023F00">
      <w:pPr>
        <w:spacing w:after="0" w:line="240" w:lineRule="auto"/>
      </w:pPr>
      <w:r>
        <w:continuationSeparator/>
      </w:r>
    </w:p>
  </w:endnote>
  <w:endnote w:type="continuationNotice" w:id="1">
    <w:p w14:paraId="2A4DF051" w14:textId="77777777" w:rsidR="00CB3E44" w:rsidRDefault="00CB3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F4AB" w14:textId="77777777" w:rsidR="000E315F" w:rsidRDefault="000E3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1CAD" w14:textId="5B6D80B5" w:rsidR="00C84A84" w:rsidRDefault="00C84A84" w:rsidP="005A5E12">
    <w:pPr>
      <w:bidi/>
      <w:jc w:val="center"/>
      <w:rPr>
        <w:rtl/>
      </w:rPr>
    </w:pPr>
  </w:p>
  <w:sdt>
    <w:sdtPr>
      <w:rPr>
        <w:rtl/>
      </w:rPr>
      <w:id w:val="-1862964905"/>
      <w:docPartObj>
        <w:docPartGallery w:val="Page Numbers (Bottom of Page)"/>
        <w:docPartUnique/>
      </w:docPartObj>
    </w:sdtPr>
    <w:sdtEndPr>
      <w:rPr>
        <w:noProof/>
        <w:rtl w:val="0"/>
      </w:rPr>
    </w:sdtEndPr>
    <w:sdtContent>
      <w:sdt>
        <w:sdtPr>
          <w:rPr>
            <w:rFonts w:ascii="DIN Next LT Arabic" w:hAnsi="DIN Next LT Arabic" w:cs="DIN Next LT Arabic"/>
            <w:color w:val="FF0000"/>
            <w:highlight w:val="cyan"/>
            <w:rtl/>
          </w:rPr>
          <w:id w:val="-1680962177"/>
          <w:placeholder>
            <w:docPart w:val="ECB57B070D1343C8992DE25235114C75"/>
          </w:placeholder>
          <w:comboBox>
            <w:listItem w:displayText="Classification" w:value="Classification"/>
            <w:listItem w:displayText="TOP SECRET" w:value="TOP SECRET"/>
            <w:listItem w:displayText="SECRET" w:value="SECRET"/>
            <w:listItem w:displayText="CONFIDENTIAL" w:value="CONFIDENTIAL"/>
            <w:listItem w:displayText="PUBLIC" w:value="PUBLIC"/>
          </w:comboBox>
        </w:sdtPr>
        <w:sdtEndPr/>
        <w:sdtContent>
          <w:p w14:paraId="1755A6EF" w14:textId="205EA5CA" w:rsidR="005A5E12" w:rsidRDefault="00D77E83" w:rsidP="005A5E12">
            <w:pPr>
              <w:bidi/>
              <w:jc w:val="center"/>
              <w:rPr>
                <w:rFonts w:ascii="TheSansArabic Light" w:hAnsi="TheSansArabic Light" w:cs="TheSansArabic Light"/>
                <w:color w:val="2B3B82" w:themeColor="accent4"/>
                <w:sz w:val="18"/>
                <w:szCs w:val="18"/>
                <w:rtl/>
              </w:rPr>
            </w:pPr>
            <w:r>
              <w:rPr>
                <w:rFonts w:ascii="DIN Next LT Arabic" w:hAnsi="DIN Next LT Arabic" w:cs="DIN Next LT Arabic"/>
                <w:color w:val="FF0000"/>
                <w:highlight w:val="cyan"/>
              </w:rPr>
              <w:t>Choose Classification</w:t>
            </w:r>
          </w:p>
        </w:sdtContent>
      </w:sdt>
      <w:p w14:paraId="4BF1D094" w14:textId="012D1726" w:rsidR="005A5E12" w:rsidRPr="00437948" w:rsidRDefault="005A5E12" w:rsidP="005A5E12">
        <w:pPr>
          <w:jc w:val="center"/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</w:pPr>
        <w:r w:rsidRPr="00633EF1"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t>VERSION</w:t>
        </w:r>
        <w:r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  <w:t xml:space="preserve"> </w:t>
        </w:r>
        <w:r w:rsidR="00134358" w:rsidRPr="00FC13F9">
          <w:rPr>
            <w:rFonts w:ascii="TheSansArabic Light" w:hAnsi="TheSansArabic Light" w:cs="TheSansArabic Light"/>
            <w:color w:val="2B3B82" w:themeColor="accent4"/>
            <w:sz w:val="18"/>
            <w:szCs w:val="18"/>
            <w:highlight w:val="cyan"/>
          </w:rPr>
          <w:t>&lt;</w:t>
        </w:r>
        <w:r w:rsidR="00FC13F9" w:rsidRPr="00FC13F9">
          <w:rPr>
            <w:rFonts w:ascii="TheSansArabic Light" w:hAnsi="TheSansArabic Light" w:cs="TheSansArabic Light"/>
            <w:color w:val="2B3B82" w:themeColor="accent4"/>
            <w:sz w:val="18"/>
            <w:szCs w:val="18"/>
            <w:highlight w:val="cyan"/>
          </w:rPr>
          <w:t>1</w:t>
        </w:r>
        <w:r w:rsidRPr="00FC13F9">
          <w:rPr>
            <w:rFonts w:ascii="TheSansArabic Light" w:hAnsi="TheSansArabic Light" w:cs="TheSansArabic Light"/>
            <w:color w:val="2B3B82" w:themeColor="accent4"/>
            <w:sz w:val="18"/>
            <w:szCs w:val="18"/>
            <w:highlight w:val="cyan"/>
          </w:rPr>
          <w:t>.</w:t>
        </w:r>
        <w:r w:rsidR="00FC13F9" w:rsidRPr="00FC13F9">
          <w:rPr>
            <w:rFonts w:ascii="TheSansArabic Light" w:hAnsi="TheSansArabic Light" w:cs="TheSansArabic Light"/>
            <w:color w:val="2B3B82" w:themeColor="accent4"/>
            <w:sz w:val="18"/>
            <w:szCs w:val="18"/>
            <w:highlight w:val="cyan"/>
          </w:rPr>
          <w:t>0 &gt;</w:t>
        </w:r>
      </w:p>
      <w:p w14:paraId="66D8D32B" w14:textId="2789DD9F" w:rsidR="00D25724" w:rsidRPr="005A5E12" w:rsidRDefault="00CB3E44" w:rsidP="005A5E12">
        <w:pPr>
          <w:pStyle w:val="Footer"/>
          <w:jc w:val="center"/>
          <w:rPr>
            <w:rFonts w:ascii="TheSansArabic Light" w:hAnsi="TheSansArabic Light" w:cs="TheSansArabic Light"/>
            <w:color w:val="2B3B82" w:themeColor="accent4"/>
            <w:sz w:val="18"/>
            <w:szCs w:val="18"/>
          </w:rPr>
        </w:pPr>
        <w:sdt>
          <w:sdtPr>
            <w:rPr>
              <w:rFonts w:ascii="TheSansArabic Light" w:hAnsi="TheSansArabic Light" w:cs="TheSansArabic Light"/>
              <w:color w:val="2B3B82" w:themeColor="accent4"/>
              <w:sz w:val="18"/>
              <w:szCs w:val="18"/>
            </w:rPr>
            <w:id w:val="-1574806752"/>
            <w:docPartObj>
              <w:docPartGallery w:val="Page Numbers (Bottom of Page)"/>
              <w:docPartUnique/>
            </w:docPartObj>
          </w:sdtPr>
          <w:sdtEndPr/>
          <w:sdtContent>
            <w:r w:rsidR="005A5E12" w:rsidRPr="00437948">
              <w:rPr>
                <w:rFonts w:ascii="TheSansArabic Light" w:hAnsi="TheSansArabic Light" w:cs="TheSansArabic Light"/>
                <w:color w:val="2B3B82" w:themeColor="accent4"/>
                <w:sz w:val="18"/>
                <w:szCs w:val="18"/>
              </w:rPr>
              <w:fldChar w:fldCharType="begin"/>
            </w:r>
            <w:r w:rsidR="005A5E12" w:rsidRPr="00437948">
              <w:rPr>
                <w:rFonts w:ascii="TheSansArabic Light" w:hAnsi="TheSansArabic Light" w:cs="TheSansArabic Light"/>
                <w:color w:val="2B3B82" w:themeColor="accent4"/>
                <w:sz w:val="18"/>
                <w:szCs w:val="18"/>
              </w:rPr>
              <w:instrText xml:space="preserve"> PAGE   \* MERGEFORMAT </w:instrText>
            </w:r>
            <w:r w:rsidR="005A5E12" w:rsidRPr="00437948">
              <w:rPr>
                <w:rFonts w:ascii="TheSansArabic Light" w:hAnsi="TheSansArabic Light" w:cs="TheSansArabic Light"/>
                <w:color w:val="2B3B82" w:themeColor="accent4"/>
                <w:sz w:val="18"/>
                <w:szCs w:val="18"/>
              </w:rPr>
              <w:fldChar w:fldCharType="separate"/>
            </w:r>
            <w:r w:rsidR="000E315F">
              <w:rPr>
                <w:rFonts w:ascii="TheSansArabic Light" w:hAnsi="TheSansArabic Light" w:cs="TheSansArabic Light"/>
                <w:noProof/>
                <w:color w:val="2B3B82" w:themeColor="accent4"/>
                <w:sz w:val="18"/>
                <w:szCs w:val="18"/>
              </w:rPr>
              <w:t>7</w:t>
            </w:r>
            <w:r w:rsidR="005A5E12" w:rsidRPr="00437948">
              <w:rPr>
                <w:rFonts w:ascii="TheSansArabic Light" w:hAnsi="TheSansArabic Light" w:cs="TheSansArabic Light"/>
                <w:color w:val="2B3B82" w:themeColor="accent4"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765E9E51" w:rsidR="00D25724" w:rsidRDefault="00D25724">
    <w:pPr>
      <w:pStyle w:val="Footer"/>
      <w:rPr>
        <w:noProof/>
      </w:rPr>
    </w:pPr>
  </w:p>
  <w:p w14:paraId="02A35E74" w14:textId="52F7E261" w:rsidR="00D25724" w:rsidRDefault="00D25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BA9A" w14:textId="77777777" w:rsidR="00CB3E44" w:rsidRDefault="00CB3E44" w:rsidP="00023F00">
      <w:pPr>
        <w:spacing w:after="0" w:line="240" w:lineRule="auto"/>
      </w:pPr>
      <w:r>
        <w:separator/>
      </w:r>
    </w:p>
  </w:footnote>
  <w:footnote w:type="continuationSeparator" w:id="0">
    <w:p w14:paraId="5DB30C47" w14:textId="77777777" w:rsidR="00CB3E44" w:rsidRDefault="00CB3E44" w:rsidP="00023F00">
      <w:pPr>
        <w:spacing w:after="0" w:line="240" w:lineRule="auto"/>
      </w:pPr>
      <w:r>
        <w:continuationSeparator/>
      </w:r>
    </w:p>
  </w:footnote>
  <w:footnote w:type="continuationNotice" w:id="1">
    <w:p w14:paraId="27F627A2" w14:textId="77777777" w:rsidR="00CB3E44" w:rsidRDefault="00CB3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E7E2" w14:textId="1FDF4B91" w:rsidR="00021849" w:rsidRPr="00105904" w:rsidRDefault="00105904" w:rsidP="00105904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4438B" w14:textId="47603FA2" w:rsidR="000C4CAD" w:rsidRDefault="00124DEE" w:rsidP="00105904">
    <w:pPr>
      <w:pStyle w:val="Header"/>
      <w:tabs>
        <w:tab w:val="left" w:pos="2970"/>
        <w:tab w:val="center" w:pos="4513"/>
      </w:tabs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52DCE9" wp14:editId="482E0833">
              <wp:simplePos x="0" y="0"/>
              <wp:positionH relativeFrom="margin">
                <wp:posOffset>-105674</wp:posOffset>
              </wp:positionH>
              <wp:positionV relativeFrom="paragraph">
                <wp:posOffset>-184701</wp:posOffset>
              </wp:positionV>
              <wp:extent cx="2876550" cy="5048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A48D5" w14:textId="348D5709" w:rsidR="000C4CAD" w:rsidRDefault="000C4CAD" w:rsidP="000C4CAD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 w:rsidRPr="000C4CAD"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>Data Cybersecurity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2DC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8.3pt;margin-top:-14.55pt;width:226.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" filled="f" stroked="f" strokeweight=".5pt">
              <v:textbox>
                <w:txbxContent>
                  <w:p w14:paraId="668A48D5" w14:textId="348D5709" w:rsidR="000C4CAD" w:rsidRDefault="000C4CAD" w:rsidP="000C4CAD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 w:rsidRPr="000C4CAD"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>Data Cybersecurity Policy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CA51F5" wp14:editId="4501C0F2">
              <wp:simplePos x="0" y="0"/>
              <wp:positionH relativeFrom="column">
                <wp:posOffset>-418465</wp:posOffset>
              </wp:positionH>
              <wp:positionV relativeFrom="paragraph">
                <wp:posOffset>-437886</wp:posOffset>
              </wp:positionV>
              <wp:extent cx="45085" cy="8286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79CDC6" id="Rectangle 1" o:spid="_x0000_s1026" style="position:absolute;margin-left:-32.95pt;margin-top:-34.5pt;width:3.55pt;height:6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" fillcolor="#373e49 [3204]" stroked="f" strokeweight="1pt"/>
          </w:pict>
        </mc:Fallback>
      </mc:AlternateContent>
    </w:r>
  </w:p>
  <w:p w14:paraId="62190E09" w14:textId="7A959982" w:rsidR="000C4CAD" w:rsidRDefault="000C4CAD" w:rsidP="000C4CAD">
    <w:pPr>
      <w:pStyle w:val="Header"/>
      <w:tabs>
        <w:tab w:val="left" w:pos="2970"/>
        <w:tab w:val="center" w:pos="4513"/>
      </w:tabs>
      <w:jc w:val="center"/>
      <w:rPr>
        <w:rFonts w:ascii="Arial" w:hAnsi="Arial" w:cs="Arial"/>
        <w:sz w:val="26"/>
        <w:szCs w:val="26"/>
        <w:lang w:eastAsia="ar"/>
      </w:rPr>
    </w:pPr>
    <w:r>
      <w:rPr>
        <w:noProof/>
      </w:rPr>
      <w:t xml:space="preserve"> </w:t>
    </w:r>
  </w:p>
  <w:p w14:paraId="763C565E" w14:textId="0EE37968" w:rsidR="000C4CAD" w:rsidRDefault="000C4CAD" w:rsidP="000C4CAD">
    <w:pPr>
      <w:pStyle w:val="Header"/>
      <w:tabs>
        <w:tab w:val="clear" w:pos="9360"/>
        <w:tab w:val="left" w:pos="5040"/>
      </w:tabs>
    </w:pPr>
    <w:r>
      <w:tab/>
    </w:r>
    <w:r>
      <w:tab/>
    </w:r>
    <w:r>
      <w:tab/>
    </w:r>
  </w:p>
  <w:p w14:paraId="07F5A552" w14:textId="3EEECB88" w:rsidR="00D25724" w:rsidRDefault="00D25724" w:rsidP="00607512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D93E" w14:textId="0E12D02A" w:rsidR="00021849" w:rsidRPr="00105904" w:rsidRDefault="00021849" w:rsidP="001059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90D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B986557"/>
    <w:multiLevelType w:val="hybridMultilevel"/>
    <w:tmpl w:val="1D70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68E2"/>
    <w:multiLevelType w:val="multilevel"/>
    <w:tmpl w:val="79C60C20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18F4217"/>
    <w:multiLevelType w:val="hybridMultilevel"/>
    <w:tmpl w:val="B0D800E2"/>
    <w:lvl w:ilvl="0" w:tplc="1B0E3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6CB7"/>
    <w:multiLevelType w:val="hybridMultilevel"/>
    <w:tmpl w:val="8CDC6BCA"/>
    <w:lvl w:ilvl="0" w:tplc="1B3E8422"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33EE"/>
    <w:multiLevelType w:val="hybridMultilevel"/>
    <w:tmpl w:val="7204A3E2"/>
    <w:lvl w:ilvl="0" w:tplc="42785C96">
      <w:start w:val="1"/>
      <w:numFmt w:val="decimal"/>
      <w:lvlText w:val="4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05B70B4"/>
    <w:multiLevelType w:val="hybridMultilevel"/>
    <w:tmpl w:val="FD78845C"/>
    <w:lvl w:ilvl="0" w:tplc="F67807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9756B"/>
    <w:multiLevelType w:val="multilevel"/>
    <w:tmpl w:val="17403720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86F1E"/>
    <w:multiLevelType w:val="multilevel"/>
    <w:tmpl w:val="DF10EE5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-%2-%3"/>
      <w:lvlJc w:val="left"/>
      <w:pPr>
        <w:ind w:left="1710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15" w15:restartNumberingAfterBreak="0">
    <w:nsid w:val="355D6733"/>
    <w:multiLevelType w:val="multilevel"/>
    <w:tmpl w:val="DF10EE5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4A60FC"/>
    <w:multiLevelType w:val="hybridMultilevel"/>
    <w:tmpl w:val="CEA2A4CE"/>
    <w:lvl w:ilvl="0" w:tplc="B8E6D30A">
      <w:start w:val="1"/>
      <w:numFmt w:val="decimal"/>
      <w:lvlText w:val="1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86FD2"/>
    <w:multiLevelType w:val="hybridMultilevel"/>
    <w:tmpl w:val="19006390"/>
    <w:lvl w:ilvl="0" w:tplc="DDF0003A">
      <w:start w:val="1"/>
      <w:numFmt w:val="decimal"/>
      <w:lvlText w:val="2-2-%1"/>
      <w:lvlJc w:val="left"/>
      <w:pPr>
        <w:ind w:left="28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3A76AF"/>
    <w:multiLevelType w:val="hybridMultilevel"/>
    <w:tmpl w:val="5AAAA5C6"/>
    <w:lvl w:ilvl="0" w:tplc="8356FA72">
      <w:start w:val="1"/>
      <w:numFmt w:val="decimal"/>
      <w:lvlText w:val="3-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52A50"/>
    <w:multiLevelType w:val="multilevel"/>
    <w:tmpl w:val="EE12AE72"/>
    <w:styleLink w:val="PwCAppendixList1"/>
    <w:lvl w:ilvl="0">
      <w:start w:val="1"/>
      <w:numFmt w:val="upperLetter"/>
      <w:lvlText w:val="Appendix %1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780513"/>
    <w:multiLevelType w:val="multilevel"/>
    <w:tmpl w:val="B4521BC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42F26E15"/>
    <w:multiLevelType w:val="hybridMultilevel"/>
    <w:tmpl w:val="BD9A4B24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E0D0390"/>
    <w:multiLevelType w:val="multilevel"/>
    <w:tmpl w:val="FDD47506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26" w15:restartNumberingAfterBreak="0">
    <w:nsid w:val="50ED4FA0"/>
    <w:multiLevelType w:val="hybridMultilevel"/>
    <w:tmpl w:val="8BDAA7EC"/>
    <w:lvl w:ilvl="0" w:tplc="7206B5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2D0"/>
    <w:multiLevelType w:val="hybridMultilevel"/>
    <w:tmpl w:val="AA7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D34BD"/>
    <w:multiLevelType w:val="multilevel"/>
    <w:tmpl w:val="7B8E74CA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E7D3A3B"/>
    <w:multiLevelType w:val="hybridMultilevel"/>
    <w:tmpl w:val="5CB639EC"/>
    <w:lvl w:ilvl="0" w:tplc="493CF57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5EF6"/>
    <w:multiLevelType w:val="hybridMultilevel"/>
    <w:tmpl w:val="F4701AE6"/>
    <w:lvl w:ilvl="0" w:tplc="653895EE">
      <w:start w:val="1"/>
      <w:numFmt w:val="bullet"/>
      <w:pStyle w:val="ListBullet5"/>
      <w:lvlText w:val="~"/>
      <w:lvlJc w:val="left"/>
      <w:pPr>
        <w:ind w:left="720" w:hanging="360"/>
      </w:pPr>
      <w:rPr>
        <w:rFonts w:ascii="Georgia" w:hAnsi="Georgia" w:hint="default"/>
      </w:rPr>
    </w:lvl>
    <w:lvl w:ilvl="1" w:tplc="FE7EC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A1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EE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5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6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41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EA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24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C6BAA"/>
    <w:multiLevelType w:val="multilevel"/>
    <w:tmpl w:val="6070322C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6D0A5575"/>
    <w:multiLevelType w:val="multilevel"/>
    <w:tmpl w:val="DF10EE58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</w:abstractNum>
  <w:abstractNum w:abstractNumId="33" w15:restartNumberingAfterBreak="0">
    <w:nsid w:val="74861C35"/>
    <w:multiLevelType w:val="hybridMultilevel"/>
    <w:tmpl w:val="906E3E74"/>
    <w:lvl w:ilvl="0" w:tplc="91C0EAD2">
      <w:start w:val="1"/>
      <w:numFmt w:val="decimal"/>
      <w:lvlText w:val="2-%1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4"/>
  </w:num>
  <w:num w:numId="5">
    <w:abstractNumId w:val="3"/>
  </w:num>
  <w:num w:numId="6">
    <w:abstractNumId w:val="2"/>
  </w:num>
  <w:num w:numId="7">
    <w:abstractNumId w:val="1"/>
  </w:num>
  <w:num w:numId="8">
    <w:abstractNumId w:val="25"/>
  </w:num>
  <w:num w:numId="9">
    <w:abstractNumId w:val="19"/>
  </w:num>
  <w:num w:numId="10">
    <w:abstractNumId w:val="30"/>
  </w:num>
  <w:num w:numId="11">
    <w:abstractNumId w:val="0"/>
  </w:num>
  <w:num w:numId="12">
    <w:abstractNumId w:val="20"/>
  </w:num>
  <w:num w:numId="13">
    <w:abstractNumId w:val="7"/>
  </w:num>
  <w:num w:numId="14">
    <w:abstractNumId w:val="6"/>
  </w:num>
  <w:num w:numId="15">
    <w:abstractNumId w:val="33"/>
  </w:num>
  <w:num w:numId="16">
    <w:abstractNumId w:val="10"/>
  </w:num>
  <w:num w:numId="17">
    <w:abstractNumId w:val="16"/>
  </w:num>
  <w:num w:numId="18">
    <w:abstractNumId w:val="18"/>
  </w:num>
  <w:num w:numId="19">
    <w:abstractNumId w:val="17"/>
  </w:num>
  <w:num w:numId="20">
    <w:abstractNumId w:val="4"/>
  </w:num>
  <w:num w:numId="21">
    <w:abstractNumId w:val="27"/>
  </w:num>
  <w:num w:numId="22">
    <w:abstractNumId w:val="29"/>
  </w:num>
  <w:num w:numId="23">
    <w:abstractNumId w:val="28"/>
  </w:num>
  <w:num w:numId="24">
    <w:abstractNumId w:val="26"/>
  </w:num>
  <w:num w:numId="25">
    <w:abstractNumId w:val="23"/>
  </w:num>
  <w:num w:numId="26">
    <w:abstractNumId w:val="15"/>
  </w:num>
  <w:num w:numId="27">
    <w:abstractNumId w:val="21"/>
  </w:num>
  <w:num w:numId="28">
    <w:abstractNumId w:val="12"/>
  </w:num>
  <w:num w:numId="29">
    <w:abstractNumId w:val="22"/>
  </w:num>
  <w:num w:numId="30">
    <w:abstractNumId w:val="32"/>
  </w:num>
  <w:num w:numId="31">
    <w:abstractNumId w:val="13"/>
  </w:num>
  <w:num w:numId="32">
    <w:abstractNumId w:val="14"/>
  </w:num>
  <w:num w:numId="33">
    <w:abstractNumId w:val="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LIwNDW2tDQ3NjZW0lEKTi0uzszPAykwrAUATlgF4ywAAAA="/>
  </w:docVars>
  <w:rsids>
    <w:rsidRoot w:val="00BF23AB"/>
    <w:rsid w:val="00005CA0"/>
    <w:rsid w:val="00007E3F"/>
    <w:rsid w:val="0001008F"/>
    <w:rsid w:val="0001281D"/>
    <w:rsid w:val="00015F71"/>
    <w:rsid w:val="00021849"/>
    <w:rsid w:val="00023F00"/>
    <w:rsid w:val="0002448C"/>
    <w:rsid w:val="000250A3"/>
    <w:rsid w:val="000262E9"/>
    <w:rsid w:val="00027D13"/>
    <w:rsid w:val="00030CE1"/>
    <w:rsid w:val="00030E7D"/>
    <w:rsid w:val="00033F82"/>
    <w:rsid w:val="00034E9F"/>
    <w:rsid w:val="00041E96"/>
    <w:rsid w:val="000434EE"/>
    <w:rsid w:val="000459F8"/>
    <w:rsid w:val="00045F2B"/>
    <w:rsid w:val="000468A2"/>
    <w:rsid w:val="0005207C"/>
    <w:rsid w:val="00053728"/>
    <w:rsid w:val="00053AE4"/>
    <w:rsid w:val="00054E72"/>
    <w:rsid w:val="00057835"/>
    <w:rsid w:val="00060BB1"/>
    <w:rsid w:val="00061804"/>
    <w:rsid w:val="00065018"/>
    <w:rsid w:val="00070BF5"/>
    <w:rsid w:val="00070C4A"/>
    <w:rsid w:val="00071835"/>
    <w:rsid w:val="0007189D"/>
    <w:rsid w:val="00072FE4"/>
    <w:rsid w:val="000730ED"/>
    <w:rsid w:val="000763F4"/>
    <w:rsid w:val="00080538"/>
    <w:rsid w:val="000861A0"/>
    <w:rsid w:val="000867EF"/>
    <w:rsid w:val="000971D6"/>
    <w:rsid w:val="000A1A2F"/>
    <w:rsid w:val="000A6779"/>
    <w:rsid w:val="000A681C"/>
    <w:rsid w:val="000B1BDB"/>
    <w:rsid w:val="000B27E8"/>
    <w:rsid w:val="000B5606"/>
    <w:rsid w:val="000B5D3C"/>
    <w:rsid w:val="000B6E67"/>
    <w:rsid w:val="000B79DB"/>
    <w:rsid w:val="000C4CAD"/>
    <w:rsid w:val="000C55CB"/>
    <w:rsid w:val="000D10AC"/>
    <w:rsid w:val="000D14E7"/>
    <w:rsid w:val="000D300F"/>
    <w:rsid w:val="000D561B"/>
    <w:rsid w:val="000D612F"/>
    <w:rsid w:val="000D61B1"/>
    <w:rsid w:val="000D7C16"/>
    <w:rsid w:val="000E2473"/>
    <w:rsid w:val="000E2A47"/>
    <w:rsid w:val="000E315F"/>
    <w:rsid w:val="000E3E2F"/>
    <w:rsid w:val="000F0115"/>
    <w:rsid w:val="000F0A92"/>
    <w:rsid w:val="000F2D3C"/>
    <w:rsid w:val="000F3443"/>
    <w:rsid w:val="000F4BD7"/>
    <w:rsid w:val="000F79F6"/>
    <w:rsid w:val="00100339"/>
    <w:rsid w:val="00101120"/>
    <w:rsid w:val="00102678"/>
    <w:rsid w:val="00103D89"/>
    <w:rsid w:val="00105904"/>
    <w:rsid w:val="00107B95"/>
    <w:rsid w:val="00112281"/>
    <w:rsid w:val="00112418"/>
    <w:rsid w:val="00122C18"/>
    <w:rsid w:val="00123E64"/>
    <w:rsid w:val="00124DEE"/>
    <w:rsid w:val="00134358"/>
    <w:rsid w:val="00134965"/>
    <w:rsid w:val="00135FE0"/>
    <w:rsid w:val="00136613"/>
    <w:rsid w:val="00136E8E"/>
    <w:rsid w:val="00145703"/>
    <w:rsid w:val="001511E9"/>
    <w:rsid w:val="0015167F"/>
    <w:rsid w:val="00162BA3"/>
    <w:rsid w:val="001705E8"/>
    <w:rsid w:val="001762C6"/>
    <w:rsid w:val="00176504"/>
    <w:rsid w:val="00181678"/>
    <w:rsid w:val="00182FFF"/>
    <w:rsid w:val="00187759"/>
    <w:rsid w:val="001A3C09"/>
    <w:rsid w:val="001A41E1"/>
    <w:rsid w:val="001B3B4E"/>
    <w:rsid w:val="001B3E08"/>
    <w:rsid w:val="001B4449"/>
    <w:rsid w:val="001C03C1"/>
    <w:rsid w:val="001C1BD9"/>
    <w:rsid w:val="001C45CF"/>
    <w:rsid w:val="001D22F7"/>
    <w:rsid w:val="001D56AD"/>
    <w:rsid w:val="001D57A5"/>
    <w:rsid w:val="001D7B4A"/>
    <w:rsid w:val="001D7EAE"/>
    <w:rsid w:val="001E0244"/>
    <w:rsid w:val="001E286C"/>
    <w:rsid w:val="001E65A1"/>
    <w:rsid w:val="0020157F"/>
    <w:rsid w:val="002050B0"/>
    <w:rsid w:val="002054F1"/>
    <w:rsid w:val="00206551"/>
    <w:rsid w:val="00207C98"/>
    <w:rsid w:val="00213544"/>
    <w:rsid w:val="00214D48"/>
    <w:rsid w:val="002166A3"/>
    <w:rsid w:val="00216834"/>
    <w:rsid w:val="0023751D"/>
    <w:rsid w:val="00237FAD"/>
    <w:rsid w:val="00240DE2"/>
    <w:rsid w:val="00241A14"/>
    <w:rsid w:val="002431C8"/>
    <w:rsid w:val="00244C83"/>
    <w:rsid w:val="0024672D"/>
    <w:rsid w:val="00246C4A"/>
    <w:rsid w:val="00251728"/>
    <w:rsid w:val="0025266D"/>
    <w:rsid w:val="00252E3C"/>
    <w:rsid w:val="00254219"/>
    <w:rsid w:val="00256530"/>
    <w:rsid w:val="00263195"/>
    <w:rsid w:val="00263E05"/>
    <w:rsid w:val="00271716"/>
    <w:rsid w:val="002804AB"/>
    <w:rsid w:val="002806CA"/>
    <w:rsid w:val="00282C12"/>
    <w:rsid w:val="00283F93"/>
    <w:rsid w:val="002861A6"/>
    <w:rsid w:val="00286DEA"/>
    <w:rsid w:val="00287C3D"/>
    <w:rsid w:val="0029435A"/>
    <w:rsid w:val="002954D5"/>
    <w:rsid w:val="00295B63"/>
    <w:rsid w:val="002A253F"/>
    <w:rsid w:val="002A33C3"/>
    <w:rsid w:val="002A407B"/>
    <w:rsid w:val="002A51BC"/>
    <w:rsid w:val="002A788D"/>
    <w:rsid w:val="002B1236"/>
    <w:rsid w:val="002B36A4"/>
    <w:rsid w:val="002B4151"/>
    <w:rsid w:val="002B4638"/>
    <w:rsid w:val="002B49EA"/>
    <w:rsid w:val="002B6BCD"/>
    <w:rsid w:val="002C08EC"/>
    <w:rsid w:val="002C08EE"/>
    <w:rsid w:val="002C0D3E"/>
    <w:rsid w:val="002C2CB7"/>
    <w:rsid w:val="002C44E8"/>
    <w:rsid w:val="002C4598"/>
    <w:rsid w:val="002C6AFA"/>
    <w:rsid w:val="002C7572"/>
    <w:rsid w:val="002C7DBD"/>
    <w:rsid w:val="002D0A6A"/>
    <w:rsid w:val="002D20D3"/>
    <w:rsid w:val="002D28FC"/>
    <w:rsid w:val="002D3960"/>
    <w:rsid w:val="002D5BF8"/>
    <w:rsid w:val="002D5D51"/>
    <w:rsid w:val="002D7741"/>
    <w:rsid w:val="002E4044"/>
    <w:rsid w:val="002E76B2"/>
    <w:rsid w:val="002E7E38"/>
    <w:rsid w:val="002F1411"/>
    <w:rsid w:val="002F2357"/>
    <w:rsid w:val="002F2BEA"/>
    <w:rsid w:val="002F341D"/>
    <w:rsid w:val="002F3A4A"/>
    <w:rsid w:val="002F45BB"/>
    <w:rsid w:val="002F71A6"/>
    <w:rsid w:val="00302435"/>
    <w:rsid w:val="0030358F"/>
    <w:rsid w:val="003102AF"/>
    <w:rsid w:val="00317AAB"/>
    <w:rsid w:val="003201F1"/>
    <w:rsid w:val="003217E1"/>
    <w:rsid w:val="0032193B"/>
    <w:rsid w:val="00321D95"/>
    <w:rsid w:val="00324D09"/>
    <w:rsid w:val="0032777B"/>
    <w:rsid w:val="003277DA"/>
    <w:rsid w:val="0033340D"/>
    <w:rsid w:val="003372F2"/>
    <w:rsid w:val="00344C22"/>
    <w:rsid w:val="00345463"/>
    <w:rsid w:val="00347747"/>
    <w:rsid w:val="003520E6"/>
    <w:rsid w:val="003525E3"/>
    <w:rsid w:val="003561CF"/>
    <w:rsid w:val="00356F9A"/>
    <w:rsid w:val="00361F78"/>
    <w:rsid w:val="00365E04"/>
    <w:rsid w:val="00366212"/>
    <w:rsid w:val="0037173A"/>
    <w:rsid w:val="00372EB3"/>
    <w:rsid w:val="0037520E"/>
    <w:rsid w:val="0037556D"/>
    <w:rsid w:val="00375B31"/>
    <w:rsid w:val="003764B4"/>
    <w:rsid w:val="003845EE"/>
    <w:rsid w:val="003859AF"/>
    <w:rsid w:val="003864FF"/>
    <w:rsid w:val="003872CB"/>
    <w:rsid w:val="00391599"/>
    <w:rsid w:val="00392E1E"/>
    <w:rsid w:val="00395BEB"/>
    <w:rsid w:val="003A05CC"/>
    <w:rsid w:val="003A5918"/>
    <w:rsid w:val="003A5AE1"/>
    <w:rsid w:val="003A77AF"/>
    <w:rsid w:val="003B2DB2"/>
    <w:rsid w:val="003B4788"/>
    <w:rsid w:val="003C06A9"/>
    <w:rsid w:val="003C0907"/>
    <w:rsid w:val="003C36D0"/>
    <w:rsid w:val="003C3F91"/>
    <w:rsid w:val="003C5560"/>
    <w:rsid w:val="003D2AAE"/>
    <w:rsid w:val="003E3772"/>
    <w:rsid w:val="003E41BB"/>
    <w:rsid w:val="003E4493"/>
    <w:rsid w:val="003F4F08"/>
    <w:rsid w:val="003F50AB"/>
    <w:rsid w:val="003F6F21"/>
    <w:rsid w:val="003F7EA8"/>
    <w:rsid w:val="00400332"/>
    <w:rsid w:val="00400C55"/>
    <w:rsid w:val="0040384E"/>
    <w:rsid w:val="004100B7"/>
    <w:rsid w:val="00411744"/>
    <w:rsid w:val="00412512"/>
    <w:rsid w:val="004153E1"/>
    <w:rsid w:val="00415444"/>
    <w:rsid w:val="00415E44"/>
    <w:rsid w:val="00416D00"/>
    <w:rsid w:val="00420F03"/>
    <w:rsid w:val="00427BC4"/>
    <w:rsid w:val="00434890"/>
    <w:rsid w:val="00434A2B"/>
    <w:rsid w:val="00440868"/>
    <w:rsid w:val="00443626"/>
    <w:rsid w:val="004510EB"/>
    <w:rsid w:val="00453410"/>
    <w:rsid w:val="00465188"/>
    <w:rsid w:val="00466F94"/>
    <w:rsid w:val="00467079"/>
    <w:rsid w:val="0047024F"/>
    <w:rsid w:val="004733E5"/>
    <w:rsid w:val="00473F36"/>
    <w:rsid w:val="004753DB"/>
    <w:rsid w:val="00484F2B"/>
    <w:rsid w:val="00487D12"/>
    <w:rsid w:val="00490643"/>
    <w:rsid w:val="00492D63"/>
    <w:rsid w:val="00493D8C"/>
    <w:rsid w:val="00494089"/>
    <w:rsid w:val="004A24C1"/>
    <w:rsid w:val="004A55C1"/>
    <w:rsid w:val="004B071D"/>
    <w:rsid w:val="004B24AF"/>
    <w:rsid w:val="004B3170"/>
    <w:rsid w:val="004B4054"/>
    <w:rsid w:val="004B4591"/>
    <w:rsid w:val="004B5112"/>
    <w:rsid w:val="004C03BB"/>
    <w:rsid w:val="004C6280"/>
    <w:rsid w:val="004C65C6"/>
    <w:rsid w:val="004D15B3"/>
    <w:rsid w:val="004D250B"/>
    <w:rsid w:val="004D4465"/>
    <w:rsid w:val="004D7001"/>
    <w:rsid w:val="004D787D"/>
    <w:rsid w:val="004E2635"/>
    <w:rsid w:val="004E39D0"/>
    <w:rsid w:val="004F2FD9"/>
    <w:rsid w:val="004F3762"/>
    <w:rsid w:val="0050077A"/>
    <w:rsid w:val="00500C87"/>
    <w:rsid w:val="00504221"/>
    <w:rsid w:val="005104FC"/>
    <w:rsid w:val="0051052B"/>
    <w:rsid w:val="00517DBC"/>
    <w:rsid w:val="0052379D"/>
    <w:rsid w:val="00526C16"/>
    <w:rsid w:val="00526D59"/>
    <w:rsid w:val="0053229C"/>
    <w:rsid w:val="00535599"/>
    <w:rsid w:val="00537E7B"/>
    <w:rsid w:val="00542B7C"/>
    <w:rsid w:val="00543B28"/>
    <w:rsid w:val="005467DB"/>
    <w:rsid w:val="00550968"/>
    <w:rsid w:val="00561835"/>
    <w:rsid w:val="00562447"/>
    <w:rsid w:val="0056329E"/>
    <w:rsid w:val="00564C85"/>
    <w:rsid w:val="005713CC"/>
    <w:rsid w:val="00571DE2"/>
    <w:rsid w:val="00573965"/>
    <w:rsid w:val="00576F70"/>
    <w:rsid w:val="00581205"/>
    <w:rsid w:val="00583C8C"/>
    <w:rsid w:val="00584983"/>
    <w:rsid w:val="00584FF9"/>
    <w:rsid w:val="00586515"/>
    <w:rsid w:val="0059016A"/>
    <w:rsid w:val="00590229"/>
    <w:rsid w:val="00597735"/>
    <w:rsid w:val="005A5342"/>
    <w:rsid w:val="005A5E12"/>
    <w:rsid w:val="005A7A38"/>
    <w:rsid w:val="005B2CB1"/>
    <w:rsid w:val="005B3075"/>
    <w:rsid w:val="005B511C"/>
    <w:rsid w:val="005C07BC"/>
    <w:rsid w:val="005C0F22"/>
    <w:rsid w:val="005C2147"/>
    <w:rsid w:val="005C3C48"/>
    <w:rsid w:val="005D2926"/>
    <w:rsid w:val="005D3E3A"/>
    <w:rsid w:val="005E4238"/>
    <w:rsid w:val="005E49E9"/>
    <w:rsid w:val="005F7DE1"/>
    <w:rsid w:val="0060664D"/>
    <w:rsid w:val="00606B19"/>
    <w:rsid w:val="00607512"/>
    <w:rsid w:val="0061050A"/>
    <w:rsid w:val="00611CEB"/>
    <w:rsid w:val="00623567"/>
    <w:rsid w:val="006236E0"/>
    <w:rsid w:val="00623A72"/>
    <w:rsid w:val="00624B83"/>
    <w:rsid w:val="00627733"/>
    <w:rsid w:val="006304BA"/>
    <w:rsid w:val="00631123"/>
    <w:rsid w:val="0063211B"/>
    <w:rsid w:val="00633EF1"/>
    <w:rsid w:val="00636EA5"/>
    <w:rsid w:val="00637358"/>
    <w:rsid w:val="00641556"/>
    <w:rsid w:val="00641F42"/>
    <w:rsid w:val="006422C5"/>
    <w:rsid w:val="00643938"/>
    <w:rsid w:val="00645149"/>
    <w:rsid w:val="006559A7"/>
    <w:rsid w:val="006559FC"/>
    <w:rsid w:val="00662254"/>
    <w:rsid w:val="006623FF"/>
    <w:rsid w:val="00662576"/>
    <w:rsid w:val="00664307"/>
    <w:rsid w:val="0066628E"/>
    <w:rsid w:val="0066659B"/>
    <w:rsid w:val="0067440D"/>
    <w:rsid w:val="00682C1B"/>
    <w:rsid w:val="00683061"/>
    <w:rsid w:val="0068308E"/>
    <w:rsid w:val="00685ED7"/>
    <w:rsid w:val="00691451"/>
    <w:rsid w:val="006A086B"/>
    <w:rsid w:val="006A2444"/>
    <w:rsid w:val="006A2B41"/>
    <w:rsid w:val="006A337C"/>
    <w:rsid w:val="006A3F38"/>
    <w:rsid w:val="006A4A47"/>
    <w:rsid w:val="006B0E2E"/>
    <w:rsid w:val="006B3C62"/>
    <w:rsid w:val="006B3CD1"/>
    <w:rsid w:val="006B7A91"/>
    <w:rsid w:val="006C349C"/>
    <w:rsid w:val="006C3A4A"/>
    <w:rsid w:val="006C3D1F"/>
    <w:rsid w:val="006C7C4F"/>
    <w:rsid w:val="006D036D"/>
    <w:rsid w:val="006D28CD"/>
    <w:rsid w:val="006D2E42"/>
    <w:rsid w:val="006D4E69"/>
    <w:rsid w:val="006D4EF1"/>
    <w:rsid w:val="006D6D93"/>
    <w:rsid w:val="006E199C"/>
    <w:rsid w:val="006E29D4"/>
    <w:rsid w:val="006E59C6"/>
    <w:rsid w:val="006E5C14"/>
    <w:rsid w:val="006E79A2"/>
    <w:rsid w:val="006F08FE"/>
    <w:rsid w:val="006F0A1A"/>
    <w:rsid w:val="006F0AFD"/>
    <w:rsid w:val="006F61E5"/>
    <w:rsid w:val="0070093B"/>
    <w:rsid w:val="00711BDC"/>
    <w:rsid w:val="00711F94"/>
    <w:rsid w:val="007133BD"/>
    <w:rsid w:val="00721635"/>
    <w:rsid w:val="00724DE0"/>
    <w:rsid w:val="00726659"/>
    <w:rsid w:val="00726C04"/>
    <w:rsid w:val="0073000D"/>
    <w:rsid w:val="00730817"/>
    <w:rsid w:val="0073126A"/>
    <w:rsid w:val="00731C0D"/>
    <w:rsid w:val="00734E0A"/>
    <w:rsid w:val="00734ECE"/>
    <w:rsid w:val="00740C71"/>
    <w:rsid w:val="00740E8E"/>
    <w:rsid w:val="0074418C"/>
    <w:rsid w:val="00744E36"/>
    <w:rsid w:val="00745CFF"/>
    <w:rsid w:val="0074669F"/>
    <w:rsid w:val="0074799A"/>
    <w:rsid w:val="007504C9"/>
    <w:rsid w:val="00750EF3"/>
    <w:rsid w:val="00751F70"/>
    <w:rsid w:val="0075221A"/>
    <w:rsid w:val="00752FAD"/>
    <w:rsid w:val="00753E13"/>
    <w:rsid w:val="0076052F"/>
    <w:rsid w:val="00761410"/>
    <w:rsid w:val="00762B9D"/>
    <w:rsid w:val="00763EEC"/>
    <w:rsid w:val="00767DA6"/>
    <w:rsid w:val="0078021A"/>
    <w:rsid w:val="00782B6C"/>
    <w:rsid w:val="00785CD9"/>
    <w:rsid w:val="00786A68"/>
    <w:rsid w:val="00791951"/>
    <w:rsid w:val="007A0753"/>
    <w:rsid w:val="007A78FB"/>
    <w:rsid w:val="007B2892"/>
    <w:rsid w:val="007B2C8C"/>
    <w:rsid w:val="007B5055"/>
    <w:rsid w:val="007B69B0"/>
    <w:rsid w:val="007B7AAE"/>
    <w:rsid w:val="007C19A9"/>
    <w:rsid w:val="007C2F35"/>
    <w:rsid w:val="007C3D81"/>
    <w:rsid w:val="007C6157"/>
    <w:rsid w:val="007D579D"/>
    <w:rsid w:val="007E17EF"/>
    <w:rsid w:val="007E1F16"/>
    <w:rsid w:val="007E31B3"/>
    <w:rsid w:val="007F05FB"/>
    <w:rsid w:val="007F4F99"/>
    <w:rsid w:val="007F7630"/>
    <w:rsid w:val="00802792"/>
    <w:rsid w:val="008028BE"/>
    <w:rsid w:val="00805BEF"/>
    <w:rsid w:val="00811F8B"/>
    <w:rsid w:val="00814CBA"/>
    <w:rsid w:val="008157D2"/>
    <w:rsid w:val="00816FE7"/>
    <w:rsid w:val="00822320"/>
    <w:rsid w:val="00822619"/>
    <w:rsid w:val="00823E6E"/>
    <w:rsid w:val="00824673"/>
    <w:rsid w:val="00825142"/>
    <w:rsid w:val="00827096"/>
    <w:rsid w:val="00827BD9"/>
    <w:rsid w:val="00834A9B"/>
    <w:rsid w:val="0083527C"/>
    <w:rsid w:val="008364A1"/>
    <w:rsid w:val="0085330E"/>
    <w:rsid w:val="00855E29"/>
    <w:rsid w:val="008574C9"/>
    <w:rsid w:val="00862A60"/>
    <w:rsid w:val="0086446A"/>
    <w:rsid w:val="00864B56"/>
    <w:rsid w:val="00866703"/>
    <w:rsid w:val="00867543"/>
    <w:rsid w:val="00867D53"/>
    <w:rsid w:val="00872A44"/>
    <w:rsid w:val="00876ECF"/>
    <w:rsid w:val="00885F98"/>
    <w:rsid w:val="00887C54"/>
    <w:rsid w:val="0089146E"/>
    <w:rsid w:val="0089367C"/>
    <w:rsid w:val="00893BA8"/>
    <w:rsid w:val="008A0950"/>
    <w:rsid w:val="008A13ED"/>
    <w:rsid w:val="008B7E7C"/>
    <w:rsid w:val="008C12C3"/>
    <w:rsid w:val="008C3037"/>
    <w:rsid w:val="008C5FAD"/>
    <w:rsid w:val="008C7B06"/>
    <w:rsid w:val="008D1FCD"/>
    <w:rsid w:val="008D59E6"/>
    <w:rsid w:val="008E07CC"/>
    <w:rsid w:val="008E5774"/>
    <w:rsid w:val="008F15EE"/>
    <w:rsid w:val="008F2CE1"/>
    <w:rsid w:val="008F5572"/>
    <w:rsid w:val="00902296"/>
    <w:rsid w:val="009022DD"/>
    <w:rsid w:val="00904026"/>
    <w:rsid w:val="00907F49"/>
    <w:rsid w:val="0091034C"/>
    <w:rsid w:val="0091174A"/>
    <w:rsid w:val="009137EE"/>
    <w:rsid w:val="0091389F"/>
    <w:rsid w:val="009141BC"/>
    <w:rsid w:val="00915D7A"/>
    <w:rsid w:val="00915E96"/>
    <w:rsid w:val="00915F17"/>
    <w:rsid w:val="00920214"/>
    <w:rsid w:val="00920DE9"/>
    <w:rsid w:val="0092139B"/>
    <w:rsid w:val="0092263D"/>
    <w:rsid w:val="00927D29"/>
    <w:rsid w:val="009363B4"/>
    <w:rsid w:val="0093733A"/>
    <w:rsid w:val="00937B60"/>
    <w:rsid w:val="00941D69"/>
    <w:rsid w:val="00944FC8"/>
    <w:rsid w:val="00946FC0"/>
    <w:rsid w:val="0095089A"/>
    <w:rsid w:val="0095704C"/>
    <w:rsid w:val="00957890"/>
    <w:rsid w:val="00957931"/>
    <w:rsid w:val="00960076"/>
    <w:rsid w:val="00965E41"/>
    <w:rsid w:val="00967619"/>
    <w:rsid w:val="00971A2E"/>
    <w:rsid w:val="00975861"/>
    <w:rsid w:val="00981154"/>
    <w:rsid w:val="00981873"/>
    <w:rsid w:val="0098238F"/>
    <w:rsid w:val="00991F31"/>
    <w:rsid w:val="0099279E"/>
    <w:rsid w:val="009A2315"/>
    <w:rsid w:val="009B0A44"/>
    <w:rsid w:val="009B1406"/>
    <w:rsid w:val="009B171A"/>
    <w:rsid w:val="009B634A"/>
    <w:rsid w:val="009C0937"/>
    <w:rsid w:val="009C0EC0"/>
    <w:rsid w:val="009C288F"/>
    <w:rsid w:val="009C3ACC"/>
    <w:rsid w:val="009C504C"/>
    <w:rsid w:val="009C5A9F"/>
    <w:rsid w:val="009D28FE"/>
    <w:rsid w:val="009D3166"/>
    <w:rsid w:val="009D35CD"/>
    <w:rsid w:val="009E0DDB"/>
    <w:rsid w:val="009E5A4C"/>
    <w:rsid w:val="009E7DFB"/>
    <w:rsid w:val="009F135F"/>
    <w:rsid w:val="009F22EF"/>
    <w:rsid w:val="009F6AD4"/>
    <w:rsid w:val="009F709A"/>
    <w:rsid w:val="009F7D69"/>
    <w:rsid w:val="00A029C6"/>
    <w:rsid w:val="00A045D2"/>
    <w:rsid w:val="00A11024"/>
    <w:rsid w:val="00A111D4"/>
    <w:rsid w:val="00A126C3"/>
    <w:rsid w:val="00A140FF"/>
    <w:rsid w:val="00A174D3"/>
    <w:rsid w:val="00A27A56"/>
    <w:rsid w:val="00A350A7"/>
    <w:rsid w:val="00A40ED1"/>
    <w:rsid w:val="00A44F05"/>
    <w:rsid w:val="00A45920"/>
    <w:rsid w:val="00A54C0E"/>
    <w:rsid w:val="00A61D3C"/>
    <w:rsid w:val="00A66841"/>
    <w:rsid w:val="00A66CD6"/>
    <w:rsid w:val="00A67CAE"/>
    <w:rsid w:val="00A712D2"/>
    <w:rsid w:val="00A71FC1"/>
    <w:rsid w:val="00A7454D"/>
    <w:rsid w:val="00A74D8F"/>
    <w:rsid w:val="00A77F85"/>
    <w:rsid w:val="00A81EE3"/>
    <w:rsid w:val="00A8714A"/>
    <w:rsid w:val="00A87A94"/>
    <w:rsid w:val="00A96968"/>
    <w:rsid w:val="00A9716D"/>
    <w:rsid w:val="00AA016A"/>
    <w:rsid w:val="00AA0911"/>
    <w:rsid w:val="00AA09A7"/>
    <w:rsid w:val="00AA4403"/>
    <w:rsid w:val="00AA6383"/>
    <w:rsid w:val="00AB0EE6"/>
    <w:rsid w:val="00AB35EF"/>
    <w:rsid w:val="00AB512A"/>
    <w:rsid w:val="00AB6BFB"/>
    <w:rsid w:val="00AC0B4B"/>
    <w:rsid w:val="00AC1A92"/>
    <w:rsid w:val="00AC2D7C"/>
    <w:rsid w:val="00AC2E5E"/>
    <w:rsid w:val="00AD156F"/>
    <w:rsid w:val="00AD519B"/>
    <w:rsid w:val="00AD5E7B"/>
    <w:rsid w:val="00AD5EC8"/>
    <w:rsid w:val="00AD6AA7"/>
    <w:rsid w:val="00AD6BC1"/>
    <w:rsid w:val="00AE11AC"/>
    <w:rsid w:val="00AE2A83"/>
    <w:rsid w:val="00AE3529"/>
    <w:rsid w:val="00AE5571"/>
    <w:rsid w:val="00AE5F30"/>
    <w:rsid w:val="00AE6276"/>
    <w:rsid w:val="00AE685F"/>
    <w:rsid w:val="00AF0736"/>
    <w:rsid w:val="00AF2992"/>
    <w:rsid w:val="00AF7339"/>
    <w:rsid w:val="00B006AB"/>
    <w:rsid w:val="00B0273F"/>
    <w:rsid w:val="00B05BC9"/>
    <w:rsid w:val="00B063D0"/>
    <w:rsid w:val="00B106F1"/>
    <w:rsid w:val="00B120B8"/>
    <w:rsid w:val="00B15CC4"/>
    <w:rsid w:val="00B16079"/>
    <w:rsid w:val="00B20A5B"/>
    <w:rsid w:val="00B240F9"/>
    <w:rsid w:val="00B30BB7"/>
    <w:rsid w:val="00B34B09"/>
    <w:rsid w:val="00B419C5"/>
    <w:rsid w:val="00B426C7"/>
    <w:rsid w:val="00B429E6"/>
    <w:rsid w:val="00B45295"/>
    <w:rsid w:val="00B462CB"/>
    <w:rsid w:val="00B473A8"/>
    <w:rsid w:val="00B50233"/>
    <w:rsid w:val="00B56670"/>
    <w:rsid w:val="00B6029C"/>
    <w:rsid w:val="00B623B5"/>
    <w:rsid w:val="00B62FC4"/>
    <w:rsid w:val="00B63F83"/>
    <w:rsid w:val="00B67600"/>
    <w:rsid w:val="00B70385"/>
    <w:rsid w:val="00B74194"/>
    <w:rsid w:val="00B809DD"/>
    <w:rsid w:val="00B80EBE"/>
    <w:rsid w:val="00B83162"/>
    <w:rsid w:val="00B83824"/>
    <w:rsid w:val="00B8477C"/>
    <w:rsid w:val="00B84D70"/>
    <w:rsid w:val="00B84DC1"/>
    <w:rsid w:val="00B85D1D"/>
    <w:rsid w:val="00B874DE"/>
    <w:rsid w:val="00B878FA"/>
    <w:rsid w:val="00B9025E"/>
    <w:rsid w:val="00B90ABB"/>
    <w:rsid w:val="00B91156"/>
    <w:rsid w:val="00B9137B"/>
    <w:rsid w:val="00B939E4"/>
    <w:rsid w:val="00BA472A"/>
    <w:rsid w:val="00BA7310"/>
    <w:rsid w:val="00BC011C"/>
    <w:rsid w:val="00BC4164"/>
    <w:rsid w:val="00BC58C4"/>
    <w:rsid w:val="00BD0B1F"/>
    <w:rsid w:val="00BD2D7C"/>
    <w:rsid w:val="00BD3A7F"/>
    <w:rsid w:val="00BE03E4"/>
    <w:rsid w:val="00BE09DB"/>
    <w:rsid w:val="00BE0A7C"/>
    <w:rsid w:val="00BE5943"/>
    <w:rsid w:val="00BE5B51"/>
    <w:rsid w:val="00BF223D"/>
    <w:rsid w:val="00BF23AB"/>
    <w:rsid w:val="00BF36D9"/>
    <w:rsid w:val="00BF4220"/>
    <w:rsid w:val="00BF6992"/>
    <w:rsid w:val="00C00830"/>
    <w:rsid w:val="00C03EA8"/>
    <w:rsid w:val="00C060FE"/>
    <w:rsid w:val="00C10455"/>
    <w:rsid w:val="00C151DE"/>
    <w:rsid w:val="00C169BD"/>
    <w:rsid w:val="00C16A01"/>
    <w:rsid w:val="00C16C2C"/>
    <w:rsid w:val="00C16CC2"/>
    <w:rsid w:val="00C23450"/>
    <w:rsid w:val="00C239DF"/>
    <w:rsid w:val="00C27F77"/>
    <w:rsid w:val="00C309A9"/>
    <w:rsid w:val="00C41C3A"/>
    <w:rsid w:val="00C440D6"/>
    <w:rsid w:val="00C53F7C"/>
    <w:rsid w:val="00C656DE"/>
    <w:rsid w:val="00C67189"/>
    <w:rsid w:val="00C67F79"/>
    <w:rsid w:val="00C7096F"/>
    <w:rsid w:val="00C72C5B"/>
    <w:rsid w:val="00C73021"/>
    <w:rsid w:val="00C74623"/>
    <w:rsid w:val="00C77977"/>
    <w:rsid w:val="00C84A84"/>
    <w:rsid w:val="00C84B8D"/>
    <w:rsid w:val="00C91B40"/>
    <w:rsid w:val="00C94F0A"/>
    <w:rsid w:val="00C950BD"/>
    <w:rsid w:val="00C97D9C"/>
    <w:rsid w:val="00CA1245"/>
    <w:rsid w:val="00CA61F4"/>
    <w:rsid w:val="00CA702C"/>
    <w:rsid w:val="00CB0392"/>
    <w:rsid w:val="00CB095B"/>
    <w:rsid w:val="00CB3E44"/>
    <w:rsid w:val="00CC0BD5"/>
    <w:rsid w:val="00CC2B98"/>
    <w:rsid w:val="00CC4FB6"/>
    <w:rsid w:val="00CC6854"/>
    <w:rsid w:val="00CD1559"/>
    <w:rsid w:val="00CD55D1"/>
    <w:rsid w:val="00CD6EA6"/>
    <w:rsid w:val="00CE11B6"/>
    <w:rsid w:val="00CE144A"/>
    <w:rsid w:val="00CE3847"/>
    <w:rsid w:val="00CE6D0A"/>
    <w:rsid w:val="00CE7312"/>
    <w:rsid w:val="00CF20F0"/>
    <w:rsid w:val="00CF3232"/>
    <w:rsid w:val="00CF47A7"/>
    <w:rsid w:val="00CF5024"/>
    <w:rsid w:val="00D10314"/>
    <w:rsid w:val="00D10E77"/>
    <w:rsid w:val="00D1228D"/>
    <w:rsid w:val="00D136DF"/>
    <w:rsid w:val="00D156AD"/>
    <w:rsid w:val="00D1767D"/>
    <w:rsid w:val="00D20827"/>
    <w:rsid w:val="00D20E70"/>
    <w:rsid w:val="00D25724"/>
    <w:rsid w:val="00D2700D"/>
    <w:rsid w:val="00D30F9E"/>
    <w:rsid w:val="00D3445D"/>
    <w:rsid w:val="00D376B4"/>
    <w:rsid w:val="00D4175D"/>
    <w:rsid w:val="00D5433D"/>
    <w:rsid w:val="00D57E9C"/>
    <w:rsid w:val="00D61056"/>
    <w:rsid w:val="00D627EE"/>
    <w:rsid w:val="00D631BE"/>
    <w:rsid w:val="00D66C61"/>
    <w:rsid w:val="00D674A9"/>
    <w:rsid w:val="00D71733"/>
    <w:rsid w:val="00D75BDB"/>
    <w:rsid w:val="00D7730A"/>
    <w:rsid w:val="00D7763B"/>
    <w:rsid w:val="00D77E83"/>
    <w:rsid w:val="00D81488"/>
    <w:rsid w:val="00D829E2"/>
    <w:rsid w:val="00D875A1"/>
    <w:rsid w:val="00D91B6E"/>
    <w:rsid w:val="00D9238C"/>
    <w:rsid w:val="00D929C0"/>
    <w:rsid w:val="00D97BFE"/>
    <w:rsid w:val="00DA0240"/>
    <w:rsid w:val="00DA0FDB"/>
    <w:rsid w:val="00DA2C8E"/>
    <w:rsid w:val="00DB1A77"/>
    <w:rsid w:val="00DB21EE"/>
    <w:rsid w:val="00DB526B"/>
    <w:rsid w:val="00DC0A66"/>
    <w:rsid w:val="00DC0F8D"/>
    <w:rsid w:val="00DC1379"/>
    <w:rsid w:val="00DC15FE"/>
    <w:rsid w:val="00DC3490"/>
    <w:rsid w:val="00DC38A5"/>
    <w:rsid w:val="00DC5A24"/>
    <w:rsid w:val="00DC6EDA"/>
    <w:rsid w:val="00DC76F6"/>
    <w:rsid w:val="00DD47EE"/>
    <w:rsid w:val="00DD56A8"/>
    <w:rsid w:val="00DD7D9D"/>
    <w:rsid w:val="00DE184F"/>
    <w:rsid w:val="00DE1B05"/>
    <w:rsid w:val="00DE1C04"/>
    <w:rsid w:val="00DE1E1A"/>
    <w:rsid w:val="00DF1625"/>
    <w:rsid w:val="00DF1CDB"/>
    <w:rsid w:val="00DF6D37"/>
    <w:rsid w:val="00DF7B7E"/>
    <w:rsid w:val="00E03C71"/>
    <w:rsid w:val="00E0435B"/>
    <w:rsid w:val="00E04993"/>
    <w:rsid w:val="00E05354"/>
    <w:rsid w:val="00E07E36"/>
    <w:rsid w:val="00E101E5"/>
    <w:rsid w:val="00E123A8"/>
    <w:rsid w:val="00E16769"/>
    <w:rsid w:val="00E22451"/>
    <w:rsid w:val="00E247CF"/>
    <w:rsid w:val="00E247F7"/>
    <w:rsid w:val="00E2650A"/>
    <w:rsid w:val="00E322A6"/>
    <w:rsid w:val="00E36E6C"/>
    <w:rsid w:val="00E43337"/>
    <w:rsid w:val="00E4734E"/>
    <w:rsid w:val="00E506DF"/>
    <w:rsid w:val="00E51532"/>
    <w:rsid w:val="00E5280A"/>
    <w:rsid w:val="00E52F61"/>
    <w:rsid w:val="00E5395C"/>
    <w:rsid w:val="00E56A09"/>
    <w:rsid w:val="00E61006"/>
    <w:rsid w:val="00E61180"/>
    <w:rsid w:val="00E656E0"/>
    <w:rsid w:val="00E657A1"/>
    <w:rsid w:val="00E70984"/>
    <w:rsid w:val="00E7160D"/>
    <w:rsid w:val="00E71959"/>
    <w:rsid w:val="00E71E0D"/>
    <w:rsid w:val="00E72B97"/>
    <w:rsid w:val="00E756F8"/>
    <w:rsid w:val="00E8111C"/>
    <w:rsid w:val="00E84128"/>
    <w:rsid w:val="00E90951"/>
    <w:rsid w:val="00E91944"/>
    <w:rsid w:val="00E936E0"/>
    <w:rsid w:val="00E94F25"/>
    <w:rsid w:val="00E95E90"/>
    <w:rsid w:val="00E96C8D"/>
    <w:rsid w:val="00EA0C48"/>
    <w:rsid w:val="00EA1D04"/>
    <w:rsid w:val="00EA2F27"/>
    <w:rsid w:val="00EA310B"/>
    <w:rsid w:val="00EA3CFF"/>
    <w:rsid w:val="00EA542C"/>
    <w:rsid w:val="00EA6AF2"/>
    <w:rsid w:val="00EB446F"/>
    <w:rsid w:val="00EB6BB0"/>
    <w:rsid w:val="00EB6E51"/>
    <w:rsid w:val="00EC1A07"/>
    <w:rsid w:val="00EC3A29"/>
    <w:rsid w:val="00EC4067"/>
    <w:rsid w:val="00EC699D"/>
    <w:rsid w:val="00ED16E0"/>
    <w:rsid w:val="00ED43F0"/>
    <w:rsid w:val="00ED7DED"/>
    <w:rsid w:val="00EE1CD1"/>
    <w:rsid w:val="00EE2F36"/>
    <w:rsid w:val="00EE388F"/>
    <w:rsid w:val="00EE5904"/>
    <w:rsid w:val="00EE6A24"/>
    <w:rsid w:val="00EF00AB"/>
    <w:rsid w:val="00EF19C0"/>
    <w:rsid w:val="00EF2E66"/>
    <w:rsid w:val="00EF7E67"/>
    <w:rsid w:val="00F01605"/>
    <w:rsid w:val="00F02030"/>
    <w:rsid w:val="00F070A9"/>
    <w:rsid w:val="00F102D9"/>
    <w:rsid w:val="00F11306"/>
    <w:rsid w:val="00F11AE2"/>
    <w:rsid w:val="00F11EDB"/>
    <w:rsid w:val="00F148FB"/>
    <w:rsid w:val="00F16E32"/>
    <w:rsid w:val="00F1797E"/>
    <w:rsid w:val="00F22C8E"/>
    <w:rsid w:val="00F25446"/>
    <w:rsid w:val="00F35BCA"/>
    <w:rsid w:val="00F42230"/>
    <w:rsid w:val="00F43E61"/>
    <w:rsid w:val="00F47285"/>
    <w:rsid w:val="00F53600"/>
    <w:rsid w:val="00F55CCF"/>
    <w:rsid w:val="00F56A81"/>
    <w:rsid w:val="00F61B23"/>
    <w:rsid w:val="00F61DB6"/>
    <w:rsid w:val="00F62843"/>
    <w:rsid w:val="00F64A95"/>
    <w:rsid w:val="00F65F84"/>
    <w:rsid w:val="00F71256"/>
    <w:rsid w:val="00F74379"/>
    <w:rsid w:val="00F744DC"/>
    <w:rsid w:val="00F77D44"/>
    <w:rsid w:val="00F81065"/>
    <w:rsid w:val="00F854A0"/>
    <w:rsid w:val="00F902AE"/>
    <w:rsid w:val="00F9660E"/>
    <w:rsid w:val="00FA6CFB"/>
    <w:rsid w:val="00FB139E"/>
    <w:rsid w:val="00FB18F3"/>
    <w:rsid w:val="00FB6E1D"/>
    <w:rsid w:val="00FC0E75"/>
    <w:rsid w:val="00FC13F9"/>
    <w:rsid w:val="00FC2F10"/>
    <w:rsid w:val="00FC460C"/>
    <w:rsid w:val="00FC49C6"/>
    <w:rsid w:val="00FC4D26"/>
    <w:rsid w:val="00FC4E97"/>
    <w:rsid w:val="00FC573B"/>
    <w:rsid w:val="00FD456F"/>
    <w:rsid w:val="00FD4B32"/>
    <w:rsid w:val="00FD5D96"/>
    <w:rsid w:val="00FD5FEC"/>
    <w:rsid w:val="00FD7298"/>
    <w:rsid w:val="00FE11A5"/>
    <w:rsid w:val="00FE21AD"/>
    <w:rsid w:val="00FE390D"/>
    <w:rsid w:val="00FE4C06"/>
    <w:rsid w:val="00FE4D99"/>
    <w:rsid w:val="00FE79DA"/>
    <w:rsid w:val="00FF2170"/>
    <w:rsid w:val="00FF2DBC"/>
    <w:rsid w:val="00FF4A87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15F17"/>
    <w:pPr>
      <w:tabs>
        <w:tab w:val="right" w:leader="dot" w:pos="9017"/>
      </w:tabs>
      <w:spacing w:after="100"/>
    </w:pPr>
    <w:rPr>
      <w:rFonts w:ascii="Arial" w:hAnsi="Arial" w:cs="Arial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C8E"/>
    <w:pPr>
      <w:spacing w:after="0" w:line="240" w:lineRule="auto"/>
    </w:pPr>
  </w:style>
  <w:style w:type="paragraph" w:styleId="ListBullet5">
    <w:name w:val="List Bullet 5"/>
    <w:basedOn w:val="Normal"/>
    <w:uiPriority w:val="13"/>
    <w:unhideWhenUsed/>
    <w:rsid w:val="00C7096F"/>
    <w:pPr>
      <w:numPr>
        <w:numId w:val="10"/>
      </w:numPr>
      <w:tabs>
        <w:tab w:val="left" w:pos="1800"/>
      </w:tabs>
      <w:spacing w:after="240" w:line="240" w:lineRule="atLeast"/>
      <w:ind w:left="1368" w:hanging="274"/>
      <w:contextualSpacing/>
    </w:pPr>
    <w:rPr>
      <w:rFonts w:ascii="Georgia" w:eastAsiaTheme="minorHAnsi" w:hAnsi="Georgia"/>
      <w:sz w:val="20"/>
      <w:szCs w:val="20"/>
    </w:rPr>
  </w:style>
  <w:style w:type="paragraph" w:styleId="ListBullet">
    <w:name w:val="List Bullet"/>
    <w:basedOn w:val="Normal"/>
    <w:uiPriority w:val="99"/>
    <w:unhideWhenUsed/>
    <w:rsid w:val="000730ED"/>
    <w:pPr>
      <w:numPr>
        <w:numId w:val="11"/>
      </w:numPr>
      <w:contextualSpacing/>
    </w:pPr>
  </w:style>
  <w:style w:type="numbering" w:customStyle="1" w:styleId="PwCAppendixList1">
    <w:name w:val="PwC Appendix List 1"/>
    <w:uiPriority w:val="99"/>
    <w:rsid w:val="00731C0D"/>
    <w:pPr>
      <w:numPr>
        <w:numId w:val="12"/>
      </w:numPr>
    </w:pPr>
  </w:style>
  <w:style w:type="paragraph" w:customStyle="1" w:styleId="Default">
    <w:name w:val="Default"/>
    <w:rsid w:val="00352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C2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34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B57B070D1343C8992DE2523511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8A62-9ABB-42E1-80BC-F366B37D75AE}"/>
      </w:docPartPr>
      <w:docPartBody>
        <w:p w:rsidR="007D7D05" w:rsidRDefault="009E4FC5" w:rsidP="009E4FC5">
          <w:pPr>
            <w:pStyle w:val="ECB57B070D1343C8992DE25235114C7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B7399A140DA422AA549691FF5EB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7144-9746-47CC-A2B6-5FD20A81A58F}"/>
      </w:docPartPr>
      <w:docPartBody>
        <w:p w:rsidR="00A41C68" w:rsidRDefault="001F105C" w:rsidP="001F105C">
          <w:pPr>
            <w:pStyle w:val="FB7399A140DA422AA549691FF5EBC9BA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95DCA0261CCC44ABB90FE0F7BDD52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EE0F-D84A-4105-88AA-26464F5EB27D}"/>
      </w:docPartPr>
      <w:docPartBody>
        <w:p w:rsidR="00A41C68" w:rsidRDefault="001F105C" w:rsidP="001F105C">
          <w:pPr>
            <w:pStyle w:val="95DCA0261CCC44ABB90FE0F7BDD52E3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B11558E590964E4F8B9FC1D7AC62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FD19-E7E5-4D9F-9615-93941EC29657}"/>
      </w:docPartPr>
      <w:docPartBody>
        <w:p w:rsidR="00A41C68" w:rsidRDefault="001F105C" w:rsidP="001F105C">
          <w:pPr>
            <w:pStyle w:val="B11558E590964E4F8B9FC1D7AC620230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A983C29FEA4434EB85C1FE11137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F3CA-E155-4C28-A22F-6F5AAD8F872A}"/>
      </w:docPartPr>
      <w:docPartBody>
        <w:p w:rsidR="00234BC4" w:rsidRDefault="00674FDC" w:rsidP="00674FDC">
          <w:pPr>
            <w:pStyle w:val="4A983C29FEA4434EB85C1FE11137DCA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394C2A07BB4460AB91B8B7C0A7C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F2B4-B455-47DB-9328-AFDB4A1DD921}"/>
      </w:docPartPr>
      <w:docPartBody>
        <w:p w:rsidR="00234BC4" w:rsidRDefault="00674FDC" w:rsidP="00674FDC">
          <w:pPr>
            <w:pStyle w:val="9394C2A07BB4460AB91B8B7C0A7C7EBA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E6FD539CB1EB40E29402524DC9AA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FB09-1573-4D83-8883-AC078D78A942}"/>
      </w:docPartPr>
      <w:docPartBody>
        <w:p w:rsidR="00234BC4" w:rsidRDefault="00674FDC" w:rsidP="00674FDC">
          <w:pPr>
            <w:pStyle w:val="E6FD539CB1EB40E29402524DC9AAB5B0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8A2EF930C0434DF894561B392EB5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73AF-671B-4BCC-8ABF-76E0C9F66452}"/>
      </w:docPartPr>
      <w:docPartBody>
        <w:p w:rsidR="00234BC4" w:rsidRDefault="00674FDC" w:rsidP="00674FDC">
          <w:pPr>
            <w:pStyle w:val="8A2EF930C0434DF894561B392EB51614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4B74AB317474CCEB0564CAF4430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E46F-4738-4865-BFA4-C4B69CB2E1FA}"/>
      </w:docPartPr>
      <w:docPartBody>
        <w:p w:rsidR="00234BC4" w:rsidRDefault="00674FDC" w:rsidP="00674FDC">
          <w:pPr>
            <w:pStyle w:val="34B74AB317474CCEB0564CAF4430F61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9DBB14FF355442296F90EDDEEE21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661F-0AAE-435A-8CD8-3A87B79F8950}"/>
      </w:docPartPr>
      <w:docPartBody>
        <w:p w:rsidR="00234BC4" w:rsidRDefault="00674FDC" w:rsidP="00674FDC">
          <w:pPr>
            <w:pStyle w:val="79DBB14FF355442296F90EDDEEE21CD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A5335DE13185411A92B21A76FEA5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B44E-5D26-4948-9427-FB73EE41A575}"/>
      </w:docPartPr>
      <w:docPartBody>
        <w:p w:rsidR="00234BC4" w:rsidRDefault="00674FDC" w:rsidP="00674FDC">
          <w:pPr>
            <w:pStyle w:val="A5335DE13185411A92B21A76FEA5583A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Segoe UI Semilight"/>
    <w:panose1 w:val="00000000000000000000"/>
    <w:charset w:val="00"/>
    <w:family w:val="swiss"/>
    <w:notTrueType/>
    <w:pitch w:val="variable"/>
    <w:sig w:usb0="00000000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81C69"/>
    <w:rsid w:val="000C19C5"/>
    <w:rsid w:val="000E445B"/>
    <w:rsid w:val="001538C1"/>
    <w:rsid w:val="00171753"/>
    <w:rsid w:val="00182F75"/>
    <w:rsid w:val="0018583E"/>
    <w:rsid w:val="001C7AD4"/>
    <w:rsid w:val="001E1D45"/>
    <w:rsid w:val="001F105C"/>
    <w:rsid w:val="00234BC4"/>
    <w:rsid w:val="002653AE"/>
    <w:rsid w:val="00283E0C"/>
    <w:rsid w:val="002B5CDF"/>
    <w:rsid w:val="002F2254"/>
    <w:rsid w:val="0036181D"/>
    <w:rsid w:val="003A0C13"/>
    <w:rsid w:val="003A405F"/>
    <w:rsid w:val="003A5969"/>
    <w:rsid w:val="00403E89"/>
    <w:rsid w:val="00413B08"/>
    <w:rsid w:val="004B6417"/>
    <w:rsid w:val="004C7EB9"/>
    <w:rsid w:val="004D3235"/>
    <w:rsid w:val="004E28E6"/>
    <w:rsid w:val="005076AA"/>
    <w:rsid w:val="00583078"/>
    <w:rsid w:val="005A3D34"/>
    <w:rsid w:val="005A6206"/>
    <w:rsid w:val="005A64D1"/>
    <w:rsid w:val="005A6F02"/>
    <w:rsid w:val="005B4C9F"/>
    <w:rsid w:val="005D4F61"/>
    <w:rsid w:val="005D5149"/>
    <w:rsid w:val="005E2B7C"/>
    <w:rsid w:val="005E3088"/>
    <w:rsid w:val="005E66CC"/>
    <w:rsid w:val="005F14EE"/>
    <w:rsid w:val="006113CC"/>
    <w:rsid w:val="006442B5"/>
    <w:rsid w:val="00663512"/>
    <w:rsid w:val="00674FDC"/>
    <w:rsid w:val="0067784A"/>
    <w:rsid w:val="00690597"/>
    <w:rsid w:val="006C3851"/>
    <w:rsid w:val="00704039"/>
    <w:rsid w:val="007651E4"/>
    <w:rsid w:val="00773DE0"/>
    <w:rsid w:val="00775173"/>
    <w:rsid w:val="00777A24"/>
    <w:rsid w:val="007A1717"/>
    <w:rsid w:val="007D7D05"/>
    <w:rsid w:val="008000CC"/>
    <w:rsid w:val="0082450E"/>
    <w:rsid w:val="00830646"/>
    <w:rsid w:val="008642E2"/>
    <w:rsid w:val="008E76AD"/>
    <w:rsid w:val="008F7A56"/>
    <w:rsid w:val="0090459E"/>
    <w:rsid w:val="00926D1D"/>
    <w:rsid w:val="009350E0"/>
    <w:rsid w:val="009434CC"/>
    <w:rsid w:val="00961241"/>
    <w:rsid w:val="00973419"/>
    <w:rsid w:val="009842F8"/>
    <w:rsid w:val="009A0323"/>
    <w:rsid w:val="009D2B81"/>
    <w:rsid w:val="009E4FC5"/>
    <w:rsid w:val="00A16E18"/>
    <w:rsid w:val="00A41C68"/>
    <w:rsid w:val="00A4261E"/>
    <w:rsid w:val="00A616D1"/>
    <w:rsid w:val="00AB1676"/>
    <w:rsid w:val="00AD713D"/>
    <w:rsid w:val="00AF1125"/>
    <w:rsid w:val="00AF4705"/>
    <w:rsid w:val="00AF66DE"/>
    <w:rsid w:val="00B15673"/>
    <w:rsid w:val="00B250F5"/>
    <w:rsid w:val="00B45246"/>
    <w:rsid w:val="00B558CB"/>
    <w:rsid w:val="00BD05EE"/>
    <w:rsid w:val="00BD5894"/>
    <w:rsid w:val="00BE059A"/>
    <w:rsid w:val="00BF2771"/>
    <w:rsid w:val="00C07A85"/>
    <w:rsid w:val="00C4090F"/>
    <w:rsid w:val="00D66CA3"/>
    <w:rsid w:val="00D833A5"/>
    <w:rsid w:val="00D90426"/>
    <w:rsid w:val="00DF66CF"/>
    <w:rsid w:val="00E07B29"/>
    <w:rsid w:val="00E30185"/>
    <w:rsid w:val="00E45D92"/>
    <w:rsid w:val="00E65E40"/>
    <w:rsid w:val="00E90B48"/>
    <w:rsid w:val="00E961CD"/>
    <w:rsid w:val="00EC4B6E"/>
    <w:rsid w:val="00EE62C4"/>
    <w:rsid w:val="00F0216F"/>
    <w:rsid w:val="00F50B15"/>
    <w:rsid w:val="00F777E8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FDC"/>
  </w:style>
  <w:style w:type="paragraph" w:customStyle="1" w:styleId="ECB57B070D1343C8992DE25235114C75">
    <w:name w:val="ECB57B070D1343C8992DE25235114C75"/>
    <w:rsid w:val="009E4FC5"/>
  </w:style>
  <w:style w:type="paragraph" w:customStyle="1" w:styleId="FB7399A140DA422AA549691FF5EBC9BA">
    <w:name w:val="FB7399A140DA422AA549691FF5EBC9BA"/>
    <w:rsid w:val="001F105C"/>
  </w:style>
  <w:style w:type="paragraph" w:customStyle="1" w:styleId="95DCA0261CCC44ABB90FE0F7BDD52E39">
    <w:name w:val="95DCA0261CCC44ABB90FE0F7BDD52E39"/>
    <w:rsid w:val="001F105C"/>
  </w:style>
  <w:style w:type="paragraph" w:customStyle="1" w:styleId="B11558E590964E4F8B9FC1D7AC620230">
    <w:name w:val="B11558E590964E4F8B9FC1D7AC620230"/>
    <w:rsid w:val="001F105C"/>
  </w:style>
  <w:style w:type="paragraph" w:customStyle="1" w:styleId="4A983C29FEA4434EB85C1FE11137DCAB">
    <w:name w:val="4A983C29FEA4434EB85C1FE11137DCAB"/>
    <w:rsid w:val="00674FDC"/>
  </w:style>
  <w:style w:type="paragraph" w:customStyle="1" w:styleId="9394C2A07BB4460AB91B8B7C0A7C7EBA">
    <w:name w:val="9394C2A07BB4460AB91B8B7C0A7C7EBA"/>
    <w:rsid w:val="00674FDC"/>
  </w:style>
  <w:style w:type="paragraph" w:customStyle="1" w:styleId="E6FD539CB1EB40E29402524DC9AAB5B0">
    <w:name w:val="E6FD539CB1EB40E29402524DC9AAB5B0"/>
    <w:rsid w:val="00674FDC"/>
  </w:style>
  <w:style w:type="paragraph" w:customStyle="1" w:styleId="8A2EF930C0434DF894561B392EB51614">
    <w:name w:val="8A2EF930C0434DF894561B392EB51614"/>
    <w:rsid w:val="00674FDC"/>
  </w:style>
  <w:style w:type="paragraph" w:customStyle="1" w:styleId="34B74AB317474CCEB0564CAF4430F618">
    <w:name w:val="34B74AB317474CCEB0564CAF4430F618"/>
    <w:rsid w:val="00674FDC"/>
  </w:style>
  <w:style w:type="paragraph" w:customStyle="1" w:styleId="79DBB14FF355442296F90EDDEEE21CDB">
    <w:name w:val="79DBB14FF355442296F90EDDEEE21CDB"/>
    <w:rsid w:val="00674FDC"/>
  </w:style>
  <w:style w:type="paragraph" w:customStyle="1" w:styleId="A5335DE13185411A92B21A76FEA5583A">
    <w:name w:val="A5335DE13185411A92B21A76FEA5583A"/>
    <w:rsid w:val="00674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47A4-C24F-46B5-841F-CCD8089440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014606-BA19-40C0-8B98-F1DCF559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2023-09-21T11:48:00Z</dcterms:created>
  <dcterms:modified xsi:type="dcterms:W3CDTF">2023-09-21T11:49:00Z</dcterms:modified>
</cp:coreProperties>
</file>